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4C7" w:rsidRDefault="00545D9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 про</w:t>
      </w:r>
      <w:r w:rsidR="00C7565C"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кту Закону України про внесення змін до Закону України</w:t>
      </w:r>
    </w:p>
    <w:p w:rsidR="002414C7" w:rsidRDefault="00545D9D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Центральну виборчу комісію» </w:t>
      </w:r>
      <w:r w:rsidRPr="00A37C7F">
        <w:rPr>
          <w:rFonts w:ascii="Times New Roman" w:eastAsia="Times New Roman" w:hAnsi="Times New Roman" w:cs="Times New Roman"/>
          <w:b/>
          <w:sz w:val="28"/>
          <w:szCs w:val="28"/>
        </w:rPr>
        <w:t xml:space="preserve">щодо </w:t>
      </w:r>
      <w:r w:rsidRPr="00A37C7F">
        <w:rPr>
          <w:rFonts w:ascii="Times New Roman" w:hAnsi="Times New Roman" w:cs="Times New Roman"/>
          <w:b/>
          <w:sz w:val="28"/>
          <w:szCs w:val="28"/>
        </w:rPr>
        <w:t>опитування громадської думки про ймовірну лояльність до держави-агресора</w:t>
      </w:r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4"/>
        <w:gridCol w:w="6974"/>
      </w:tblGrid>
      <w:tr w:rsidR="002414C7">
        <w:tc>
          <w:tcPr>
            <w:tcW w:w="6974" w:type="dxa"/>
          </w:tcPr>
          <w:p w:rsidR="002414C7" w:rsidRDefault="00545D9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Зміст положення (норми) чинного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законодавства</w:t>
            </w:r>
          </w:p>
        </w:tc>
        <w:tc>
          <w:tcPr>
            <w:tcW w:w="6974" w:type="dxa"/>
          </w:tcPr>
          <w:p w:rsidR="002414C7" w:rsidRDefault="00545D9D" w:rsidP="00C756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Зміст відповідного положення (норми)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про</w:t>
            </w:r>
            <w:r w:rsidR="00C7565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є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акта</w:t>
            </w:r>
            <w:proofErr w:type="spellEnd"/>
          </w:p>
        </w:tc>
      </w:tr>
      <w:tr w:rsidR="002414C7">
        <w:tc>
          <w:tcPr>
            <w:tcW w:w="13948" w:type="dxa"/>
            <w:gridSpan w:val="2"/>
          </w:tcPr>
          <w:p w:rsidR="002414C7" w:rsidRDefault="00545D9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Закон України «Про Центральну виборчу комісію»</w:t>
            </w:r>
          </w:p>
          <w:p w:rsidR="002414C7" w:rsidRDefault="00545D9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(Відомості Верховної Ради України, 2004 р., № 36, ст. 448 із наступними змінами)</w:t>
            </w:r>
          </w:p>
        </w:tc>
      </w:tr>
      <w:tr w:rsidR="002414C7">
        <w:tc>
          <w:tcPr>
            <w:tcW w:w="6974" w:type="dxa"/>
          </w:tcPr>
          <w:p w:rsidR="002414C7" w:rsidRDefault="00545D9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Відсутня</w:t>
            </w:r>
          </w:p>
        </w:tc>
        <w:tc>
          <w:tcPr>
            <w:tcW w:w="6974" w:type="dxa"/>
          </w:tcPr>
          <w:p w:rsidR="00545D9D" w:rsidRPr="00545D9D" w:rsidRDefault="00545D9D" w:rsidP="00545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545D9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Стаття 23-1. Повноваження Комісії щодо опитування громадської думки </w:t>
            </w:r>
          </w:p>
          <w:p w:rsidR="00545D9D" w:rsidRPr="00A37C7F" w:rsidRDefault="00545D9D" w:rsidP="00545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45D9D" w:rsidRPr="00A37C7F" w:rsidRDefault="00545D9D" w:rsidP="00545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37C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Комісія проводить опитування громадської думки щодо ставлення громадян України до ймовірної лояльності Фокіна Вітольда</w:t>
            </w:r>
            <w:r w:rsidR="00C756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Павловича до держави-агресора</w:t>
            </w:r>
            <w:r w:rsidRPr="00A37C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разі прийняття Кабінетом Міністрів України рішення про проведення такого опитування. </w:t>
            </w:r>
          </w:p>
          <w:p w:rsidR="00545D9D" w:rsidRDefault="00545D9D" w:rsidP="00545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37C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Порядок опитування громадської думки встановлюється Центральною виборчою комісією.</w:t>
            </w:r>
          </w:p>
          <w:p w:rsidR="002414C7" w:rsidRDefault="0024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414C7" w:rsidRDefault="002414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4C7" w:rsidRDefault="002414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4C7" w:rsidRDefault="00545D9D">
      <w:pPr>
        <w:tabs>
          <w:tab w:val="left" w:pos="6096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                                                                                                    Устінова О.Ю.</w:t>
      </w:r>
    </w:p>
    <w:sectPr w:rsidR="002414C7">
      <w:pgSz w:w="16838" w:h="11906"/>
      <w:pgMar w:top="426" w:right="1440" w:bottom="426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C7"/>
    <w:rsid w:val="002414C7"/>
    <w:rsid w:val="002A32B8"/>
    <w:rsid w:val="00545D9D"/>
    <w:rsid w:val="00C7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16B31E-62B8-47A2-8D2B-57C624B0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VprudI8OPcgTwvZpHRVaRxvPiA==">AMUW2mXAH8wCo3QC6H1dX22hYWH0xJt7NP2PV2itVsFJGL5audw4HkQaoHqNAnW38yH3iLFlQu/wZ8vvZeOgtkyU1p7ikLnIikLX8GDBWtKrriVE29k70mAgjq5gmMplfJ0XbTaiTSgv</go:docsCustomData>
</go:gDocsCustomXmlDataStorage>
</file>

<file path=customXml/itemProps1.xml><?xml version="1.0" encoding="utf-8"?>
<ds:datastoreItem xmlns:ds="http://schemas.openxmlformats.org/officeDocument/2006/customXml" ds:itemID="{5E352A2A-4F17-4DED-A7C4-869E0A7531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FD13E8-BAF9-49AE-BFFE-E9D9AEA33F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CDE1F-C8B0-4B5C-997E-C1F9DF928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2020-09-04T07:41:00Z</dcterms:created>
  <dcterms:modified xsi:type="dcterms:W3CDTF">2020-09-04T07:41:00Z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