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077A2" w:rsidRDefault="006077A2" w:rsidP="00185F2E">
      <w:pPr>
        <w:spacing w:after="0" w:line="240" w:lineRule="auto"/>
        <w:ind w:left="4395" w:hanging="142"/>
        <w:jc w:val="center"/>
        <w:rPr>
          <w:rFonts w:ascii="Times New Roman" w:hAnsi="Times New Roman"/>
          <w:b/>
          <w:bCs/>
          <w:iCs/>
          <w:sz w:val="28"/>
          <w:szCs w:val="28"/>
          <w:lang w:val="uk-UA" w:eastAsia="ru-RU"/>
        </w:rPr>
      </w:pPr>
      <w:r w:rsidRPr="006077A2">
        <w:rPr>
          <w:rFonts w:ascii="Times New Roman" w:hAnsi="Times New Roman"/>
          <w:b/>
          <w:bCs/>
          <w:iCs/>
          <w:sz w:val="28"/>
          <w:szCs w:val="28"/>
          <w:lang w:val="uk-UA" w:eastAsia="ru-RU"/>
        </w:rPr>
        <w:t>Комітет Верховної Ради України</w:t>
      </w:r>
    </w:p>
    <w:p w:rsidR="00010951" w:rsidRPr="00010951" w:rsidRDefault="006077A2" w:rsidP="00185F2E">
      <w:pPr>
        <w:spacing w:after="0" w:line="240" w:lineRule="auto"/>
        <w:ind w:left="4395" w:hanging="142"/>
        <w:jc w:val="center"/>
        <w:rPr>
          <w:rFonts w:ascii="Times New Roman" w:hAnsi="Times New Roman"/>
          <w:b/>
          <w:bCs/>
          <w:iCs/>
          <w:sz w:val="28"/>
          <w:szCs w:val="28"/>
          <w:lang w:val="uk-UA" w:eastAsia="ru-RU"/>
        </w:rPr>
      </w:pPr>
      <w:r w:rsidRPr="00D85EC8">
        <w:rPr>
          <w:rFonts w:ascii="Times New Roman" w:hAnsi="Times New Roman"/>
          <w:b/>
          <w:bCs/>
          <w:iCs/>
          <w:sz w:val="28"/>
          <w:szCs w:val="28"/>
          <w:lang w:val="uk-UA" w:eastAsia="ru-RU"/>
        </w:rPr>
        <w:t xml:space="preserve">з </w:t>
      </w:r>
      <w:r w:rsidR="00D85EC8" w:rsidRPr="00D85EC8">
        <w:rPr>
          <w:rFonts w:ascii="Times New Roman" w:hAnsi="Times New Roman"/>
          <w:b/>
          <w:bCs/>
          <w:iCs/>
          <w:sz w:val="28"/>
          <w:szCs w:val="28"/>
          <w:lang w:val="uk-UA" w:eastAsia="ru-RU"/>
        </w:rPr>
        <w:t xml:space="preserve">питань </w:t>
      </w:r>
      <w:r w:rsidR="00197E59">
        <w:rPr>
          <w:rFonts w:ascii="Times New Roman" w:hAnsi="Times New Roman"/>
          <w:b/>
          <w:bCs/>
          <w:iCs/>
          <w:sz w:val="28"/>
          <w:szCs w:val="28"/>
          <w:lang w:val="uk-UA" w:eastAsia="ru-RU"/>
        </w:rPr>
        <w:t>освіти, науки та інновацій</w:t>
      </w:r>
    </w:p>
    <w:p w:rsidR="006077A2" w:rsidRPr="00D85EC8" w:rsidRDefault="006077A2" w:rsidP="001144FF">
      <w:pPr>
        <w:spacing w:after="0" w:line="240" w:lineRule="auto"/>
        <w:ind w:left="4253" w:firstLine="283"/>
        <w:jc w:val="center"/>
        <w:rPr>
          <w:rFonts w:ascii="Times New Roman" w:hAnsi="Times New Roman"/>
          <w:b/>
          <w:bCs/>
          <w:iCs/>
          <w:sz w:val="28"/>
          <w:szCs w:val="28"/>
          <w:lang w:val="uk-UA" w:eastAsia="ru-RU"/>
        </w:rPr>
      </w:pPr>
    </w:p>
    <w:p w:rsidR="006077A2" w:rsidRPr="00D85EC8"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507067"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4D01F5">
        <w:rPr>
          <w:rFonts w:ascii="Times New Roman" w:hAnsi="Times New Roman"/>
          <w:i/>
          <w:sz w:val="28"/>
          <w:szCs w:val="28"/>
          <w:lang w:val="uk-UA" w:eastAsia="ru-RU"/>
        </w:rPr>
        <w:t>4056</w:t>
      </w:r>
    </w:p>
    <w:p w:rsidR="00B05D0C" w:rsidRPr="00507067"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6077A2" w:rsidRPr="00E72DFA" w:rsidRDefault="006077A2" w:rsidP="00E72DFA">
      <w:pPr>
        <w:pStyle w:val="3"/>
        <w:shd w:val="clear" w:color="auto" w:fill="FFFFFF"/>
        <w:spacing w:before="0" w:line="240" w:lineRule="auto"/>
        <w:ind w:firstLine="567"/>
        <w:jc w:val="both"/>
        <w:textAlignment w:val="baseline"/>
        <w:rPr>
          <w:rFonts w:ascii="Times New Roman" w:eastAsia="Times New Roman" w:hAnsi="Times New Roman" w:cs="Times New Roman"/>
          <w:color w:val="auto"/>
          <w:sz w:val="28"/>
          <w:szCs w:val="28"/>
          <w:lang w:val="uk-UA" w:eastAsia="ru-RU"/>
        </w:rPr>
      </w:pPr>
      <w:r w:rsidRPr="00E72DFA">
        <w:rPr>
          <w:rFonts w:ascii="Times New Roman" w:eastAsia="Times New Roman" w:hAnsi="Times New Roman" w:cs="Times New Roman"/>
          <w:color w:val="auto"/>
          <w:sz w:val="28"/>
          <w:szCs w:val="28"/>
          <w:lang w:val="uk-UA" w:eastAsia="ru-RU"/>
        </w:rPr>
        <w:t xml:space="preserve">Комітет Верховної Ради України з </w:t>
      </w:r>
      <w:r w:rsidR="00421369" w:rsidRPr="00E72DFA">
        <w:rPr>
          <w:rFonts w:ascii="Times New Roman" w:eastAsia="Times New Roman" w:hAnsi="Times New Roman" w:cs="Times New Roman"/>
          <w:color w:val="auto"/>
          <w:sz w:val="28"/>
          <w:szCs w:val="28"/>
          <w:lang w:val="uk-UA" w:eastAsia="ru-RU"/>
        </w:rPr>
        <w:t xml:space="preserve">питань бюджету на засіданні </w:t>
      </w:r>
      <w:r w:rsidR="00185F2E" w:rsidRPr="00E72DFA">
        <w:rPr>
          <w:rFonts w:ascii="Times New Roman" w:eastAsia="Times New Roman" w:hAnsi="Times New Roman" w:cs="Times New Roman"/>
          <w:color w:val="auto"/>
          <w:sz w:val="28"/>
          <w:szCs w:val="28"/>
          <w:lang w:val="uk-UA" w:eastAsia="ru-RU"/>
        </w:rPr>
        <w:t>25</w:t>
      </w:r>
      <w:r w:rsidR="00F2619A" w:rsidRPr="00E72DFA">
        <w:rPr>
          <w:rFonts w:ascii="Times New Roman" w:eastAsia="Times New Roman" w:hAnsi="Times New Roman" w:cs="Times New Roman"/>
          <w:color w:val="auto"/>
          <w:sz w:val="28"/>
          <w:szCs w:val="28"/>
          <w:lang w:val="uk-UA" w:eastAsia="ru-RU"/>
        </w:rPr>
        <w:t> </w:t>
      </w:r>
      <w:r w:rsidR="00B05D0C" w:rsidRPr="00E72DFA">
        <w:rPr>
          <w:rFonts w:ascii="Times New Roman" w:eastAsia="Times New Roman" w:hAnsi="Times New Roman" w:cs="Times New Roman"/>
          <w:color w:val="auto"/>
          <w:sz w:val="28"/>
          <w:szCs w:val="28"/>
          <w:lang w:val="uk-UA" w:eastAsia="ru-RU"/>
        </w:rPr>
        <w:t>листопада</w:t>
      </w:r>
      <w:r w:rsidR="00383287" w:rsidRPr="00E72DFA">
        <w:rPr>
          <w:rFonts w:ascii="Times New Roman" w:eastAsia="Times New Roman" w:hAnsi="Times New Roman" w:cs="Times New Roman"/>
          <w:color w:val="auto"/>
          <w:sz w:val="28"/>
          <w:szCs w:val="28"/>
          <w:lang w:val="uk-UA" w:eastAsia="ru-RU"/>
        </w:rPr>
        <w:t xml:space="preserve"> 2020 року (протокол № </w:t>
      </w:r>
      <w:r w:rsidR="00B05D0C" w:rsidRPr="00E72DFA">
        <w:rPr>
          <w:rFonts w:ascii="Times New Roman" w:eastAsia="Times New Roman" w:hAnsi="Times New Roman" w:cs="Times New Roman"/>
          <w:color w:val="auto"/>
          <w:sz w:val="28"/>
          <w:szCs w:val="28"/>
          <w:lang w:val="uk-UA" w:eastAsia="ru-RU"/>
        </w:rPr>
        <w:t>6</w:t>
      </w:r>
      <w:r w:rsidR="00185F2E" w:rsidRPr="00E72DFA">
        <w:rPr>
          <w:rFonts w:ascii="Times New Roman" w:eastAsia="Times New Roman" w:hAnsi="Times New Roman" w:cs="Times New Roman"/>
          <w:color w:val="auto"/>
          <w:sz w:val="28"/>
          <w:szCs w:val="28"/>
          <w:lang w:val="uk-UA" w:eastAsia="ru-RU"/>
        </w:rPr>
        <w:t>4</w:t>
      </w:r>
      <w:r w:rsidRPr="00E72DFA">
        <w:rPr>
          <w:rFonts w:ascii="Times New Roman" w:eastAsia="Times New Roman" w:hAnsi="Times New Roman" w:cs="Times New Roman"/>
          <w:color w:val="auto"/>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4D01F5" w:rsidRPr="00E72DFA">
        <w:rPr>
          <w:rFonts w:ascii="Times New Roman" w:eastAsia="Times New Roman" w:hAnsi="Times New Roman" w:cs="Times New Roman"/>
          <w:color w:val="auto"/>
          <w:sz w:val="28"/>
          <w:szCs w:val="28"/>
          <w:lang w:val="uk-UA" w:eastAsia="ru-RU"/>
        </w:rPr>
        <w:t xml:space="preserve">проект закону про  внесення змін до Закону України «Про повну загальну середню освіту» щодо механізму дистанційної форми навчання у разі настання обставин, які унеможливлюють відвідування закладів освіти (реєстр. № 4056 від 04.09.2020), внесений народними депутатами України </w:t>
      </w:r>
      <w:r w:rsidR="00205EAA">
        <w:rPr>
          <w:rFonts w:ascii="Times New Roman" w:eastAsia="Times New Roman" w:hAnsi="Times New Roman" w:cs="Times New Roman"/>
          <w:color w:val="auto"/>
          <w:sz w:val="28"/>
          <w:szCs w:val="28"/>
          <w:lang w:val="uk-UA" w:eastAsia="ru-RU"/>
        </w:rPr>
        <w:br/>
      </w:r>
      <w:bookmarkStart w:id="0" w:name="_GoBack"/>
      <w:bookmarkEnd w:id="0"/>
      <w:proofErr w:type="spellStart"/>
      <w:r w:rsidR="004D01F5" w:rsidRPr="00E72DFA">
        <w:rPr>
          <w:rFonts w:ascii="Times New Roman" w:eastAsia="Times New Roman" w:hAnsi="Times New Roman" w:cs="Times New Roman"/>
          <w:color w:val="auto"/>
          <w:sz w:val="28"/>
          <w:szCs w:val="28"/>
          <w:lang w:val="uk-UA" w:eastAsia="ru-RU"/>
        </w:rPr>
        <w:t>Лабазюком</w:t>
      </w:r>
      <w:proofErr w:type="spellEnd"/>
      <w:r w:rsidR="004D01F5" w:rsidRPr="00E72DFA">
        <w:rPr>
          <w:rFonts w:ascii="Times New Roman" w:eastAsia="Times New Roman" w:hAnsi="Times New Roman" w:cs="Times New Roman"/>
          <w:color w:val="auto"/>
          <w:sz w:val="28"/>
          <w:szCs w:val="28"/>
          <w:lang w:val="uk-UA" w:eastAsia="ru-RU"/>
        </w:rPr>
        <w:t xml:space="preserve"> С.П., Ніколаєнком А.І., Івченком В.Є. та іншими народними депутатами України.</w:t>
      </w:r>
      <w:r w:rsidR="001D589E" w:rsidRPr="00E72DFA">
        <w:rPr>
          <w:rFonts w:ascii="Times New Roman" w:eastAsia="Times New Roman" w:hAnsi="Times New Roman" w:cs="Times New Roman"/>
          <w:color w:val="auto"/>
          <w:sz w:val="28"/>
          <w:szCs w:val="28"/>
          <w:lang w:val="uk-UA" w:eastAsia="ru-RU"/>
        </w:rPr>
        <w:t xml:space="preserve">, </w:t>
      </w:r>
      <w:r w:rsidRPr="00E72DFA">
        <w:rPr>
          <w:rFonts w:ascii="Times New Roman" w:eastAsia="Times New Roman" w:hAnsi="Times New Roman" w:cs="Times New Roman"/>
          <w:color w:val="auto"/>
          <w:sz w:val="28"/>
          <w:szCs w:val="28"/>
          <w:lang w:val="uk-UA" w:eastAsia="ru-RU"/>
        </w:rPr>
        <w:t xml:space="preserve"> і повідомляє наступне.</w:t>
      </w:r>
    </w:p>
    <w:p w:rsidR="004D01F5" w:rsidRPr="004D01F5" w:rsidRDefault="004D01F5" w:rsidP="00E72DFA">
      <w:pPr>
        <w:spacing w:after="0" w:line="240" w:lineRule="auto"/>
        <w:ind w:firstLine="567"/>
        <w:jc w:val="both"/>
        <w:rPr>
          <w:rFonts w:ascii="Times New Roman" w:eastAsia="Times New Roman" w:hAnsi="Times New Roman"/>
          <w:sz w:val="28"/>
          <w:szCs w:val="28"/>
          <w:lang w:val="uk-UA" w:eastAsia="ru-RU"/>
        </w:rPr>
      </w:pPr>
      <w:r w:rsidRPr="004D01F5">
        <w:rPr>
          <w:rFonts w:ascii="Times New Roman" w:eastAsia="Times New Roman" w:hAnsi="Times New Roman"/>
          <w:sz w:val="28"/>
          <w:szCs w:val="28"/>
          <w:lang w:val="uk-UA" w:eastAsia="ru-RU"/>
        </w:rPr>
        <w:t xml:space="preserve">У законопроекті пропонується виокремити форму дистанційного навчання під час обставин, які унеможливлюють відвідування закладів освіти (як особливу організацію освітнього процесу поза межами освітнього закладу та в умовах віддаленості учасників під введення режиму надзвичайної ситуації, надзвичайного стану або карантину), механізм реалізації якої передбачає взаємодію між суб’єктами дистанційного навчання (учнями, педагогічними працівники) за допомогою засобів аудіо-, </w:t>
      </w:r>
      <w:proofErr w:type="spellStart"/>
      <w:r w:rsidRPr="004D01F5">
        <w:rPr>
          <w:rFonts w:ascii="Times New Roman" w:eastAsia="Times New Roman" w:hAnsi="Times New Roman"/>
          <w:sz w:val="28"/>
          <w:szCs w:val="28"/>
          <w:lang w:val="uk-UA" w:eastAsia="ru-RU"/>
        </w:rPr>
        <w:t>відеоконференції</w:t>
      </w:r>
      <w:proofErr w:type="spellEnd"/>
      <w:r w:rsidRPr="004D01F5">
        <w:rPr>
          <w:rFonts w:ascii="Times New Roman" w:eastAsia="Times New Roman" w:hAnsi="Times New Roman"/>
          <w:sz w:val="28"/>
          <w:szCs w:val="28"/>
          <w:lang w:val="uk-UA" w:eastAsia="ru-RU"/>
        </w:rPr>
        <w:t xml:space="preserve"> та (або) можуть використовувати спеціальні електронні освітні ресурси (платформи, програмне забезпечення).</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ru-RU"/>
        </w:rPr>
        <w:t>Впровадження такої законодавчої ініціативи зумовить необхідність</w:t>
      </w:r>
      <w:r w:rsidRPr="004D01F5">
        <w:rPr>
          <w:rFonts w:ascii="Times New Roman" w:eastAsia="Times New Roman" w:hAnsi="Times New Roman"/>
          <w:sz w:val="28"/>
          <w:szCs w:val="28"/>
          <w:lang w:val="uk-UA" w:eastAsia="ar-SA"/>
        </w:rPr>
        <w:t xml:space="preserve"> збільшення видатків державного та місцевих бюджетів, насамперед на забезпечення та облаштування всіх шкіл (педагогічних працівників) комп’ютерною технікою відповідної якості та підключенням до мережі Інтернет для </w:t>
      </w:r>
      <w:r w:rsidRPr="004D01F5">
        <w:rPr>
          <w:rFonts w:ascii="Times New Roman" w:eastAsia="Times New Roman" w:hAnsi="Times New Roman"/>
          <w:sz w:val="28"/>
          <w:szCs w:val="28"/>
          <w:lang w:val="uk-UA" w:eastAsia="ru-RU"/>
        </w:rPr>
        <w:t>використання технологій дистанційного навчання</w:t>
      </w:r>
      <w:r w:rsidRPr="004D01F5">
        <w:rPr>
          <w:rFonts w:ascii="Times New Roman" w:eastAsia="Times New Roman" w:hAnsi="Times New Roman"/>
          <w:sz w:val="28"/>
          <w:szCs w:val="28"/>
          <w:lang w:val="uk-UA" w:eastAsia="ar-SA"/>
        </w:rPr>
        <w:t xml:space="preserve">. </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 xml:space="preserve">При цьому з приводу фінансового забезпечення реалізації законопроекту у пояснювальній записці до нього зазначається, що законопроект не потребує додаткових видатків з Державного бюджету України, оскільки необхідні субвенції закладені у діючому державному бюджеті та проекті на наступний рік, відтак корегування потребуватиме лише порядок використання таких коштів. </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lastRenderedPageBreak/>
        <w:t>Тому, у прикінцевих положеннях законопроекту Кабінету Міністрів України доручається «врахувати при підготовці проекту закону про Державний бюджет України на 2021 рік в частині освітніх субвенцій необхідність обладнання шкіл комп’ютерною технікою та підключення до мережі Інтернет для забезпечення педагогічних працівників засобами для проведення дистанційного навчання під час обставин, які унеможливлюють відвідування закладів освіти».</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Слід відмітити, що у Бюджетному кодексі України, у Законі України «Про Державний бюджет України на 2020 рік» та у проекті Закону про Державний бюджет України на 2021 рік відсутній термін «освітні субвенції». Бюджетне законодавство містить положення щодо надання з державного бюджету місцевим бюджетам освітньої субвенції, субвенції на надання державної підтримки особам з особливими освітніми потребами та інших субвенцій у сфері освіти, що призначені на конкретну мету. Зокрема:</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1) у статті 103-2 Бюджетного кодексу України серед іншого встановлено:</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 xml:space="preserve">– освітня субвенція спрямовується на оплату праці з нарахуваннями педагогічних працівників визначених закладів загальної середньої освіти та  інших закладів освіти (в частині забезпечення видатків на здобуття повної загальної середньої освіти); </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 залишки коштів за освітньою субвенцією на кінець бюджетного періоду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 та на оновлення матеріально-технічної бази зазначених у цій статті кодексу закладів освіти державної та комунальної власності (тобто за рішенням відповідного органу місцевого самоврядування);</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2) у Законі України «Про Державний бюджет України на 2020 рік» передбачені субвенції з державного бюджету місцевим бюджетам, зокрема на забезпечення якісної, сучасної та доступної загальної середньої освіти «Нова українська школа», реалізацію програми «Спроможна школа для кращих результатів», порядок та умови надання яких визначено Кабінетом Міністрів України.</w:t>
      </w:r>
    </w:p>
    <w:p w:rsidR="004D01F5" w:rsidRPr="004D01F5" w:rsidRDefault="004D01F5" w:rsidP="00E72DFA">
      <w:pPr>
        <w:suppressAutoHyphens/>
        <w:spacing w:after="0" w:line="240" w:lineRule="auto"/>
        <w:ind w:firstLine="540"/>
        <w:jc w:val="both"/>
        <w:rPr>
          <w:rFonts w:ascii="Times New Roman" w:eastAsia="Times New Roman" w:hAnsi="Times New Roman"/>
          <w:sz w:val="28"/>
          <w:szCs w:val="28"/>
          <w:lang w:val="uk-UA" w:eastAsia="ar-SA"/>
        </w:rPr>
      </w:pPr>
      <w:r w:rsidRPr="004D01F5">
        <w:rPr>
          <w:rFonts w:ascii="Times New Roman" w:eastAsia="Times New Roman" w:hAnsi="Times New Roman"/>
          <w:sz w:val="28"/>
          <w:szCs w:val="28"/>
          <w:lang w:val="uk-UA" w:eastAsia="ar-SA"/>
        </w:rPr>
        <w:t>Міністерство фінансів України у експертному висновку до законопроекту також звертає увагу, що прийняття законопроекту потребуватиме додаткових коштів з державного та місцевих бюджетів, однак відсутність вихідних даних (зокрема, щодо кількості осіб, які потребують дистанційної форми здобуття освіти, педагогічних працівників, які будуть залучені до освітнього процесу) унеможливила визначення вартісної величини впливу законопроекту на показники бюджетів. Разом з тим, Мінфін вказує на невідповідність запропонованих положень щодо спрямування освітніх субвенцій на здійснення заходів із забезпечення шкіл комп’ютерною технікою і та доступом до мережі Інтернет встановленій законодавством меті надання освітньої субвенції.</w:t>
      </w:r>
    </w:p>
    <w:p w:rsidR="004D01F5" w:rsidRPr="004D01F5" w:rsidRDefault="004D01F5" w:rsidP="00E72DF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4D01F5">
        <w:rPr>
          <w:rFonts w:ascii="Times New Roman" w:eastAsia="Times New Roman" w:hAnsi="Times New Roman"/>
          <w:sz w:val="28"/>
          <w:szCs w:val="28"/>
          <w:lang w:val="uk-UA" w:eastAsia="ru-RU"/>
        </w:rPr>
        <w:t xml:space="preserve">Зважаючи на зазначене, в порушення вимог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w:t>
      </w:r>
      <w:r w:rsidRPr="004D01F5">
        <w:rPr>
          <w:rFonts w:ascii="Times New Roman" w:eastAsia="Times New Roman" w:hAnsi="Times New Roman"/>
          <w:sz w:val="28"/>
          <w:szCs w:val="28"/>
          <w:lang w:val="uk-UA" w:eastAsia="ru-RU"/>
        </w:rPr>
        <w:lastRenderedPageBreak/>
        <w:t xml:space="preserve">щодо скорочення витрат бюджету та/або джерел додаткових надходжень бюджету для досягнення збалансованості бюджету. </w:t>
      </w:r>
    </w:p>
    <w:p w:rsidR="00490360" w:rsidRPr="00E72DFA" w:rsidRDefault="004D01F5" w:rsidP="00E72DFA">
      <w:pPr>
        <w:tabs>
          <w:tab w:val="left" w:pos="-2537"/>
        </w:tabs>
        <w:suppressAutoHyphens/>
        <w:spacing w:after="0" w:line="240" w:lineRule="auto"/>
        <w:ind w:firstLine="567"/>
        <w:jc w:val="both"/>
        <w:rPr>
          <w:rFonts w:ascii="Times New Roman" w:eastAsia="Times New Roman" w:hAnsi="Times New Roman"/>
          <w:color w:val="000000"/>
          <w:spacing w:val="1"/>
          <w:sz w:val="28"/>
          <w:szCs w:val="28"/>
          <w:lang w:val="uk-UA" w:eastAsia="ru-RU"/>
        </w:rPr>
      </w:pPr>
      <w:r w:rsidRPr="004D01F5">
        <w:rPr>
          <w:rFonts w:ascii="Times New Roman" w:eastAsia="Times New Roman" w:hAnsi="Times New Roman"/>
          <w:sz w:val="28"/>
          <w:szCs w:val="28"/>
          <w:lang w:val="uk-UA" w:eastAsia="ru-RU"/>
        </w:rPr>
        <w:t xml:space="preserve">Крім того, термін набрання чинності законом, визначений у законопроекті </w:t>
      </w:r>
      <w:r w:rsidRPr="004D01F5">
        <w:rPr>
          <w:rFonts w:ascii="Times New Roman" w:eastAsia="Times New Roman" w:hAnsi="Times New Roman"/>
          <w:i/>
          <w:color w:val="000000"/>
          <w:spacing w:val="1"/>
          <w:sz w:val="28"/>
          <w:szCs w:val="28"/>
          <w:lang w:val="uk-UA" w:eastAsia="ru-RU"/>
        </w:rPr>
        <w:t>(з дня, наступного за днем його опублікування)</w:t>
      </w:r>
      <w:r w:rsidRPr="004D01F5">
        <w:rPr>
          <w:rFonts w:ascii="Times New Roman" w:eastAsia="Times New Roman" w:hAnsi="Times New Roman"/>
          <w:color w:val="000000"/>
          <w:spacing w:val="1"/>
          <w:sz w:val="28"/>
          <w:szCs w:val="28"/>
          <w:lang w:val="uk-UA" w:eastAsia="ru-RU"/>
        </w:rPr>
        <w:t>,</w:t>
      </w:r>
      <w:r w:rsidRPr="004D01F5">
        <w:rPr>
          <w:rFonts w:ascii="Times New Roman" w:eastAsia="Times New Roman" w:hAnsi="Times New Roman"/>
          <w:sz w:val="28"/>
          <w:szCs w:val="28"/>
          <w:lang w:val="uk-UA" w:eastAsia="ru-RU"/>
        </w:rPr>
        <w:t xml:space="preserve"> не відповідає частині третій статті 27 Бюджетного кодексу України, </w:t>
      </w:r>
      <w:r w:rsidRPr="004D01F5">
        <w:rPr>
          <w:rFonts w:ascii="Times New Roman" w:eastAsia="Times New Roman" w:hAnsi="Times New Roman"/>
          <w:color w:val="000000"/>
          <w:spacing w:val="1"/>
          <w:sz w:val="28"/>
          <w:szCs w:val="28"/>
          <w:lang w:val="uk-UA" w:eastAsia="ru-RU"/>
        </w:rPr>
        <w:t>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E72DFA" w:rsidRDefault="006077A2" w:rsidP="00883470">
      <w:pPr>
        <w:pStyle w:val="3"/>
        <w:shd w:val="clear" w:color="auto" w:fill="FFFFFF"/>
        <w:ind w:firstLine="567"/>
        <w:jc w:val="both"/>
        <w:textAlignment w:val="baseline"/>
        <w:rPr>
          <w:rFonts w:ascii="Times New Roman" w:eastAsia="MS Mincho" w:hAnsi="Times New Roman" w:cs="Times New Roman"/>
          <w:color w:val="auto"/>
          <w:sz w:val="28"/>
          <w:szCs w:val="28"/>
          <w:lang w:val="uk-UA" w:eastAsia="ja-JP"/>
        </w:rPr>
      </w:pPr>
      <w:r w:rsidRPr="00E72DFA">
        <w:rPr>
          <w:rFonts w:ascii="Times New Roman" w:eastAsia="MS Mincho" w:hAnsi="Times New Roman" w:cs="Times New Roman"/>
          <w:color w:val="auto"/>
          <w:sz w:val="28"/>
          <w:szCs w:val="28"/>
          <w:lang w:val="uk-UA" w:eastAsia="ja-JP"/>
        </w:rPr>
        <w:t>За результатами розгляду Комітет ухвалив рішення</w:t>
      </w:r>
      <w:r w:rsidR="00E72DFA">
        <w:rPr>
          <w:rFonts w:ascii="Times New Roman" w:eastAsia="MS Mincho" w:hAnsi="Times New Roman" w:cs="Times New Roman"/>
          <w:color w:val="auto"/>
          <w:sz w:val="28"/>
          <w:szCs w:val="28"/>
          <w:lang w:val="uk-UA" w:eastAsia="ja-JP"/>
        </w:rPr>
        <w:t>:</w:t>
      </w:r>
    </w:p>
    <w:p w:rsidR="00E72DFA" w:rsidRPr="00E72DFA" w:rsidRDefault="00E72DFA" w:rsidP="00E72DFA">
      <w:pPr>
        <w:pStyle w:val="3"/>
        <w:shd w:val="clear" w:color="auto" w:fill="FFFFFF"/>
        <w:spacing w:before="0" w:line="240" w:lineRule="auto"/>
        <w:ind w:firstLine="567"/>
        <w:jc w:val="both"/>
        <w:textAlignment w:val="baseline"/>
        <w:rPr>
          <w:rFonts w:ascii="Times New Roman" w:hAnsi="Times New Roman" w:cs="Times New Roman"/>
          <w:b/>
          <w:color w:val="auto"/>
          <w:sz w:val="28"/>
          <w:szCs w:val="28"/>
          <w:lang w:val="uk-UA" w:eastAsia="ru-RU"/>
        </w:rPr>
      </w:pPr>
      <w:r w:rsidRPr="00E72DFA">
        <w:rPr>
          <w:rFonts w:ascii="Times New Roman" w:hAnsi="Times New Roman" w:cs="Times New Roman"/>
          <w:color w:val="auto"/>
          <w:sz w:val="28"/>
          <w:szCs w:val="28"/>
          <w:lang w:val="uk-UA" w:eastAsia="ru-RU"/>
        </w:rPr>
        <w:t xml:space="preserve">1. Проект закону </w:t>
      </w:r>
      <w:r w:rsidRPr="00E72DFA">
        <w:rPr>
          <w:rFonts w:ascii="Times New Roman" w:hAnsi="Times New Roman" w:cs="Times New Roman"/>
          <w:color w:val="auto"/>
          <w:sz w:val="28"/>
          <w:szCs w:val="28"/>
          <w:lang w:val="uk-UA"/>
        </w:rPr>
        <w:t xml:space="preserve">про  внесення змін до Закону України «Про повну загальну середню освіту» щодо механізму дистанційної форми навчання у разі настання обставин, які унеможливлюють відвідування закладів освіти </w:t>
      </w:r>
      <w:r>
        <w:rPr>
          <w:rFonts w:ascii="Times New Roman" w:hAnsi="Times New Roman" w:cs="Times New Roman"/>
          <w:color w:val="auto"/>
          <w:sz w:val="28"/>
          <w:szCs w:val="28"/>
          <w:lang w:val="uk-UA"/>
        </w:rPr>
        <w:br/>
      </w:r>
      <w:r w:rsidRPr="00E72DFA">
        <w:rPr>
          <w:rFonts w:ascii="Times New Roman" w:hAnsi="Times New Roman" w:cs="Times New Roman"/>
          <w:color w:val="auto"/>
          <w:sz w:val="28"/>
          <w:szCs w:val="28"/>
          <w:lang w:val="uk-UA" w:eastAsia="ru-RU"/>
        </w:rPr>
        <w:t xml:space="preserve">(реєстр. № 4056 від 04.09.2020), внесений народними депутатами України </w:t>
      </w:r>
      <w:proofErr w:type="spellStart"/>
      <w:r w:rsidRPr="00E72DFA">
        <w:rPr>
          <w:rFonts w:ascii="Times New Roman" w:hAnsi="Times New Roman" w:cs="Times New Roman"/>
          <w:color w:val="auto"/>
          <w:sz w:val="28"/>
          <w:szCs w:val="28"/>
          <w:lang w:val="uk-UA" w:eastAsia="ru-RU"/>
        </w:rPr>
        <w:t>Лабазюком</w:t>
      </w:r>
      <w:proofErr w:type="spellEnd"/>
      <w:r w:rsidRPr="00E72DFA">
        <w:rPr>
          <w:rFonts w:ascii="Times New Roman" w:hAnsi="Times New Roman" w:cs="Times New Roman"/>
          <w:color w:val="auto"/>
          <w:sz w:val="28"/>
          <w:szCs w:val="28"/>
          <w:lang w:val="uk-UA" w:eastAsia="ru-RU"/>
        </w:rPr>
        <w:t xml:space="preserve"> С.П., Ніколаєнком А.І., Івченком В.Є. та іншими народними депутатами України, має вплив на показники державного та місцевих бюджетів (призведе до збільшення видатків). У разі прийняття відповідного закону до </w:t>
      </w:r>
      <w:r>
        <w:rPr>
          <w:rFonts w:ascii="Times New Roman" w:hAnsi="Times New Roman" w:cs="Times New Roman"/>
          <w:color w:val="auto"/>
          <w:sz w:val="28"/>
          <w:szCs w:val="28"/>
          <w:lang w:val="uk-UA" w:eastAsia="ru-RU"/>
        </w:rPr>
        <w:br/>
      </w:r>
      <w:r w:rsidRPr="00E72DFA">
        <w:rPr>
          <w:rFonts w:ascii="Times New Roman" w:hAnsi="Times New Roman" w:cs="Times New Roman"/>
          <w:color w:val="auto"/>
          <w:sz w:val="28"/>
          <w:szCs w:val="28"/>
          <w:lang w:val="uk-UA" w:eastAsia="ru-RU"/>
        </w:rPr>
        <w:t>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E72DFA" w:rsidRPr="00E72DFA" w:rsidRDefault="00E72DFA" w:rsidP="00E72DFA">
      <w:pPr>
        <w:spacing w:line="240" w:lineRule="auto"/>
        <w:ind w:firstLine="567"/>
        <w:jc w:val="both"/>
        <w:rPr>
          <w:rFonts w:ascii="Times New Roman" w:hAnsi="Times New Roman"/>
          <w:sz w:val="28"/>
          <w:szCs w:val="28"/>
          <w:lang w:val="uk-UA"/>
        </w:rPr>
      </w:pPr>
      <w:r w:rsidRPr="00E72DFA">
        <w:rPr>
          <w:rFonts w:ascii="Times New Roman" w:hAnsi="Times New Roman"/>
          <w:sz w:val="28"/>
          <w:szCs w:val="28"/>
          <w:lang w:val="uk-UA"/>
        </w:rPr>
        <w:t>2. Рекомендувати Комітету з питань освіти, науки та інновацій</w:t>
      </w:r>
      <w:r w:rsidRPr="00E72DFA">
        <w:rPr>
          <w:rFonts w:ascii="Times New Roman" w:hAnsi="Times New Roman"/>
          <w:bCs/>
          <w:sz w:val="28"/>
          <w:szCs w:val="28"/>
          <w:lang w:val="uk-UA"/>
        </w:rPr>
        <w:t xml:space="preserve"> при доопрацюванні законопроекту узгодити його положення з вимогами статті </w:t>
      </w:r>
      <w:r>
        <w:rPr>
          <w:rFonts w:ascii="Times New Roman" w:hAnsi="Times New Roman"/>
          <w:bCs/>
          <w:sz w:val="28"/>
          <w:szCs w:val="28"/>
          <w:lang w:val="uk-UA"/>
        </w:rPr>
        <w:br/>
      </w:r>
      <w:r w:rsidRPr="00E72DFA">
        <w:rPr>
          <w:rFonts w:ascii="Times New Roman" w:hAnsi="Times New Roman"/>
          <w:bCs/>
          <w:sz w:val="28"/>
          <w:szCs w:val="28"/>
          <w:lang w:val="uk-UA"/>
        </w:rPr>
        <w:t>103-2 Бюджетного кодексу України, виключивши абзац четвертий пункту 2 розділу II «Прикінцеві положення» законопроекту.</w:t>
      </w:r>
    </w:p>
    <w:p w:rsidR="00E72DFA" w:rsidRPr="00205EAA" w:rsidRDefault="00E72DFA" w:rsidP="00E72DFA">
      <w:pPr>
        <w:pStyle w:val="HTML"/>
        <w:tabs>
          <w:tab w:val="left" w:pos="-2537"/>
        </w:tabs>
        <w:ind w:firstLine="567"/>
        <w:jc w:val="both"/>
        <w:rPr>
          <w:rFonts w:ascii="Times New Roman" w:eastAsiaTheme="minorHAnsi" w:hAnsi="Times New Roman" w:cstheme="minorBidi"/>
          <w:color w:val="000000"/>
          <w:spacing w:val="1"/>
          <w:sz w:val="28"/>
          <w:szCs w:val="28"/>
          <w:lang w:val="uk-UA"/>
        </w:rPr>
      </w:pPr>
    </w:p>
    <w:p w:rsidR="006077A2" w:rsidRPr="006077A2" w:rsidRDefault="006077A2" w:rsidP="0073743E">
      <w:pPr>
        <w:pStyle w:val="StyleZakonu"/>
        <w:spacing w:after="0" w:line="240" w:lineRule="auto"/>
        <w:ind w:firstLine="567"/>
        <w:rPr>
          <w:rFonts w:eastAsia="MS Mincho"/>
          <w:sz w:val="28"/>
          <w:szCs w:val="28"/>
          <w:lang w:eastAsia="ja-JP"/>
        </w:rPr>
      </w:pPr>
    </w:p>
    <w:p w:rsidR="006077A2" w:rsidRPr="006077A2"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Ю.Ю. Арістов</w:t>
      </w:r>
    </w:p>
    <w:p w:rsidR="006077A2" w:rsidRDefault="006077A2"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Default="00E72DFA" w:rsidP="006077A2">
      <w:pPr>
        <w:spacing w:after="0" w:line="240" w:lineRule="auto"/>
        <w:jc w:val="both"/>
        <w:rPr>
          <w:rFonts w:ascii="Times New Roman" w:hAnsi="Times New Roman"/>
          <w:sz w:val="16"/>
          <w:szCs w:val="16"/>
          <w:lang w:val="uk-UA" w:eastAsia="ru-RU"/>
        </w:rPr>
      </w:pPr>
    </w:p>
    <w:p w:rsidR="00E72DFA" w:rsidRPr="006077A2" w:rsidRDefault="00E72DFA" w:rsidP="006077A2">
      <w:pPr>
        <w:spacing w:after="0" w:line="240" w:lineRule="auto"/>
        <w:jc w:val="both"/>
        <w:rPr>
          <w:rFonts w:ascii="Times New Roman" w:hAnsi="Times New Roman"/>
          <w:sz w:val="16"/>
          <w:szCs w:val="16"/>
          <w:lang w:val="uk-UA" w:eastAsia="ru-RU"/>
        </w:rPr>
      </w:pPr>
    </w:p>
    <w:p w:rsidR="003667FE" w:rsidRDefault="003667FE" w:rsidP="006077A2">
      <w:pPr>
        <w:spacing w:after="0" w:line="240" w:lineRule="auto"/>
        <w:jc w:val="both"/>
        <w:rPr>
          <w:rFonts w:ascii="Times New Roman" w:hAnsi="Times New Roman"/>
          <w:sz w:val="16"/>
          <w:szCs w:val="16"/>
          <w:lang w:val="uk-UA" w:eastAsia="ru-RU"/>
        </w:rPr>
      </w:pPr>
    </w:p>
    <w:p w:rsidR="00883470" w:rsidRDefault="00883470" w:rsidP="006077A2">
      <w:pPr>
        <w:spacing w:after="0" w:line="240" w:lineRule="auto"/>
        <w:jc w:val="both"/>
        <w:rPr>
          <w:rFonts w:ascii="Times New Roman" w:hAnsi="Times New Roman"/>
          <w:sz w:val="14"/>
          <w:szCs w:val="14"/>
          <w:lang w:val="uk-UA" w:eastAsia="ru-RU"/>
        </w:rPr>
      </w:pPr>
    </w:p>
    <w:p w:rsidR="00883470" w:rsidRDefault="00883470" w:rsidP="006077A2">
      <w:pPr>
        <w:spacing w:after="0" w:line="240" w:lineRule="auto"/>
        <w:jc w:val="both"/>
        <w:rPr>
          <w:rFonts w:ascii="Times New Roman" w:hAnsi="Times New Roman"/>
          <w:sz w:val="14"/>
          <w:szCs w:val="14"/>
          <w:lang w:val="uk-UA" w:eastAsia="ru-RU"/>
        </w:rPr>
      </w:pPr>
    </w:p>
    <w:p w:rsidR="006077A2" w:rsidRPr="00883470" w:rsidRDefault="00883470" w:rsidP="006077A2">
      <w:pPr>
        <w:spacing w:after="0" w:line="240" w:lineRule="auto"/>
        <w:jc w:val="both"/>
        <w:rPr>
          <w:rFonts w:ascii="Times New Roman" w:hAnsi="Times New Roman"/>
          <w:sz w:val="14"/>
          <w:szCs w:val="14"/>
          <w:lang w:val="uk-UA" w:eastAsia="ru-RU"/>
        </w:rPr>
      </w:pPr>
      <w:proofErr w:type="spellStart"/>
      <w:r w:rsidRPr="00883470">
        <w:rPr>
          <w:rFonts w:ascii="Times New Roman" w:hAnsi="Times New Roman"/>
          <w:sz w:val="14"/>
          <w:szCs w:val="14"/>
          <w:lang w:val="uk-UA" w:eastAsia="ru-RU"/>
        </w:rPr>
        <w:t>в</w:t>
      </w:r>
      <w:r w:rsidR="006077A2" w:rsidRPr="00883470">
        <w:rPr>
          <w:rFonts w:ascii="Times New Roman" w:hAnsi="Times New Roman"/>
          <w:sz w:val="14"/>
          <w:szCs w:val="14"/>
          <w:lang w:val="uk-UA" w:eastAsia="ru-RU"/>
        </w:rPr>
        <w:t>ик.Симончук</w:t>
      </w:r>
      <w:proofErr w:type="spellEnd"/>
      <w:r w:rsidR="006077A2" w:rsidRPr="00883470">
        <w:rPr>
          <w:rFonts w:ascii="Times New Roman" w:hAnsi="Times New Roman"/>
          <w:sz w:val="14"/>
          <w:szCs w:val="14"/>
          <w:lang w:val="uk-UA" w:eastAsia="ru-RU"/>
        </w:rPr>
        <w:t xml:space="preserve"> К.В.</w:t>
      </w:r>
    </w:p>
    <w:p w:rsidR="006077A2" w:rsidRPr="00883470" w:rsidRDefault="006077A2" w:rsidP="006077A2">
      <w:pPr>
        <w:spacing w:after="0" w:line="240" w:lineRule="auto"/>
        <w:jc w:val="both"/>
        <w:rPr>
          <w:rFonts w:ascii="Times New Roman" w:hAnsi="Times New Roman"/>
          <w:sz w:val="14"/>
          <w:szCs w:val="14"/>
          <w:lang w:val="uk-UA" w:eastAsia="ru-RU"/>
        </w:rPr>
      </w:pPr>
      <w:r w:rsidRPr="00883470">
        <w:rPr>
          <w:rFonts w:ascii="Times New Roman" w:hAnsi="Times New Roman"/>
          <w:sz w:val="14"/>
          <w:szCs w:val="14"/>
          <w:lang w:val="uk-UA" w:eastAsia="ru-RU"/>
        </w:rPr>
        <w:t>255 41 69</w:t>
      </w:r>
    </w:p>
    <w:sectPr w:rsidR="006077A2" w:rsidRPr="00883470" w:rsidSect="00883470">
      <w:headerReference w:type="default" r:id="rId8"/>
      <w:headerReference w:type="first" r:id="rId9"/>
      <w:footerReference w:type="first" r:id="rId10"/>
      <w:pgSz w:w="11906" w:h="16838"/>
      <w:pgMar w:top="1134" w:right="707" w:bottom="567"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3D9" w:rsidRDefault="00FE03D9" w:rsidP="005E306B">
      <w:pPr>
        <w:spacing w:after="0" w:line="240" w:lineRule="auto"/>
      </w:pPr>
      <w:r>
        <w:separator/>
      </w:r>
    </w:p>
  </w:endnote>
  <w:endnote w:type="continuationSeparator" w:id="0">
    <w:p w:rsidR="00FE03D9" w:rsidRDefault="00FE03D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E03D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3D9" w:rsidRDefault="00FE03D9" w:rsidP="005E306B">
      <w:pPr>
        <w:spacing w:after="0" w:line="240" w:lineRule="auto"/>
      </w:pPr>
      <w:r>
        <w:separator/>
      </w:r>
    </w:p>
  </w:footnote>
  <w:footnote w:type="continuationSeparator" w:id="0">
    <w:p w:rsidR="00FE03D9" w:rsidRDefault="00FE03D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C7745"/>
    <w:rsid w:val="000E1163"/>
    <w:rsid w:val="000F1586"/>
    <w:rsid w:val="001144FF"/>
    <w:rsid w:val="00141617"/>
    <w:rsid w:val="00185F2E"/>
    <w:rsid w:val="0019108F"/>
    <w:rsid w:val="0019225B"/>
    <w:rsid w:val="0019231B"/>
    <w:rsid w:val="001966F0"/>
    <w:rsid w:val="00197E59"/>
    <w:rsid w:val="001D3C24"/>
    <w:rsid w:val="001D589E"/>
    <w:rsid w:val="00205EAA"/>
    <w:rsid w:val="0021032F"/>
    <w:rsid w:val="00235CD7"/>
    <w:rsid w:val="0028390B"/>
    <w:rsid w:val="002A19B7"/>
    <w:rsid w:val="002A5D4C"/>
    <w:rsid w:val="002B5FC1"/>
    <w:rsid w:val="002B62B9"/>
    <w:rsid w:val="002D0561"/>
    <w:rsid w:val="002E0A18"/>
    <w:rsid w:val="002E0A4C"/>
    <w:rsid w:val="002E31BF"/>
    <w:rsid w:val="002E44DA"/>
    <w:rsid w:val="003667FE"/>
    <w:rsid w:val="003674B8"/>
    <w:rsid w:val="00383287"/>
    <w:rsid w:val="003D0996"/>
    <w:rsid w:val="003D1CBA"/>
    <w:rsid w:val="00414F2A"/>
    <w:rsid w:val="00421369"/>
    <w:rsid w:val="004233E6"/>
    <w:rsid w:val="00450015"/>
    <w:rsid w:val="00451750"/>
    <w:rsid w:val="00455104"/>
    <w:rsid w:val="004717F5"/>
    <w:rsid w:val="004852FA"/>
    <w:rsid w:val="00490360"/>
    <w:rsid w:val="004C53C1"/>
    <w:rsid w:val="004D01F5"/>
    <w:rsid w:val="004E4F5C"/>
    <w:rsid w:val="004F7B8A"/>
    <w:rsid w:val="00500CE7"/>
    <w:rsid w:val="0050620F"/>
    <w:rsid w:val="00507067"/>
    <w:rsid w:val="005122A0"/>
    <w:rsid w:val="00517511"/>
    <w:rsid w:val="00521D13"/>
    <w:rsid w:val="00545919"/>
    <w:rsid w:val="0055005A"/>
    <w:rsid w:val="0056039F"/>
    <w:rsid w:val="0056352F"/>
    <w:rsid w:val="00566831"/>
    <w:rsid w:val="00592C72"/>
    <w:rsid w:val="005A4728"/>
    <w:rsid w:val="005A7B96"/>
    <w:rsid w:val="005B71F5"/>
    <w:rsid w:val="005C54EB"/>
    <w:rsid w:val="005C674D"/>
    <w:rsid w:val="005E306B"/>
    <w:rsid w:val="005F20B5"/>
    <w:rsid w:val="006077A2"/>
    <w:rsid w:val="006129CA"/>
    <w:rsid w:val="00623EAD"/>
    <w:rsid w:val="00626A3E"/>
    <w:rsid w:val="00643700"/>
    <w:rsid w:val="00660B13"/>
    <w:rsid w:val="0066623D"/>
    <w:rsid w:val="00671AF8"/>
    <w:rsid w:val="006A7E16"/>
    <w:rsid w:val="006C10CC"/>
    <w:rsid w:val="006D2D9A"/>
    <w:rsid w:val="006D46E9"/>
    <w:rsid w:val="006E59F8"/>
    <w:rsid w:val="006F10E8"/>
    <w:rsid w:val="00713E93"/>
    <w:rsid w:val="0073224C"/>
    <w:rsid w:val="0073743E"/>
    <w:rsid w:val="007976F6"/>
    <w:rsid w:val="007A0252"/>
    <w:rsid w:val="007A30CE"/>
    <w:rsid w:val="007B31A3"/>
    <w:rsid w:val="007D2B6C"/>
    <w:rsid w:val="007D448A"/>
    <w:rsid w:val="007D615B"/>
    <w:rsid w:val="007F5D91"/>
    <w:rsid w:val="00801946"/>
    <w:rsid w:val="0080545D"/>
    <w:rsid w:val="00811821"/>
    <w:rsid w:val="00826F90"/>
    <w:rsid w:val="008273D7"/>
    <w:rsid w:val="0084269F"/>
    <w:rsid w:val="008510F9"/>
    <w:rsid w:val="00860D27"/>
    <w:rsid w:val="00860F79"/>
    <w:rsid w:val="00883470"/>
    <w:rsid w:val="0089476E"/>
    <w:rsid w:val="008D0011"/>
    <w:rsid w:val="008D7BBE"/>
    <w:rsid w:val="008E7BFC"/>
    <w:rsid w:val="009115CC"/>
    <w:rsid w:val="00923395"/>
    <w:rsid w:val="00945B68"/>
    <w:rsid w:val="00957D31"/>
    <w:rsid w:val="00972232"/>
    <w:rsid w:val="0097770F"/>
    <w:rsid w:val="009865D4"/>
    <w:rsid w:val="009A720A"/>
    <w:rsid w:val="009E6E92"/>
    <w:rsid w:val="00A00059"/>
    <w:rsid w:val="00A16EA3"/>
    <w:rsid w:val="00A4604D"/>
    <w:rsid w:val="00A461F6"/>
    <w:rsid w:val="00A60747"/>
    <w:rsid w:val="00A7635E"/>
    <w:rsid w:val="00A76A60"/>
    <w:rsid w:val="00A833C8"/>
    <w:rsid w:val="00AA25FA"/>
    <w:rsid w:val="00AD7F82"/>
    <w:rsid w:val="00AE2C58"/>
    <w:rsid w:val="00B05D0C"/>
    <w:rsid w:val="00B311E8"/>
    <w:rsid w:val="00B41537"/>
    <w:rsid w:val="00B86388"/>
    <w:rsid w:val="00B90EBC"/>
    <w:rsid w:val="00BA62CD"/>
    <w:rsid w:val="00BD0801"/>
    <w:rsid w:val="00BD411F"/>
    <w:rsid w:val="00BD6E12"/>
    <w:rsid w:val="00BE1B03"/>
    <w:rsid w:val="00BF1E95"/>
    <w:rsid w:val="00C11FB6"/>
    <w:rsid w:val="00C27AE9"/>
    <w:rsid w:val="00C434B6"/>
    <w:rsid w:val="00C55CBE"/>
    <w:rsid w:val="00C86266"/>
    <w:rsid w:val="00C92F3D"/>
    <w:rsid w:val="00C95D77"/>
    <w:rsid w:val="00CA7044"/>
    <w:rsid w:val="00CC39A1"/>
    <w:rsid w:val="00CD4A38"/>
    <w:rsid w:val="00CE3E1B"/>
    <w:rsid w:val="00CE6A4B"/>
    <w:rsid w:val="00D22048"/>
    <w:rsid w:val="00D242C2"/>
    <w:rsid w:val="00D2595F"/>
    <w:rsid w:val="00D37FA2"/>
    <w:rsid w:val="00D52549"/>
    <w:rsid w:val="00D57E1B"/>
    <w:rsid w:val="00D63DA2"/>
    <w:rsid w:val="00D82B2E"/>
    <w:rsid w:val="00D84B4D"/>
    <w:rsid w:val="00D85EC8"/>
    <w:rsid w:val="00D90297"/>
    <w:rsid w:val="00DA2BA6"/>
    <w:rsid w:val="00DF0115"/>
    <w:rsid w:val="00E15762"/>
    <w:rsid w:val="00E43FC5"/>
    <w:rsid w:val="00E72DFA"/>
    <w:rsid w:val="00E77C86"/>
    <w:rsid w:val="00E92E25"/>
    <w:rsid w:val="00EE0090"/>
    <w:rsid w:val="00F2619A"/>
    <w:rsid w:val="00F55423"/>
    <w:rsid w:val="00F55876"/>
    <w:rsid w:val="00F60057"/>
    <w:rsid w:val="00F84A86"/>
    <w:rsid w:val="00F91DD3"/>
    <w:rsid w:val="00FC3DF4"/>
    <w:rsid w:val="00FE03D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15A24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03C8F-7249-4553-A608-BB7F916EB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4250</Words>
  <Characters>2423</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60</cp:revision>
  <cp:lastPrinted>2020-11-23T09:57:00Z</cp:lastPrinted>
  <dcterms:created xsi:type="dcterms:W3CDTF">2020-07-07T06:19:00Z</dcterms:created>
  <dcterms:modified xsi:type="dcterms:W3CDTF">2020-12-01T08:07:00Z</dcterms:modified>
</cp:coreProperties>
</file>