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E7F" w:rsidRPr="00554EBF" w:rsidRDefault="00872E7F" w:rsidP="00872E7F">
      <w:pPr>
        <w:jc w:val="center"/>
        <w:rPr>
          <w:b/>
          <w:sz w:val="28"/>
          <w:szCs w:val="28"/>
        </w:rPr>
      </w:pPr>
      <w:bookmarkStart w:id="0" w:name="_Hlk30592877"/>
      <w:bookmarkStart w:id="1" w:name="_GoBack"/>
      <w:bookmarkEnd w:id="1"/>
      <w:r w:rsidRPr="00554EBF">
        <w:rPr>
          <w:b/>
          <w:sz w:val="28"/>
          <w:szCs w:val="28"/>
        </w:rPr>
        <w:t>ПОРІВНЯЛЬНА ТАБЛИЦЯ</w:t>
      </w:r>
    </w:p>
    <w:p w:rsidR="00807C4D" w:rsidRDefault="00872E7F" w:rsidP="000F495B">
      <w:pPr>
        <w:jc w:val="center"/>
        <w:rPr>
          <w:b/>
          <w:sz w:val="28"/>
          <w:szCs w:val="28"/>
        </w:rPr>
      </w:pPr>
      <w:r w:rsidRPr="00554EBF">
        <w:rPr>
          <w:b/>
          <w:sz w:val="28"/>
          <w:szCs w:val="28"/>
        </w:rPr>
        <w:t xml:space="preserve">до проекту Закону України </w:t>
      </w:r>
      <w:r w:rsidR="00D53E1D">
        <w:rPr>
          <w:b/>
          <w:sz w:val="28"/>
          <w:szCs w:val="28"/>
        </w:rPr>
        <w:t>«</w:t>
      </w:r>
      <w:r w:rsidR="00E946B0">
        <w:rPr>
          <w:b/>
          <w:sz w:val="28"/>
          <w:szCs w:val="28"/>
        </w:rPr>
        <w:t xml:space="preserve">Про внесення змін до </w:t>
      </w:r>
      <w:r w:rsidR="00B1006A">
        <w:rPr>
          <w:b/>
          <w:sz w:val="28"/>
          <w:szCs w:val="28"/>
        </w:rPr>
        <w:t xml:space="preserve">статті 93 </w:t>
      </w:r>
      <w:r w:rsidR="00E40FAE">
        <w:rPr>
          <w:b/>
          <w:sz w:val="28"/>
          <w:szCs w:val="28"/>
        </w:rPr>
        <w:t>Земельного</w:t>
      </w:r>
      <w:r w:rsidR="00D53E1D">
        <w:rPr>
          <w:b/>
          <w:sz w:val="28"/>
          <w:szCs w:val="28"/>
        </w:rPr>
        <w:t xml:space="preserve"> кодексу України</w:t>
      </w:r>
      <w:r w:rsidR="00E946B0">
        <w:rPr>
          <w:b/>
          <w:sz w:val="28"/>
          <w:szCs w:val="28"/>
        </w:rPr>
        <w:t xml:space="preserve"> </w:t>
      </w:r>
      <w:r w:rsidR="00E40FAE">
        <w:rPr>
          <w:b/>
          <w:sz w:val="28"/>
          <w:szCs w:val="28"/>
        </w:rPr>
        <w:t xml:space="preserve">та </w:t>
      </w:r>
      <w:r w:rsidR="00B1006A">
        <w:rPr>
          <w:b/>
          <w:sz w:val="28"/>
          <w:szCs w:val="28"/>
        </w:rPr>
        <w:t xml:space="preserve">Закону України «Про оренду землі» </w:t>
      </w:r>
      <w:r w:rsidR="00E946B0">
        <w:rPr>
          <w:b/>
          <w:sz w:val="28"/>
          <w:szCs w:val="28"/>
        </w:rPr>
        <w:t xml:space="preserve">(щодо </w:t>
      </w:r>
      <w:r w:rsidR="00B85E76" w:rsidRPr="00B85E76">
        <w:rPr>
          <w:b/>
          <w:sz w:val="28"/>
          <w:szCs w:val="28"/>
        </w:rPr>
        <w:t>підвищення захисту власників земельних ділянок, земельних часток (паїв) сільськогосподарського призначення</w:t>
      </w:r>
      <w:r w:rsidR="00E946B0">
        <w:rPr>
          <w:b/>
          <w:sz w:val="28"/>
          <w:szCs w:val="28"/>
        </w:rPr>
        <w:t>)</w:t>
      </w:r>
      <w:r w:rsidR="00D53E1D">
        <w:rPr>
          <w:b/>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1"/>
        <w:gridCol w:w="7422"/>
      </w:tblGrid>
      <w:tr w:rsidR="00E376CF" w:rsidRPr="00554EBF" w:rsidTr="00B15368">
        <w:tc>
          <w:tcPr>
            <w:tcW w:w="2500" w:type="pct"/>
          </w:tcPr>
          <w:p w:rsidR="00E376CF" w:rsidRPr="00554EBF" w:rsidRDefault="00E376CF" w:rsidP="000F6099">
            <w:pPr>
              <w:spacing w:before="120" w:after="120"/>
              <w:ind w:firstLine="567"/>
              <w:jc w:val="center"/>
              <w:rPr>
                <w:b/>
                <w:sz w:val="28"/>
                <w:szCs w:val="28"/>
              </w:rPr>
            </w:pPr>
            <w:r w:rsidRPr="00554EBF">
              <w:rPr>
                <w:b/>
                <w:sz w:val="28"/>
                <w:szCs w:val="28"/>
              </w:rPr>
              <w:t>Чинна редакція</w:t>
            </w:r>
            <w:r w:rsidR="00133F7A" w:rsidRPr="00554EBF">
              <w:rPr>
                <w:b/>
                <w:sz w:val="28"/>
                <w:szCs w:val="28"/>
              </w:rPr>
              <w:t xml:space="preserve"> </w:t>
            </w:r>
            <w:r w:rsidR="000F495B">
              <w:rPr>
                <w:b/>
                <w:sz w:val="28"/>
                <w:szCs w:val="28"/>
              </w:rPr>
              <w:t>законодавчого акту</w:t>
            </w:r>
          </w:p>
        </w:tc>
        <w:tc>
          <w:tcPr>
            <w:tcW w:w="2500" w:type="pct"/>
          </w:tcPr>
          <w:p w:rsidR="00E376CF" w:rsidRPr="00554EBF" w:rsidRDefault="00E376CF" w:rsidP="00133F7A">
            <w:pPr>
              <w:spacing w:before="120" w:after="120"/>
              <w:rPr>
                <w:b/>
                <w:sz w:val="28"/>
                <w:szCs w:val="28"/>
              </w:rPr>
            </w:pPr>
            <w:r w:rsidRPr="00554EBF">
              <w:rPr>
                <w:b/>
                <w:sz w:val="28"/>
                <w:szCs w:val="28"/>
              </w:rPr>
              <w:t xml:space="preserve">Редакція </w:t>
            </w:r>
            <w:r w:rsidR="000F495B">
              <w:rPr>
                <w:b/>
                <w:sz w:val="28"/>
                <w:szCs w:val="28"/>
              </w:rPr>
              <w:t>акту</w:t>
            </w:r>
            <w:r w:rsidR="00133F7A" w:rsidRPr="00554EBF">
              <w:rPr>
                <w:b/>
                <w:sz w:val="28"/>
                <w:szCs w:val="28"/>
              </w:rPr>
              <w:t xml:space="preserve"> </w:t>
            </w:r>
            <w:r w:rsidRPr="00554EBF">
              <w:rPr>
                <w:b/>
                <w:sz w:val="28"/>
                <w:szCs w:val="28"/>
              </w:rPr>
              <w:t>з урахуванням пропонованих змін</w:t>
            </w:r>
          </w:p>
        </w:tc>
      </w:tr>
      <w:tr w:rsidR="00727D9E" w:rsidRPr="00554EBF" w:rsidTr="00B15368">
        <w:tc>
          <w:tcPr>
            <w:tcW w:w="5000" w:type="pct"/>
            <w:gridSpan w:val="2"/>
          </w:tcPr>
          <w:p w:rsidR="00727D9E" w:rsidRPr="00554EBF" w:rsidRDefault="00E40FAE" w:rsidP="00DC42A9">
            <w:pPr>
              <w:ind w:firstLine="567"/>
              <w:jc w:val="center"/>
              <w:rPr>
                <w:b/>
                <w:sz w:val="28"/>
                <w:szCs w:val="28"/>
              </w:rPr>
            </w:pPr>
            <w:r>
              <w:rPr>
                <w:b/>
                <w:sz w:val="28"/>
                <w:szCs w:val="28"/>
              </w:rPr>
              <w:t>ЗЕМЕЛЬНИЙ</w:t>
            </w:r>
            <w:r w:rsidR="003D2A70" w:rsidRPr="00554EBF">
              <w:rPr>
                <w:b/>
                <w:sz w:val="28"/>
                <w:szCs w:val="28"/>
              </w:rPr>
              <w:t xml:space="preserve"> КОДЕКС УКРАЇНИ</w:t>
            </w:r>
          </w:p>
        </w:tc>
      </w:tr>
      <w:tr w:rsidR="00AD50E6" w:rsidRPr="00554EBF" w:rsidTr="00B15368">
        <w:tc>
          <w:tcPr>
            <w:tcW w:w="5000" w:type="pct"/>
            <w:gridSpan w:val="2"/>
          </w:tcPr>
          <w:p w:rsidR="00E40FAE" w:rsidRDefault="00E40FAE" w:rsidP="00DC42A9">
            <w:pPr>
              <w:ind w:firstLine="567"/>
              <w:jc w:val="center"/>
              <w:rPr>
                <w:b/>
                <w:sz w:val="28"/>
                <w:szCs w:val="28"/>
              </w:rPr>
            </w:pPr>
            <w:r w:rsidRPr="00E40FAE">
              <w:rPr>
                <w:b/>
                <w:sz w:val="28"/>
                <w:szCs w:val="28"/>
              </w:rPr>
              <w:t>Розділ III ПРАВА НА ЗЕМЛЮ</w:t>
            </w:r>
          </w:p>
        </w:tc>
      </w:tr>
      <w:tr w:rsidR="00E40FAE" w:rsidRPr="00554EBF" w:rsidTr="00B15368">
        <w:tc>
          <w:tcPr>
            <w:tcW w:w="5000" w:type="pct"/>
            <w:gridSpan w:val="2"/>
          </w:tcPr>
          <w:p w:rsidR="00E40FAE" w:rsidRPr="00E40FAE" w:rsidRDefault="00E40FAE" w:rsidP="00DC42A9">
            <w:pPr>
              <w:ind w:firstLine="567"/>
              <w:jc w:val="center"/>
              <w:rPr>
                <w:b/>
                <w:sz w:val="28"/>
                <w:szCs w:val="28"/>
              </w:rPr>
            </w:pPr>
            <w:r w:rsidRPr="00E40FAE">
              <w:rPr>
                <w:b/>
                <w:sz w:val="28"/>
                <w:szCs w:val="28"/>
              </w:rPr>
              <w:t>Глава 15</w:t>
            </w:r>
            <w:r>
              <w:rPr>
                <w:b/>
                <w:sz w:val="28"/>
                <w:szCs w:val="28"/>
              </w:rPr>
              <w:t xml:space="preserve"> </w:t>
            </w:r>
            <w:r w:rsidRPr="00E40FAE">
              <w:rPr>
                <w:b/>
                <w:sz w:val="28"/>
                <w:szCs w:val="28"/>
              </w:rPr>
              <w:t>Право користування землею</w:t>
            </w:r>
          </w:p>
        </w:tc>
      </w:tr>
      <w:tr w:rsidR="00E946B0" w:rsidRPr="00554EBF" w:rsidTr="00B15368">
        <w:tc>
          <w:tcPr>
            <w:tcW w:w="2500" w:type="pct"/>
          </w:tcPr>
          <w:p w:rsidR="00E40FAE" w:rsidRPr="00E40FAE" w:rsidRDefault="00E40FAE" w:rsidP="00E40FAE">
            <w:pPr>
              <w:ind w:firstLine="567"/>
              <w:jc w:val="both"/>
              <w:rPr>
                <w:b/>
                <w:sz w:val="28"/>
                <w:szCs w:val="28"/>
              </w:rPr>
            </w:pPr>
            <w:r w:rsidRPr="00E40FAE">
              <w:rPr>
                <w:b/>
                <w:sz w:val="28"/>
                <w:szCs w:val="28"/>
              </w:rPr>
              <w:t>Стаття 93. Право оренди земельної ділянки</w:t>
            </w:r>
          </w:p>
          <w:p w:rsidR="00E40FAE" w:rsidRPr="00E40FAE" w:rsidRDefault="00E40FAE" w:rsidP="00E40FAE">
            <w:pPr>
              <w:ind w:firstLine="567"/>
              <w:jc w:val="both"/>
              <w:rPr>
                <w:b/>
                <w:sz w:val="28"/>
                <w:szCs w:val="28"/>
              </w:rPr>
            </w:pPr>
          </w:p>
          <w:p w:rsidR="00E946B0" w:rsidRPr="00E40FAE" w:rsidRDefault="00E40FAE" w:rsidP="00E40FAE">
            <w:pPr>
              <w:ind w:firstLine="567"/>
              <w:jc w:val="both"/>
              <w:rPr>
                <w:sz w:val="28"/>
                <w:szCs w:val="28"/>
              </w:rPr>
            </w:pPr>
            <w:r w:rsidRPr="00E40FAE">
              <w:rPr>
                <w:sz w:val="28"/>
                <w:szCs w:val="28"/>
              </w:rPr>
              <w:t>1. Право оренди земельної ділянки - це засноване на договорі строкове платне володіння і користування земельною ділянкою, необхідною орендареві для провадження підприємницької та іншої діяльності.</w:t>
            </w:r>
          </w:p>
          <w:p w:rsidR="00E40FAE" w:rsidRPr="00E40FAE" w:rsidRDefault="00E40FAE" w:rsidP="00E40FAE">
            <w:pPr>
              <w:ind w:firstLine="567"/>
              <w:jc w:val="both"/>
              <w:rPr>
                <w:sz w:val="28"/>
                <w:szCs w:val="28"/>
              </w:rPr>
            </w:pPr>
            <w:r w:rsidRPr="00E40FAE">
              <w:rPr>
                <w:sz w:val="28"/>
                <w:szCs w:val="28"/>
              </w:rPr>
              <w:t>…</w:t>
            </w:r>
          </w:p>
          <w:p w:rsidR="00E40FAE" w:rsidRPr="00B56A12" w:rsidRDefault="00E40FAE" w:rsidP="00E40FAE">
            <w:pPr>
              <w:ind w:firstLine="567"/>
              <w:jc w:val="both"/>
              <w:rPr>
                <w:b/>
                <w:sz w:val="28"/>
                <w:szCs w:val="28"/>
              </w:rPr>
            </w:pPr>
            <w:r w:rsidRPr="00E40FAE">
              <w:rPr>
                <w:sz w:val="28"/>
                <w:szCs w:val="28"/>
              </w:rPr>
              <w:t xml:space="preserve">11. Строк оренди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w:t>
            </w:r>
            <w:r w:rsidRPr="00B56A12">
              <w:rPr>
                <w:b/>
                <w:sz w:val="28"/>
                <w:szCs w:val="28"/>
              </w:rPr>
              <w:t>не може бути меншим як 7 років.</w:t>
            </w:r>
          </w:p>
          <w:p w:rsidR="00E40FAE" w:rsidRDefault="00E40FAE" w:rsidP="00E40FAE">
            <w:pPr>
              <w:ind w:firstLine="567"/>
              <w:jc w:val="both"/>
              <w:rPr>
                <w:b/>
                <w:sz w:val="28"/>
                <w:szCs w:val="28"/>
              </w:rPr>
            </w:pPr>
            <w:r>
              <w:rPr>
                <w:b/>
                <w:sz w:val="28"/>
                <w:szCs w:val="28"/>
              </w:rPr>
              <w:t>…</w:t>
            </w:r>
          </w:p>
          <w:p w:rsidR="00E40FAE" w:rsidRPr="00E946B0" w:rsidRDefault="00E40FAE" w:rsidP="00E40FAE">
            <w:pPr>
              <w:ind w:firstLine="567"/>
              <w:jc w:val="both"/>
              <w:rPr>
                <w:b/>
                <w:sz w:val="28"/>
                <w:szCs w:val="28"/>
              </w:rPr>
            </w:pPr>
          </w:p>
        </w:tc>
        <w:tc>
          <w:tcPr>
            <w:tcW w:w="2500" w:type="pct"/>
          </w:tcPr>
          <w:p w:rsidR="00E40FAE" w:rsidRPr="00E40FAE" w:rsidRDefault="00E40FAE" w:rsidP="00E40FAE">
            <w:pPr>
              <w:ind w:firstLine="567"/>
              <w:jc w:val="both"/>
              <w:rPr>
                <w:b/>
                <w:sz w:val="28"/>
                <w:szCs w:val="28"/>
              </w:rPr>
            </w:pPr>
            <w:r w:rsidRPr="00E40FAE">
              <w:rPr>
                <w:b/>
                <w:sz w:val="28"/>
                <w:szCs w:val="28"/>
              </w:rPr>
              <w:t>Стаття 93. Право оренди земельної ділянки</w:t>
            </w:r>
          </w:p>
          <w:p w:rsidR="00E40FAE" w:rsidRPr="00E40FAE" w:rsidRDefault="00E40FAE" w:rsidP="00E40FAE">
            <w:pPr>
              <w:ind w:firstLine="567"/>
              <w:jc w:val="both"/>
              <w:rPr>
                <w:b/>
                <w:sz w:val="28"/>
                <w:szCs w:val="28"/>
              </w:rPr>
            </w:pPr>
          </w:p>
          <w:p w:rsidR="00E40FAE" w:rsidRPr="00E40FAE" w:rsidRDefault="00E40FAE" w:rsidP="00E40FAE">
            <w:pPr>
              <w:ind w:firstLine="567"/>
              <w:jc w:val="both"/>
              <w:rPr>
                <w:sz w:val="28"/>
                <w:szCs w:val="28"/>
              </w:rPr>
            </w:pPr>
            <w:r w:rsidRPr="00E40FAE">
              <w:rPr>
                <w:sz w:val="28"/>
                <w:szCs w:val="28"/>
              </w:rPr>
              <w:t>1. Право оренди земельної ділянки - це засноване на договорі строкове платне володіння і користування земельною ділянкою, необхідною орендареві для провадження підприємницької та іншої діяльності.</w:t>
            </w:r>
          </w:p>
          <w:p w:rsidR="00E40FAE" w:rsidRPr="00E40FAE" w:rsidRDefault="00E40FAE" w:rsidP="00E40FAE">
            <w:pPr>
              <w:ind w:firstLine="567"/>
              <w:jc w:val="both"/>
              <w:rPr>
                <w:sz w:val="28"/>
                <w:szCs w:val="28"/>
              </w:rPr>
            </w:pPr>
            <w:r w:rsidRPr="00E40FAE">
              <w:rPr>
                <w:sz w:val="28"/>
                <w:szCs w:val="28"/>
              </w:rPr>
              <w:t>…</w:t>
            </w:r>
          </w:p>
          <w:p w:rsidR="00E40FAE" w:rsidRDefault="00E40FAE" w:rsidP="00E40FAE">
            <w:pPr>
              <w:ind w:firstLine="567"/>
              <w:jc w:val="both"/>
              <w:rPr>
                <w:sz w:val="28"/>
                <w:szCs w:val="28"/>
              </w:rPr>
            </w:pPr>
            <w:r w:rsidRPr="00E40FAE">
              <w:rPr>
                <w:sz w:val="28"/>
                <w:szCs w:val="28"/>
              </w:rPr>
              <w:t xml:space="preserve">11. Строк оренди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w:t>
            </w:r>
            <w:r w:rsidR="00B56A12" w:rsidRPr="00B56A12">
              <w:rPr>
                <w:b/>
                <w:sz w:val="28"/>
                <w:szCs w:val="28"/>
              </w:rPr>
              <w:t>визначається за згодою сторін</w:t>
            </w:r>
            <w:r w:rsidRPr="00B56A12">
              <w:rPr>
                <w:b/>
                <w:sz w:val="28"/>
                <w:szCs w:val="28"/>
              </w:rPr>
              <w:t>.</w:t>
            </w:r>
          </w:p>
          <w:p w:rsidR="00E40FAE" w:rsidRDefault="00E40FAE" w:rsidP="00E40FAE">
            <w:pPr>
              <w:ind w:firstLine="567"/>
              <w:jc w:val="both"/>
              <w:rPr>
                <w:b/>
                <w:sz w:val="28"/>
                <w:szCs w:val="28"/>
              </w:rPr>
            </w:pPr>
            <w:r>
              <w:rPr>
                <w:b/>
                <w:sz w:val="28"/>
                <w:szCs w:val="28"/>
              </w:rPr>
              <w:t>…</w:t>
            </w:r>
          </w:p>
          <w:p w:rsidR="00E946B0" w:rsidRPr="00E946B0" w:rsidRDefault="00E946B0" w:rsidP="00E946B0">
            <w:pPr>
              <w:ind w:firstLine="567"/>
              <w:jc w:val="both"/>
              <w:rPr>
                <w:b/>
                <w:sz w:val="28"/>
                <w:szCs w:val="28"/>
              </w:rPr>
            </w:pPr>
          </w:p>
        </w:tc>
      </w:tr>
      <w:tr w:rsidR="00E40FAE" w:rsidRPr="00554EBF" w:rsidTr="00E40FAE">
        <w:tc>
          <w:tcPr>
            <w:tcW w:w="5000" w:type="pct"/>
            <w:gridSpan w:val="2"/>
          </w:tcPr>
          <w:p w:rsidR="00E40FAE" w:rsidRPr="00E40FAE" w:rsidRDefault="00E40FAE" w:rsidP="00E40FAE">
            <w:pPr>
              <w:ind w:firstLine="567"/>
              <w:jc w:val="center"/>
              <w:rPr>
                <w:b/>
                <w:sz w:val="28"/>
                <w:szCs w:val="28"/>
              </w:rPr>
            </w:pPr>
            <w:r w:rsidRPr="00E40FAE">
              <w:rPr>
                <w:b/>
                <w:sz w:val="28"/>
                <w:szCs w:val="28"/>
              </w:rPr>
              <w:t>ЗАКОН УКРАЇНИ</w:t>
            </w:r>
            <w:r>
              <w:rPr>
                <w:b/>
                <w:sz w:val="28"/>
                <w:szCs w:val="28"/>
              </w:rPr>
              <w:t xml:space="preserve"> «</w:t>
            </w:r>
            <w:r w:rsidRPr="00E40FAE">
              <w:rPr>
                <w:b/>
                <w:sz w:val="28"/>
                <w:szCs w:val="28"/>
              </w:rPr>
              <w:t>Про оренду землі</w:t>
            </w:r>
            <w:r>
              <w:rPr>
                <w:b/>
                <w:sz w:val="28"/>
                <w:szCs w:val="28"/>
              </w:rPr>
              <w:t>»</w:t>
            </w:r>
          </w:p>
        </w:tc>
      </w:tr>
      <w:tr w:rsidR="00E40FAE" w:rsidRPr="00554EBF" w:rsidTr="00E40FAE">
        <w:tc>
          <w:tcPr>
            <w:tcW w:w="5000" w:type="pct"/>
            <w:gridSpan w:val="2"/>
          </w:tcPr>
          <w:p w:rsidR="00E40FAE" w:rsidRPr="00E40FAE" w:rsidRDefault="00B56A12" w:rsidP="00E40FAE">
            <w:pPr>
              <w:ind w:firstLine="567"/>
              <w:jc w:val="center"/>
              <w:rPr>
                <w:b/>
                <w:sz w:val="28"/>
                <w:szCs w:val="28"/>
              </w:rPr>
            </w:pPr>
            <w:r w:rsidRPr="00B56A12">
              <w:rPr>
                <w:b/>
                <w:sz w:val="28"/>
                <w:szCs w:val="28"/>
              </w:rPr>
              <w:t>Розділ II ДОГОВІР ОРЕНДИ ЗЕМЛІ</w:t>
            </w:r>
          </w:p>
        </w:tc>
      </w:tr>
      <w:tr w:rsidR="00E40FAE" w:rsidRPr="00554EBF" w:rsidTr="00B15368">
        <w:tc>
          <w:tcPr>
            <w:tcW w:w="2500" w:type="pct"/>
          </w:tcPr>
          <w:p w:rsidR="00B56A12" w:rsidRPr="00B56A12" w:rsidRDefault="00B56A12" w:rsidP="00B56A12">
            <w:pPr>
              <w:ind w:firstLine="567"/>
              <w:jc w:val="both"/>
              <w:rPr>
                <w:b/>
                <w:sz w:val="28"/>
                <w:szCs w:val="28"/>
              </w:rPr>
            </w:pPr>
            <w:r w:rsidRPr="00B56A12">
              <w:rPr>
                <w:b/>
                <w:sz w:val="28"/>
                <w:szCs w:val="28"/>
              </w:rPr>
              <w:t>Стаття 19. Строк дії договору оренди землі</w:t>
            </w:r>
          </w:p>
          <w:p w:rsidR="00B56A12" w:rsidRPr="00B56A12" w:rsidRDefault="00B56A12" w:rsidP="00B56A12">
            <w:pPr>
              <w:ind w:firstLine="567"/>
              <w:jc w:val="both"/>
              <w:rPr>
                <w:b/>
                <w:sz w:val="28"/>
                <w:szCs w:val="28"/>
              </w:rPr>
            </w:pPr>
          </w:p>
          <w:p w:rsidR="00B56A12" w:rsidRPr="00B56A12" w:rsidRDefault="00B56A12" w:rsidP="00B56A12">
            <w:pPr>
              <w:ind w:firstLine="567"/>
              <w:jc w:val="both"/>
              <w:rPr>
                <w:sz w:val="28"/>
                <w:szCs w:val="28"/>
              </w:rPr>
            </w:pPr>
            <w:r w:rsidRPr="00B56A12">
              <w:rPr>
                <w:sz w:val="28"/>
                <w:szCs w:val="28"/>
              </w:rPr>
              <w:t xml:space="preserve">Строк дії договору оренди землі визначається за згодою сторін, але не може перевищувати 50 років. Дата закінчення </w:t>
            </w:r>
            <w:r w:rsidRPr="00B56A12">
              <w:rPr>
                <w:sz w:val="28"/>
                <w:szCs w:val="28"/>
              </w:rPr>
              <w:lastRenderedPageBreak/>
              <w:t>дії договору оренди обчислюється від дати його укладення. Право оренди земельної ділянки виникає з моменту державної реєстрації такого права.</w:t>
            </w:r>
          </w:p>
          <w:p w:rsidR="00B56A12" w:rsidRPr="00B56A12" w:rsidRDefault="00B56A12" w:rsidP="00B56A12">
            <w:pPr>
              <w:ind w:firstLine="567"/>
              <w:jc w:val="both"/>
              <w:rPr>
                <w:sz w:val="28"/>
                <w:szCs w:val="28"/>
              </w:rPr>
            </w:pPr>
            <w:r w:rsidRPr="00B56A12">
              <w:rPr>
                <w:sz w:val="28"/>
                <w:szCs w:val="28"/>
              </w:rPr>
              <w:t>Після завершення будівництва та прийняття об’єкта в експлуатацію добросовісний орендар земельної ділянки, наданої для потреб будівництва та обслуговування відповідного об’єкта, має право на першочергове укладення договору оренди землі на строк до 50 років або припинення дії договору оренди землі.</w:t>
            </w:r>
          </w:p>
          <w:p w:rsidR="00B56A12" w:rsidRPr="00B56A12" w:rsidRDefault="00B56A12" w:rsidP="00B56A12">
            <w:pPr>
              <w:ind w:firstLine="567"/>
              <w:jc w:val="both"/>
              <w:rPr>
                <w:sz w:val="28"/>
                <w:szCs w:val="28"/>
              </w:rPr>
            </w:pPr>
            <w:r w:rsidRPr="00B56A12">
              <w:rPr>
                <w:sz w:val="28"/>
                <w:szCs w:val="28"/>
              </w:rPr>
              <w:t>При передачі в оренду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строк дії договору оренди землі визначається за згодою сторін</w:t>
            </w:r>
            <w:r w:rsidRPr="00B56A12">
              <w:rPr>
                <w:b/>
                <w:strike/>
                <w:sz w:val="28"/>
                <w:szCs w:val="28"/>
              </w:rPr>
              <w:t>, але не може бути меншим як 7 років</w:t>
            </w:r>
            <w:r w:rsidRPr="00B56A12">
              <w:rPr>
                <w:sz w:val="28"/>
                <w:szCs w:val="28"/>
              </w:rPr>
              <w:t>.</w:t>
            </w:r>
          </w:p>
          <w:p w:rsidR="00E40FAE" w:rsidRDefault="00B56A12" w:rsidP="00E40FAE">
            <w:pPr>
              <w:ind w:firstLine="567"/>
              <w:jc w:val="both"/>
              <w:rPr>
                <w:b/>
                <w:sz w:val="28"/>
                <w:szCs w:val="28"/>
              </w:rPr>
            </w:pPr>
            <w:r>
              <w:rPr>
                <w:b/>
                <w:sz w:val="28"/>
                <w:szCs w:val="28"/>
              </w:rPr>
              <w:t>…</w:t>
            </w:r>
          </w:p>
          <w:p w:rsidR="00DC42A9" w:rsidRPr="00E40FAE" w:rsidRDefault="00DC42A9" w:rsidP="00E40FAE">
            <w:pPr>
              <w:ind w:firstLine="567"/>
              <w:jc w:val="both"/>
              <w:rPr>
                <w:b/>
                <w:sz w:val="28"/>
                <w:szCs w:val="28"/>
              </w:rPr>
            </w:pPr>
          </w:p>
        </w:tc>
        <w:tc>
          <w:tcPr>
            <w:tcW w:w="2500" w:type="pct"/>
          </w:tcPr>
          <w:p w:rsidR="00B56A12" w:rsidRPr="00B56A12" w:rsidRDefault="00B56A12" w:rsidP="00B56A12">
            <w:pPr>
              <w:ind w:firstLine="567"/>
              <w:jc w:val="both"/>
              <w:rPr>
                <w:b/>
                <w:sz w:val="28"/>
                <w:szCs w:val="28"/>
              </w:rPr>
            </w:pPr>
            <w:r w:rsidRPr="00B56A12">
              <w:rPr>
                <w:b/>
                <w:sz w:val="28"/>
                <w:szCs w:val="28"/>
              </w:rPr>
              <w:lastRenderedPageBreak/>
              <w:t>Стаття 19. Строк дії договору оренди землі</w:t>
            </w:r>
          </w:p>
          <w:p w:rsidR="00B56A12" w:rsidRPr="00B56A12" w:rsidRDefault="00B56A12" w:rsidP="00B56A12">
            <w:pPr>
              <w:ind w:firstLine="567"/>
              <w:jc w:val="both"/>
              <w:rPr>
                <w:b/>
                <w:sz w:val="28"/>
                <w:szCs w:val="28"/>
              </w:rPr>
            </w:pPr>
          </w:p>
          <w:p w:rsidR="00B56A12" w:rsidRPr="00B56A12" w:rsidRDefault="00B56A12" w:rsidP="00B56A12">
            <w:pPr>
              <w:ind w:firstLine="567"/>
              <w:jc w:val="both"/>
              <w:rPr>
                <w:sz w:val="28"/>
                <w:szCs w:val="28"/>
              </w:rPr>
            </w:pPr>
            <w:r w:rsidRPr="00B56A12">
              <w:rPr>
                <w:sz w:val="28"/>
                <w:szCs w:val="28"/>
              </w:rPr>
              <w:t xml:space="preserve">Строк дії договору оренди землі визначається за згодою сторін, але не може перевищувати 50 років. Дата закінчення </w:t>
            </w:r>
            <w:r w:rsidRPr="00B56A12">
              <w:rPr>
                <w:sz w:val="28"/>
                <w:szCs w:val="28"/>
              </w:rPr>
              <w:lastRenderedPageBreak/>
              <w:t>дії договору оренди обчислюється від дати його укладення. Право оренди земельної ділянки виникає з моменту державної реєстрації такого права.</w:t>
            </w:r>
          </w:p>
          <w:p w:rsidR="00B56A12" w:rsidRPr="00B56A12" w:rsidRDefault="00B56A12" w:rsidP="00B56A12">
            <w:pPr>
              <w:ind w:firstLine="567"/>
              <w:jc w:val="both"/>
              <w:rPr>
                <w:sz w:val="28"/>
                <w:szCs w:val="28"/>
              </w:rPr>
            </w:pPr>
            <w:r w:rsidRPr="00B56A12">
              <w:rPr>
                <w:sz w:val="28"/>
                <w:szCs w:val="28"/>
              </w:rPr>
              <w:t>Після завершення будівництва та прийняття об’єкта в експлуатацію добросовісний орендар земельної ділянки, наданої для потреб будівництва та обслуговування відповідного об’єкта, має право на першочергове укладення договору оренди землі на строк до 50 років або припинення дії договору оренди землі.</w:t>
            </w:r>
          </w:p>
          <w:p w:rsidR="00E40FAE" w:rsidRPr="00E40FAE" w:rsidRDefault="00B56A12" w:rsidP="00B56A12">
            <w:pPr>
              <w:ind w:firstLine="567"/>
              <w:jc w:val="both"/>
              <w:rPr>
                <w:b/>
                <w:sz w:val="28"/>
                <w:szCs w:val="28"/>
              </w:rPr>
            </w:pPr>
            <w:r w:rsidRPr="00B56A12">
              <w:rPr>
                <w:sz w:val="28"/>
                <w:szCs w:val="28"/>
              </w:rPr>
              <w:t>При передачі в оренду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строк дії договору оренди землі визначається за згодою сторін</w:t>
            </w:r>
            <w:r>
              <w:rPr>
                <w:sz w:val="28"/>
                <w:szCs w:val="28"/>
              </w:rPr>
              <w:t>.</w:t>
            </w:r>
          </w:p>
        </w:tc>
      </w:tr>
      <w:tr w:rsidR="008C1D58" w:rsidRPr="00554EBF" w:rsidTr="008C1D58">
        <w:tc>
          <w:tcPr>
            <w:tcW w:w="5000" w:type="pct"/>
            <w:gridSpan w:val="2"/>
          </w:tcPr>
          <w:p w:rsidR="008C1D58" w:rsidRDefault="008C1D58" w:rsidP="008C1D58">
            <w:pPr>
              <w:ind w:firstLine="567"/>
              <w:jc w:val="center"/>
              <w:rPr>
                <w:b/>
                <w:sz w:val="28"/>
                <w:szCs w:val="28"/>
              </w:rPr>
            </w:pPr>
            <w:r w:rsidRPr="008C1D58">
              <w:rPr>
                <w:b/>
                <w:sz w:val="28"/>
                <w:szCs w:val="28"/>
              </w:rPr>
              <w:lastRenderedPageBreak/>
              <w:t>Розділ III ОРЕНДНА ПЛАТА ЗА ЗЕМЛЮ</w:t>
            </w:r>
          </w:p>
          <w:p w:rsidR="00DC42A9" w:rsidRPr="00B56A12" w:rsidRDefault="00DC42A9" w:rsidP="008C1D58">
            <w:pPr>
              <w:ind w:firstLine="567"/>
              <w:jc w:val="center"/>
              <w:rPr>
                <w:b/>
                <w:sz w:val="28"/>
                <w:szCs w:val="28"/>
              </w:rPr>
            </w:pPr>
          </w:p>
        </w:tc>
      </w:tr>
      <w:tr w:rsidR="002657E8" w:rsidRPr="00554EBF" w:rsidTr="00B15368">
        <w:tc>
          <w:tcPr>
            <w:tcW w:w="2500" w:type="pct"/>
          </w:tcPr>
          <w:p w:rsidR="002657E8" w:rsidRPr="008C1D58" w:rsidRDefault="002657E8" w:rsidP="002657E8">
            <w:pPr>
              <w:ind w:firstLine="567"/>
              <w:jc w:val="both"/>
              <w:rPr>
                <w:b/>
                <w:sz w:val="28"/>
                <w:szCs w:val="28"/>
              </w:rPr>
            </w:pPr>
            <w:bookmarkStart w:id="2" w:name="_Hlk50108148"/>
            <w:r w:rsidRPr="008C1D58">
              <w:rPr>
                <w:b/>
                <w:sz w:val="28"/>
                <w:szCs w:val="28"/>
              </w:rPr>
              <w:t>Стаття 21. Орендна плата за землю</w:t>
            </w:r>
          </w:p>
          <w:p w:rsidR="002657E8" w:rsidRPr="008C1D58" w:rsidRDefault="002657E8" w:rsidP="002657E8">
            <w:pPr>
              <w:ind w:firstLine="567"/>
              <w:jc w:val="both"/>
              <w:rPr>
                <w:b/>
                <w:sz w:val="28"/>
                <w:szCs w:val="28"/>
              </w:rPr>
            </w:pPr>
          </w:p>
          <w:p w:rsidR="002657E8" w:rsidRPr="008C1D58" w:rsidRDefault="002657E8" w:rsidP="002657E8">
            <w:pPr>
              <w:ind w:firstLine="567"/>
              <w:jc w:val="both"/>
              <w:rPr>
                <w:sz w:val="28"/>
                <w:szCs w:val="28"/>
              </w:rPr>
            </w:pPr>
            <w:r w:rsidRPr="008C1D58">
              <w:rPr>
                <w:sz w:val="28"/>
                <w:szCs w:val="28"/>
              </w:rPr>
              <w:t>Орендна плата за землю - це платіж, який орендар вносить орендодавцеві за користування земельною ділянкою згідно з договором оренди землі.</w:t>
            </w:r>
          </w:p>
          <w:p w:rsidR="002657E8" w:rsidRDefault="002657E8" w:rsidP="002657E8">
            <w:pPr>
              <w:ind w:firstLine="567"/>
              <w:jc w:val="both"/>
            </w:pPr>
            <w:r w:rsidRPr="008C1D58">
              <w:rPr>
                <w:sz w:val="28"/>
                <w:szCs w:val="28"/>
              </w:rPr>
              <w:t>Розмір, умови і строки внесення орендної плати за землю встановлюються за згодою сторін у договорі оренди (крім строків внесення орендної плати за земельні ділянки державної та комунальної власності, які встановлюються відповідно до Податкового кодексу України).</w:t>
            </w:r>
            <w:r>
              <w:t xml:space="preserve"> </w:t>
            </w:r>
          </w:p>
          <w:p w:rsidR="002657E8" w:rsidRPr="008C1D58" w:rsidRDefault="002657E8" w:rsidP="002657E8">
            <w:pPr>
              <w:ind w:firstLine="567"/>
              <w:jc w:val="both"/>
              <w:rPr>
                <w:sz w:val="28"/>
                <w:szCs w:val="28"/>
              </w:rPr>
            </w:pPr>
          </w:p>
          <w:p w:rsidR="002657E8" w:rsidRPr="00B56A12" w:rsidRDefault="002657E8" w:rsidP="002657E8">
            <w:pPr>
              <w:ind w:firstLine="567"/>
              <w:jc w:val="both"/>
              <w:rPr>
                <w:b/>
                <w:sz w:val="28"/>
                <w:szCs w:val="28"/>
              </w:rPr>
            </w:pPr>
            <w:r>
              <w:rPr>
                <w:b/>
                <w:sz w:val="28"/>
                <w:szCs w:val="28"/>
              </w:rPr>
              <w:t>…</w:t>
            </w:r>
          </w:p>
        </w:tc>
        <w:tc>
          <w:tcPr>
            <w:tcW w:w="2500" w:type="pct"/>
          </w:tcPr>
          <w:p w:rsidR="002657E8" w:rsidRPr="008C1D58" w:rsidRDefault="002657E8" w:rsidP="002657E8">
            <w:pPr>
              <w:ind w:firstLine="567"/>
              <w:jc w:val="both"/>
              <w:rPr>
                <w:b/>
                <w:sz w:val="28"/>
                <w:szCs w:val="28"/>
              </w:rPr>
            </w:pPr>
            <w:r w:rsidRPr="008C1D58">
              <w:rPr>
                <w:b/>
                <w:sz w:val="28"/>
                <w:szCs w:val="28"/>
              </w:rPr>
              <w:lastRenderedPageBreak/>
              <w:t>Стаття 21. Орендна плата за землю</w:t>
            </w:r>
          </w:p>
          <w:p w:rsidR="002657E8" w:rsidRPr="008C1D58" w:rsidRDefault="002657E8" w:rsidP="002657E8">
            <w:pPr>
              <w:ind w:firstLine="567"/>
              <w:jc w:val="both"/>
              <w:rPr>
                <w:b/>
                <w:sz w:val="28"/>
                <w:szCs w:val="28"/>
              </w:rPr>
            </w:pPr>
          </w:p>
          <w:p w:rsidR="002657E8" w:rsidRPr="008C1D58" w:rsidRDefault="002657E8" w:rsidP="002657E8">
            <w:pPr>
              <w:ind w:firstLine="567"/>
              <w:jc w:val="both"/>
              <w:rPr>
                <w:sz w:val="28"/>
                <w:szCs w:val="28"/>
              </w:rPr>
            </w:pPr>
            <w:r w:rsidRPr="008C1D58">
              <w:rPr>
                <w:sz w:val="28"/>
                <w:szCs w:val="28"/>
              </w:rPr>
              <w:t>Орендна плата за землю - це платіж, який орендар вносить орендодавцеві за користування земельною ділянкою згідно з договором оренди землі.</w:t>
            </w:r>
          </w:p>
          <w:p w:rsidR="002657E8" w:rsidRPr="00B85E76" w:rsidRDefault="002657E8" w:rsidP="002657E8">
            <w:pPr>
              <w:ind w:firstLine="567"/>
              <w:jc w:val="both"/>
              <w:rPr>
                <w:b/>
                <w:sz w:val="28"/>
                <w:szCs w:val="28"/>
              </w:rPr>
            </w:pPr>
            <w:r w:rsidRPr="008C1D58">
              <w:rPr>
                <w:sz w:val="28"/>
                <w:szCs w:val="28"/>
              </w:rPr>
              <w:t>Розмір, умови і строки внесення орендної плати за землю встановлюються за згодою сторін у договорі оренди (крім строків внесення орендної плати за земельні ділянки державної та комунальної власності, які встановлюються відповідно до Податкового кодексу України)</w:t>
            </w:r>
            <w:r w:rsidR="00B85E76">
              <w:rPr>
                <w:sz w:val="28"/>
                <w:szCs w:val="28"/>
              </w:rPr>
              <w:t xml:space="preserve"> </w:t>
            </w:r>
            <w:r w:rsidR="00B85E76" w:rsidRPr="00B85E76">
              <w:rPr>
                <w:b/>
                <w:sz w:val="28"/>
                <w:szCs w:val="28"/>
              </w:rPr>
              <w:t xml:space="preserve">з </w:t>
            </w:r>
            <w:r w:rsidR="00B85E76" w:rsidRPr="00B85E76">
              <w:rPr>
                <w:b/>
                <w:sz w:val="28"/>
                <w:szCs w:val="28"/>
              </w:rPr>
              <w:lastRenderedPageBreak/>
              <w:t>урахуванням вимог цієї статті.</w:t>
            </w:r>
            <w:r w:rsidRPr="00B85E76">
              <w:rPr>
                <w:b/>
              </w:rPr>
              <w:t xml:space="preserve"> </w:t>
            </w:r>
            <w:r w:rsidRPr="00B85E76">
              <w:rPr>
                <w:b/>
                <w:sz w:val="28"/>
                <w:szCs w:val="28"/>
              </w:rPr>
              <w:t xml:space="preserve">Розмір орендної плати за землю </w:t>
            </w:r>
            <w:r w:rsidR="00B85E76" w:rsidRPr="00B85E76">
              <w:rPr>
                <w:b/>
                <w:sz w:val="28"/>
                <w:szCs w:val="28"/>
              </w:rPr>
              <w:t xml:space="preserve">для </w:t>
            </w:r>
            <w:r w:rsidRPr="00B85E76">
              <w:rPr>
                <w:b/>
                <w:sz w:val="28"/>
                <w:szCs w:val="28"/>
              </w:rPr>
              <w:t xml:space="preserve">земельних ділянок, земельних часток (паїв) сільськогосподарського призначення, що перебувають у власності громадян, </w:t>
            </w:r>
            <w:r w:rsidR="00B85E76" w:rsidRPr="00B85E76">
              <w:rPr>
                <w:b/>
                <w:sz w:val="28"/>
                <w:szCs w:val="28"/>
              </w:rPr>
              <w:t>встановлюється у договорі оренди</w:t>
            </w:r>
            <w:r w:rsidRPr="00B85E76">
              <w:rPr>
                <w:b/>
                <w:sz w:val="28"/>
                <w:szCs w:val="28"/>
              </w:rPr>
              <w:t xml:space="preserve"> </w:t>
            </w:r>
            <w:r w:rsidR="00B85E76" w:rsidRPr="00B85E76">
              <w:rPr>
                <w:b/>
                <w:sz w:val="28"/>
                <w:szCs w:val="28"/>
              </w:rPr>
              <w:t>в</w:t>
            </w:r>
            <w:r w:rsidRPr="00B85E76">
              <w:rPr>
                <w:b/>
                <w:sz w:val="28"/>
                <w:szCs w:val="28"/>
              </w:rPr>
              <w:t xml:space="preserve"> розмірі не менше 7 відсотків визначеної відповідно до законодавства </w:t>
            </w:r>
            <w:r w:rsidR="00580B8D" w:rsidRPr="00B85E76">
              <w:rPr>
                <w:b/>
                <w:sz w:val="28"/>
                <w:szCs w:val="28"/>
              </w:rPr>
              <w:t xml:space="preserve">нормативно-грошової оцінки </w:t>
            </w:r>
            <w:r w:rsidR="00B85E76" w:rsidRPr="00B85E76">
              <w:rPr>
                <w:b/>
                <w:sz w:val="28"/>
                <w:szCs w:val="28"/>
              </w:rPr>
              <w:t>земель сільськогосподарського призначення</w:t>
            </w:r>
            <w:r w:rsidRPr="00B85E76">
              <w:rPr>
                <w:b/>
                <w:sz w:val="28"/>
                <w:szCs w:val="28"/>
              </w:rPr>
              <w:t>.</w:t>
            </w:r>
          </w:p>
          <w:p w:rsidR="002657E8" w:rsidRPr="008C1D58" w:rsidRDefault="002657E8" w:rsidP="002657E8">
            <w:pPr>
              <w:ind w:firstLine="567"/>
              <w:jc w:val="both"/>
              <w:rPr>
                <w:sz w:val="28"/>
                <w:szCs w:val="28"/>
              </w:rPr>
            </w:pPr>
          </w:p>
          <w:p w:rsidR="002657E8" w:rsidRPr="00B56A12" w:rsidRDefault="002657E8" w:rsidP="002657E8">
            <w:pPr>
              <w:ind w:firstLine="567"/>
              <w:jc w:val="both"/>
              <w:rPr>
                <w:b/>
                <w:sz w:val="28"/>
                <w:szCs w:val="28"/>
              </w:rPr>
            </w:pPr>
            <w:r>
              <w:rPr>
                <w:b/>
                <w:sz w:val="28"/>
                <w:szCs w:val="28"/>
              </w:rPr>
              <w:t>…</w:t>
            </w:r>
          </w:p>
        </w:tc>
      </w:tr>
      <w:bookmarkEnd w:id="2"/>
    </w:tbl>
    <w:p w:rsidR="00EF478D" w:rsidRDefault="00EF478D" w:rsidP="00712AC8">
      <w:pPr>
        <w:rPr>
          <w:sz w:val="28"/>
          <w:szCs w:val="28"/>
        </w:rPr>
      </w:pPr>
    </w:p>
    <w:p w:rsidR="00D53E1D" w:rsidRDefault="00D53E1D" w:rsidP="00712AC8">
      <w:pPr>
        <w:rPr>
          <w:sz w:val="28"/>
          <w:szCs w:val="28"/>
        </w:rPr>
      </w:pPr>
    </w:p>
    <w:p w:rsidR="00D53E1D" w:rsidRDefault="00D53E1D" w:rsidP="00712AC8">
      <w:pPr>
        <w:rPr>
          <w:sz w:val="28"/>
          <w:szCs w:val="28"/>
        </w:rPr>
      </w:pPr>
    </w:p>
    <w:p w:rsidR="00D53E1D" w:rsidRPr="00554EBF" w:rsidRDefault="00D53E1D" w:rsidP="00712AC8">
      <w:pPr>
        <w:rPr>
          <w:sz w:val="28"/>
          <w:szCs w:val="28"/>
        </w:rPr>
      </w:pPr>
    </w:p>
    <w:p w:rsidR="00606412" w:rsidRPr="00554EBF" w:rsidRDefault="001159E5" w:rsidP="001159E5">
      <w:pPr>
        <w:ind w:firstLine="708"/>
        <w:rPr>
          <w:b/>
          <w:sz w:val="28"/>
          <w:szCs w:val="28"/>
        </w:rPr>
      </w:pPr>
      <w:r w:rsidRPr="00554EBF">
        <w:rPr>
          <w:b/>
          <w:sz w:val="28"/>
          <w:szCs w:val="28"/>
        </w:rPr>
        <w:t>Народний депутат України</w:t>
      </w:r>
      <w:r w:rsidR="00606412" w:rsidRPr="00554EBF">
        <w:rPr>
          <w:b/>
          <w:sz w:val="28"/>
          <w:szCs w:val="28"/>
        </w:rPr>
        <w:tab/>
      </w:r>
      <w:r w:rsidR="00606412" w:rsidRPr="00554EBF">
        <w:rPr>
          <w:b/>
          <w:sz w:val="28"/>
          <w:szCs w:val="28"/>
        </w:rPr>
        <w:tab/>
      </w:r>
      <w:r w:rsidR="00606412" w:rsidRPr="00554EBF">
        <w:rPr>
          <w:b/>
          <w:sz w:val="28"/>
          <w:szCs w:val="28"/>
        </w:rPr>
        <w:tab/>
      </w:r>
      <w:r w:rsidR="00606412" w:rsidRPr="00554EBF">
        <w:rPr>
          <w:b/>
          <w:sz w:val="28"/>
          <w:szCs w:val="28"/>
        </w:rPr>
        <w:tab/>
      </w:r>
      <w:r w:rsidR="00606412" w:rsidRPr="00554EBF">
        <w:rPr>
          <w:b/>
          <w:sz w:val="28"/>
          <w:szCs w:val="28"/>
        </w:rPr>
        <w:tab/>
      </w:r>
      <w:r w:rsidR="00606412" w:rsidRPr="00554EBF">
        <w:rPr>
          <w:b/>
          <w:sz w:val="28"/>
          <w:szCs w:val="28"/>
        </w:rPr>
        <w:tab/>
      </w:r>
      <w:r w:rsidR="00606412" w:rsidRPr="00554EBF">
        <w:rPr>
          <w:b/>
          <w:sz w:val="28"/>
          <w:szCs w:val="28"/>
        </w:rPr>
        <w:tab/>
      </w:r>
      <w:r w:rsidR="00606412" w:rsidRPr="00554EBF">
        <w:rPr>
          <w:b/>
          <w:sz w:val="28"/>
          <w:szCs w:val="28"/>
        </w:rPr>
        <w:tab/>
      </w:r>
      <w:r w:rsidR="00606412" w:rsidRPr="00554EBF">
        <w:rPr>
          <w:b/>
          <w:sz w:val="28"/>
          <w:szCs w:val="28"/>
        </w:rPr>
        <w:tab/>
      </w:r>
      <w:r w:rsidR="00606412" w:rsidRPr="00554EBF">
        <w:rPr>
          <w:b/>
          <w:sz w:val="28"/>
          <w:szCs w:val="28"/>
        </w:rPr>
        <w:tab/>
      </w:r>
      <w:bookmarkEnd w:id="0"/>
      <w:r w:rsidRPr="00554EBF">
        <w:rPr>
          <w:b/>
          <w:sz w:val="28"/>
          <w:szCs w:val="28"/>
        </w:rPr>
        <w:t>Дубінський О.А.</w:t>
      </w:r>
    </w:p>
    <w:sectPr w:rsidR="00606412" w:rsidRPr="00554EBF" w:rsidSect="00F17980">
      <w:headerReference w:type="default" r:id="rId11"/>
      <w:pgSz w:w="16838" w:h="11906" w:orient="landscape"/>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27C" w:rsidRDefault="0096027C" w:rsidP="00CA0AFC">
      <w:r>
        <w:separator/>
      </w:r>
    </w:p>
  </w:endnote>
  <w:endnote w:type="continuationSeparator" w:id="0">
    <w:p w:rsidR="0096027C" w:rsidRDefault="0096027C" w:rsidP="00CA0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27C" w:rsidRDefault="0096027C" w:rsidP="00CA0AFC">
      <w:r>
        <w:separator/>
      </w:r>
    </w:p>
  </w:footnote>
  <w:footnote w:type="continuationSeparator" w:id="0">
    <w:p w:rsidR="0096027C" w:rsidRDefault="0096027C" w:rsidP="00CA0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AFC" w:rsidRPr="00CA0AFC" w:rsidRDefault="00CA0AFC">
    <w:pPr>
      <w:pStyle w:val="a6"/>
      <w:jc w:val="center"/>
      <w:rPr>
        <w:sz w:val="28"/>
        <w:szCs w:val="28"/>
      </w:rPr>
    </w:pPr>
    <w:r w:rsidRPr="00CA0AFC">
      <w:rPr>
        <w:sz w:val="28"/>
        <w:szCs w:val="28"/>
      </w:rPr>
      <w:fldChar w:fldCharType="begin"/>
    </w:r>
    <w:r w:rsidRPr="00CA0AFC">
      <w:rPr>
        <w:sz w:val="28"/>
        <w:szCs w:val="28"/>
      </w:rPr>
      <w:instrText>PAGE   \* MERGEFORMAT</w:instrText>
    </w:r>
    <w:r w:rsidRPr="00CA0AFC">
      <w:rPr>
        <w:sz w:val="28"/>
        <w:szCs w:val="28"/>
      </w:rPr>
      <w:fldChar w:fldCharType="separate"/>
    </w:r>
    <w:r w:rsidR="0080414D">
      <w:rPr>
        <w:noProof/>
        <w:sz w:val="28"/>
        <w:szCs w:val="28"/>
      </w:rPr>
      <w:t>2</w:t>
    </w:r>
    <w:r w:rsidRPr="00CA0AFC">
      <w:rPr>
        <w:sz w:val="28"/>
        <w:szCs w:val="28"/>
      </w:rPr>
      <w:fldChar w:fldCharType="end"/>
    </w:r>
  </w:p>
  <w:p w:rsidR="00CA0AFC" w:rsidRDefault="00CA0AF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D0E45"/>
    <w:multiLevelType w:val="hybridMultilevel"/>
    <w:tmpl w:val="BBF06BD8"/>
    <w:lvl w:ilvl="0" w:tplc="84C611CA">
      <w:start w:val="3"/>
      <w:numFmt w:val="bullet"/>
      <w:lvlText w:val=""/>
      <w:lvlJc w:val="left"/>
      <w:pPr>
        <w:ind w:left="720" w:hanging="360"/>
      </w:pPr>
      <w:rPr>
        <w:rFonts w:ascii="Wingdings" w:eastAsia="Times New Roman"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E7F"/>
    <w:rsid w:val="00023DF7"/>
    <w:rsid w:val="00024043"/>
    <w:rsid w:val="000264DC"/>
    <w:rsid w:val="00034BFA"/>
    <w:rsid w:val="0004387E"/>
    <w:rsid w:val="00054B29"/>
    <w:rsid w:val="000560D8"/>
    <w:rsid w:val="000730CD"/>
    <w:rsid w:val="000A10E9"/>
    <w:rsid w:val="000A2081"/>
    <w:rsid w:val="000C2DFA"/>
    <w:rsid w:val="000C61CF"/>
    <w:rsid w:val="000E2F7E"/>
    <w:rsid w:val="000F495B"/>
    <w:rsid w:val="000F6099"/>
    <w:rsid w:val="001139EF"/>
    <w:rsid w:val="001159E5"/>
    <w:rsid w:val="00125648"/>
    <w:rsid w:val="00133F7A"/>
    <w:rsid w:val="001359E1"/>
    <w:rsid w:val="0014466E"/>
    <w:rsid w:val="0015202A"/>
    <w:rsid w:val="001547C4"/>
    <w:rsid w:val="00154998"/>
    <w:rsid w:val="001752E7"/>
    <w:rsid w:val="001927E2"/>
    <w:rsid w:val="00195327"/>
    <w:rsid w:val="001A1197"/>
    <w:rsid w:val="001B180F"/>
    <w:rsid w:val="001B7F63"/>
    <w:rsid w:val="001C6021"/>
    <w:rsid w:val="001E2FDA"/>
    <w:rsid w:val="00200C9F"/>
    <w:rsid w:val="00210D4C"/>
    <w:rsid w:val="00225B4F"/>
    <w:rsid w:val="002628D9"/>
    <w:rsid w:val="00263345"/>
    <w:rsid w:val="002657E8"/>
    <w:rsid w:val="002707A7"/>
    <w:rsid w:val="002A63A3"/>
    <w:rsid w:val="002C3159"/>
    <w:rsid w:val="002C599B"/>
    <w:rsid w:val="002E43E2"/>
    <w:rsid w:val="002F1502"/>
    <w:rsid w:val="002F244A"/>
    <w:rsid w:val="00321F22"/>
    <w:rsid w:val="003239D2"/>
    <w:rsid w:val="0033174A"/>
    <w:rsid w:val="00332F62"/>
    <w:rsid w:val="003361F1"/>
    <w:rsid w:val="003442F4"/>
    <w:rsid w:val="00347C23"/>
    <w:rsid w:val="00363D9C"/>
    <w:rsid w:val="00393036"/>
    <w:rsid w:val="003D2A70"/>
    <w:rsid w:val="003D4348"/>
    <w:rsid w:val="003F7C4F"/>
    <w:rsid w:val="00407939"/>
    <w:rsid w:val="00414B0E"/>
    <w:rsid w:val="00471DF4"/>
    <w:rsid w:val="00477C82"/>
    <w:rsid w:val="00480322"/>
    <w:rsid w:val="00490971"/>
    <w:rsid w:val="00496380"/>
    <w:rsid w:val="00496E28"/>
    <w:rsid w:val="00496E3B"/>
    <w:rsid w:val="004A0D48"/>
    <w:rsid w:val="004A2BF6"/>
    <w:rsid w:val="004A7157"/>
    <w:rsid w:val="004C044D"/>
    <w:rsid w:val="004C501A"/>
    <w:rsid w:val="004D10BD"/>
    <w:rsid w:val="004F1FBA"/>
    <w:rsid w:val="004F4156"/>
    <w:rsid w:val="00544716"/>
    <w:rsid w:val="00553FEA"/>
    <w:rsid w:val="00554EBF"/>
    <w:rsid w:val="00557184"/>
    <w:rsid w:val="005575E2"/>
    <w:rsid w:val="005717B1"/>
    <w:rsid w:val="005770EB"/>
    <w:rsid w:val="00580B8D"/>
    <w:rsid w:val="0058380A"/>
    <w:rsid w:val="00586A85"/>
    <w:rsid w:val="00591BF5"/>
    <w:rsid w:val="005935CA"/>
    <w:rsid w:val="005B08CB"/>
    <w:rsid w:val="005C4D9F"/>
    <w:rsid w:val="00600981"/>
    <w:rsid w:val="00606412"/>
    <w:rsid w:val="0064005E"/>
    <w:rsid w:val="00642342"/>
    <w:rsid w:val="0065331C"/>
    <w:rsid w:val="00660A46"/>
    <w:rsid w:val="0066301E"/>
    <w:rsid w:val="006671B6"/>
    <w:rsid w:val="006733F4"/>
    <w:rsid w:val="006751DB"/>
    <w:rsid w:val="00685C8D"/>
    <w:rsid w:val="00686006"/>
    <w:rsid w:val="006A39E7"/>
    <w:rsid w:val="006B2D32"/>
    <w:rsid w:val="006C6CF5"/>
    <w:rsid w:val="006F0DE6"/>
    <w:rsid w:val="0070721B"/>
    <w:rsid w:val="00712AC8"/>
    <w:rsid w:val="00727D9E"/>
    <w:rsid w:val="007320CE"/>
    <w:rsid w:val="00740ECC"/>
    <w:rsid w:val="00762D8B"/>
    <w:rsid w:val="007814CD"/>
    <w:rsid w:val="007853BC"/>
    <w:rsid w:val="00794DEA"/>
    <w:rsid w:val="00796063"/>
    <w:rsid w:val="007A7C21"/>
    <w:rsid w:val="007C582A"/>
    <w:rsid w:val="007E3B6B"/>
    <w:rsid w:val="00803C41"/>
    <w:rsid w:val="0080414D"/>
    <w:rsid w:val="00807C4D"/>
    <w:rsid w:val="0081248F"/>
    <w:rsid w:val="00832817"/>
    <w:rsid w:val="00856EE5"/>
    <w:rsid w:val="008603C9"/>
    <w:rsid w:val="00872E7F"/>
    <w:rsid w:val="008A7649"/>
    <w:rsid w:val="008B0B22"/>
    <w:rsid w:val="008B1D44"/>
    <w:rsid w:val="008C1D58"/>
    <w:rsid w:val="008D1088"/>
    <w:rsid w:val="008E12B0"/>
    <w:rsid w:val="008F3EB4"/>
    <w:rsid w:val="008F4CF5"/>
    <w:rsid w:val="009048F3"/>
    <w:rsid w:val="0092138D"/>
    <w:rsid w:val="00935075"/>
    <w:rsid w:val="009448E3"/>
    <w:rsid w:val="0096027C"/>
    <w:rsid w:val="009631D3"/>
    <w:rsid w:val="00963710"/>
    <w:rsid w:val="00964648"/>
    <w:rsid w:val="00964EB3"/>
    <w:rsid w:val="00967623"/>
    <w:rsid w:val="009B1B8B"/>
    <w:rsid w:val="009C6471"/>
    <w:rsid w:val="009E5BDA"/>
    <w:rsid w:val="009F1714"/>
    <w:rsid w:val="009F4ECF"/>
    <w:rsid w:val="00A16458"/>
    <w:rsid w:val="00A22A13"/>
    <w:rsid w:val="00A4417B"/>
    <w:rsid w:val="00A658F9"/>
    <w:rsid w:val="00A92C6E"/>
    <w:rsid w:val="00A97435"/>
    <w:rsid w:val="00AD3407"/>
    <w:rsid w:val="00AD50E6"/>
    <w:rsid w:val="00B04849"/>
    <w:rsid w:val="00B1006A"/>
    <w:rsid w:val="00B113EC"/>
    <w:rsid w:val="00B15368"/>
    <w:rsid w:val="00B16A14"/>
    <w:rsid w:val="00B25E38"/>
    <w:rsid w:val="00B54442"/>
    <w:rsid w:val="00B56A12"/>
    <w:rsid w:val="00B85E76"/>
    <w:rsid w:val="00BA08B3"/>
    <w:rsid w:val="00BA36B6"/>
    <w:rsid w:val="00BA5942"/>
    <w:rsid w:val="00BB170D"/>
    <w:rsid w:val="00BB3E13"/>
    <w:rsid w:val="00BB56A7"/>
    <w:rsid w:val="00BB6933"/>
    <w:rsid w:val="00BC08E6"/>
    <w:rsid w:val="00C33EE9"/>
    <w:rsid w:val="00C34488"/>
    <w:rsid w:val="00C37104"/>
    <w:rsid w:val="00C441E2"/>
    <w:rsid w:val="00C53634"/>
    <w:rsid w:val="00C73DF7"/>
    <w:rsid w:val="00C7572B"/>
    <w:rsid w:val="00C771C4"/>
    <w:rsid w:val="00CA0AFC"/>
    <w:rsid w:val="00CC319F"/>
    <w:rsid w:val="00CC65F5"/>
    <w:rsid w:val="00CE4709"/>
    <w:rsid w:val="00D038F8"/>
    <w:rsid w:val="00D13211"/>
    <w:rsid w:val="00D53E1D"/>
    <w:rsid w:val="00D57693"/>
    <w:rsid w:val="00D642A7"/>
    <w:rsid w:val="00D9345B"/>
    <w:rsid w:val="00DB06A0"/>
    <w:rsid w:val="00DB2CEB"/>
    <w:rsid w:val="00DC2A1A"/>
    <w:rsid w:val="00DC42A9"/>
    <w:rsid w:val="00DC48F0"/>
    <w:rsid w:val="00DC535D"/>
    <w:rsid w:val="00DD6E63"/>
    <w:rsid w:val="00DE2B1D"/>
    <w:rsid w:val="00DF002B"/>
    <w:rsid w:val="00DF4FD9"/>
    <w:rsid w:val="00DF60C6"/>
    <w:rsid w:val="00E308C5"/>
    <w:rsid w:val="00E376CF"/>
    <w:rsid w:val="00E40FAE"/>
    <w:rsid w:val="00E457E9"/>
    <w:rsid w:val="00E53973"/>
    <w:rsid w:val="00E67680"/>
    <w:rsid w:val="00E854C3"/>
    <w:rsid w:val="00E946B0"/>
    <w:rsid w:val="00EB495E"/>
    <w:rsid w:val="00EB55DE"/>
    <w:rsid w:val="00ED0ABF"/>
    <w:rsid w:val="00EE488B"/>
    <w:rsid w:val="00EF478D"/>
    <w:rsid w:val="00F007BA"/>
    <w:rsid w:val="00F030BD"/>
    <w:rsid w:val="00F12728"/>
    <w:rsid w:val="00F13707"/>
    <w:rsid w:val="00F17980"/>
    <w:rsid w:val="00F208DA"/>
    <w:rsid w:val="00F2151F"/>
    <w:rsid w:val="00F25621"/>
    <w:rsid w:val="00F3543B"/>
    <w:rsid w:val="00F36773"/>
    <w:rsid w:val="00F43ADD"/>
    <w:rsid w:val="00F462BB"/>
    <w:rsid w:val="00F666D1"/>
    <w:rsid w:val="00F709AF"/>
    <w:rsid w:val="00FA5820"/>
    <w:rsid w:val="00FB0A6C"/>
    <w:rsid w:val="00FB35CC"/>
    <w:rsid w:val="00FB400B"/>
    <w:rsid w:val="00FB7529"/>
    <w:rsid w:val="00FC5B0B"/>
    <w:rsid w:val="00FC5FC3"/>
    <w:rsid w:val="00FD0DC6"/>
    <w:rsid w:val="00FE2F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F25B5B-34D1-4DB0-969C-2B38CDAC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0FAE"/>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rsid w:val="00872E7F"/>
    <w:rPr>
      <w:rFonts w:cs="Times New Roman"/>
    </w:rPr>
  </w:style>
  <w:style w:type="paragraph" w:styleId="a3">
    <w:name w:val="List Paragraph"/>
    <w:basedOn w:val="a"/>
    <w:uiPriority w:val="34"/>
    <w:qFormat/>
    <w:rsid w:val="00200C9F"/>
    <w:pPr>
      <w:ind w:left="720"/>
      <w:contextualSpacing/>
    </w:pPr>
  </w:style>
  <w:style w:type="paragraph" w:styleId="HTML">
    <w:name w:val="HTML Preformatted"/>
    <w:basedOn w:val="a"/>
    <w:link w:val="HTML0"/>
    <w:uiPriority w:val="99"/>
    <w:unhideWhenUsed/>
    <w:rsid w:val="000F6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eastAsia="MS Mincho" w:hAnsi="Courier New"/>
      <w:sz w:val="20"/>
      <w:szCs w:val="20"/>
      <w:lang w:val="en-US"/>
    </w:rPr>
  </w:style>
  <w:style w:type="table" w:styleId="a4">
    <w:name w:val="Table Grid"/>
    <w:basedOn w:val="a1"/>
    <w:uiPriority w:val="39"/>
    <w:rsid w:val="000F6099"/>
    <w:pPr>
      <w:ind w:firstLine="709"/>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ий HTML Знак"/>
    <w:basedOn w:val="a0"/>
    <w:link w:val="HTML"/>
    <w:uiPriority w:val="99"/>
    <w:locked/>
    <w:rsid w:val="000F6099"/>
    <w:rPr>
      <w:rFonts w:ascii="Courier New" w:eastAsia="MS Mincho" w:hAnsi="Courier New" w:cs="Times New Roman"/>
      <w:sz w:val="20"/>
      <w:lang w:val="en-US" w:eastAsia="ru-RU"/>
    </w:rPr>
  </w:style>
  <w:style w:type="paragraph" w:customStyle="1" w:styleId="rvps2">
    <w:name w:val="rvps2"/>
    <w:basedOn w:val="a"/>
    <w:rsid w:val="005770EB"/>
    <w:pPr>
      <w:spacing w:before="100" w:beforeAutospacing="1" w:after="100" w:afterAutospacing="1"/>
    </w:pPr>
    <w:rPr>
      <w:lang w:eastAsia="uk-UA"/>
    </w:rPr>
  </w:style>
  <w:style w:type="character" w:customStyle="1" w:styleId="rvts46">
    <w:name w:val="rvts46"/>
    <w:basedOn w:val="a0"/>
    <w:rsid w:val="005770EB"/>
    <w:rPr>
      <w:rFonts w:cs="Times New Roman"/>
    </w:rPr>
  </w:style>
  <w:style w:type="character" w:customStyle="1" w:styleId="apple-converted-space">
    <w:name w:val="apple-converted-space"/>
    <w:basedOn w:val="a0"/>
    <w:rsid w:val="005770EB"/>
    <w:rPr>
      <w:rFonts w:cs="Times New Roman"/>
    </w:rPr>
  </w:style>
  <w:style w:type="character" w:styleId="a5">
    <w:name w:val="Hyperlink"/>
    <w:basedOn w:val="a0"/>
    <w:uiPriority w:val="99"/>
    <w:semiHidden/>
    <w:unhideWhenUsed/>
    <w:rsid w:val="005770EB"/>
    <w:rPr>
      <w:rFonts w:cs="Times New Roman"/>
      <w:color w:val="0000FF"/>
      <w:u w:val="single"/>
    </w:rPr>
  </w:style>
  <w:style w:type="character" w:customStyle="1" w:styleId="rvts11">
    <w:name w:val="rvts11"/>
    <w:basedOn w:val="a0"/>
    <w:rsid w:val="005770EB"/>
    <w:rPr>
      <w:rFonts w:cs="Times New Roman"/>
    </w:rPr>
  </w:style>
  <w:style w:type="paragraph" w:styleId="a6">
    <w:name w:val="header"/>
    <w:basedOn w:val="a"/>
    <w:link w:val="a7"/>
    <w:uiPriority w:val="99"/>
    <w:unhideWhenUsed/>
    <w:rsid w:val="00CA0AFC"/>
    <w:pPr>
      <w:tabs>
        <w:tab w:val="center" w:pos="4819"/>
        <w:tab w:val="right" w:pos="9639"/>
      </w:tabs>
    </w:pPr>
  </w:style>
  <w:style w:type="paragraph" w:styleId="a8">
    <w:name w:val="footer"/>
    <w:basedOn w:val="a"/>
    <w:link w:val="a9"/>
    <w:uiPriority w:val="99"/>
    <w:unhideWhenUsed/>
    <w:rsid w:val="00CA0AFC"/>
    <w:pPr>
      <w:tabs>
        <w:tab w:val="center" w:pos="4819"/>
        <w:tab w:val="right" w:pos="9639"/>
      </w:tabs>
    </w:pPr>
  </w:style>
  <w:style w:type="character" w:customStyle="1" w:styleId="a7">
    <w:name w:val="Верхній колонтитул Знак"/>
    <w:basedOn w:val="a0"/>
    <w:link w:val="a6"/>
    <w:uiPriority w:val="99"/>
    <w:locked/>
    <w:rsid w:val="00CA0AFC"/>
    <w:rPr>
      <w:rFonts w:ascii="Times New Roman" w:hAnsi="Times New Roman" w:cs="Times New Roman"/>
      <w:sz w:val="24"/>
      <w:lang w:val="x-none" w:eastAsia="ru-RU"/>
    </w:rPr>
  </w:style>
  <w:style w:type="paragraph" w:styleId="aa">
    <w:name w:val="Balloon Text"/>
    <w:basedOn w:val="a"/>
    <w:link w:val="ab"/>
    <w:uiPriority w:val="99"/>
    <w:semiHidden/>
    <w:unhideWhenUsed/>
    <w:rsid w:val="00606412"/>
    <w:rPr>
      <w:rFonts w:ascii="Segoe UI" w:hAnsi="Segoe UI" w:cs="Segoe UI"/>
      <w:sz w:val="18"/>
      <w:szCs w:val="18"/>
    </w:rPr>
  </w:style>
  <w:style w:type="character" w:customStyle="1" w:styleId="a9">
    <w:name w:val="Нижній колонтитул Знак"/>
    <w:basedOn w:val="a0"/>
    <w:link w:val="a8"/>
    <w:uiPriority w:val="99"/>
    <w:locked/>
    <w:rsid w:val="00CA0AFC"/>
    <w:rPr>
      <w:rFonts w:ascii="Times New Roman" w:hAnsi="Times New Roman" w:cs="Times New Roman"/>
      <w:sz w:val="24"/>
      <w:lang w:val="x-none" w:eastAsia="ru-RU"/>
    </w:rPr>
  </w:style>
  <w:style w:type="character" w:customStyle="1" w:styleId="ab">
    <w:name w:val="Текст у виносці Знак"/>
    <w:basedOn w:val="a0"/>
    <w:link w:val="aa"/>
    <w:uiPriority w:val="99"/>
    <w:semiHidden/>
    <w:locked/>
    <w:rsid w:val="00606412"/>
    <w:rPr>
      <w:rFonts w:ascii="Segoe UI" w:hAnsi="Segoe UI" w:cs="Times New Roman"/>
      <w:sz w:val="1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849266">
      <w:marLeft w:val="0"/>
      <w:marRight w:val="0"/>
      <w:marTop w:val="0"/>
      <w:marBottom w:val="0"/>
      <w:divBdr>
        <w:top w:val="none" w:sz="0" w:space="0" w:color="auto"/>
        <w:left w:val="none" w:sz="0" w:space="0" w:color="auto"/>
        <w:bottom w:val="none" w:sz="0" w:space="0" w:color="auto"/>
        <w:right w:val="none" w:sz="0" w:space="0" w:color="auto"/>
      </w:divBdr>
    </w:div>
    <w:div w:id="1234849267">
      <w:marLeft w:val="0"/>
      <w:marRight w:val="0"/>
      <w:marTop w:val="0"/>
      <w:marBottom w:val="0"/>
      <w:divBdr>
        <w:top w:val="none" w:sz="0" w:space="0" w:color="auto"/>
        <w:left w:val="none" w:sz="0" w:space="0" w:color="auto"/>
        <w:bottom w:val="none" w:sz="0" w:space="0" w:color="auto"/>
        <w:right w:val="none" w:sz="0" w:space="0" w:color="auto"/>
      </w:divBdr>
    </w:div>
    <w:div w:id="123484926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34756-B0EC-45AC-B941-C33E48A912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B2D796-6E14-4375-8D70-9C8392A6D7DC}">
  <ds:schemaRefs>
    <ds:schemaRef ds:uri="http://schemas.microsoft.com/sharepoint/v3/contenttype/forms"/>
  </ds:schemaRefs>
</ds:datastoreItem>
</file>

<file path=customXml/itemProps3.xml><?xml version="1.0" encoding="utf-8"?>
<ds:datastoreItem xmlns:ds="http://schemas.openxmlformats.org/officeDocument/2006/customXml" ds:itemID="{94B013CC-30B7-4B8B-93BF-EC20BE263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F95F91-873D-46D1-A9FF-9201D2691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2873</Words>
  <Characters>1638</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2020-09-07T11:57:00Z</dcterms:created>
  <dcterms:modified xsi:type="dcterms:W3CDTF">2020-09-07T11:57:00Z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