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F65A9A5" w:rsidR="00FD4B73" w:rsidRDefault="000C3221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Про</w:t>
      </w:r>
      <w:r w:rsidR="006A7BE2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кт</w:t>
      </w:r>
      <w:proofErr w:type="spellEnd"/>
      <w:r>
        <w:rPr>
          <w:rFonts w:ascii="Times New Roman" w:hAnsi="Times New Roman"/>
          <w:sz w:val="28"/>
          <w:szCs w:val="28"/>
        </w:rPr>
        <w:t xml:space="preserve"> вноситься</w:t>
      </w:r>
    </w:p>
    <w:p w14:paraId="00000002" w14:textId="77777777" w:rsidR="00FD4B73" w:rsidRDefault="000C3221">
      <w:pPr>
        <w:spacing w:line="276" w:lineRule="auto"/>
        <w:ind w:right="-71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народним депутатом України </w:t>
      </w:r>
    </w:p>
    <w:p w14:paraId="00000003" w14:textId="6092CE89" w:rsidR="00FD4B73" w:rsidRDefault="00787A16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Клименко</w:t>
      </w:r>
      <w:r w:rsidR="00D70F3F">
        <w:rPr>
          <w:rFonts w:ascii="Times New Roman" w:hAnsi="Times New Roman"/>
          <w:sz w:val="28"/>
          <w:szCs w:val="28"/>
        </w:rPr>
        <w:t xml:space="preserve"> Ю.</w:t>
      </w:r>
      <w:r>
        <w:rPr>
          <w:rFonts w:ascii="Times New Roman" w:hAnsi="Times New Roman"/>
          <w:sz w:val="28"/>
          <w:szCs w:val="28"/>
        </w:rPr>
        <w:t>Л.</w:t>
      </w:r>
    </w:p>
    <w:p w14:paraId="00000004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eastAsia="Antiqua" w:cs="Antiqua"/>
          <w:b/>
          <w:i/>
          <w:smallCaps/>
          <w:color w:val="000000"/>
          <w:sz w:val="48"/>
          <w:szCs w:val="48"/>
        </w:rPr>
      </w:pPr>
    </w:p>
    <w:p w14:paraId="00000005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i/>
          <w:smallCaps/>
          <w:color w:val="000000"/>
          <w:sz w:val="48"/>
          <w:szCs w:val="48"/>
        </w:rPr>
      </w:pPr>
    </w:p>
    <w:p w14:paraId="00000006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7" w14:textId="77777777" w:rsidR="00FD4B73" w:rsidRPr="00A37C7F" w:rsidRDefault="000C3221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37C7F">
        <w:rPr>
          <w:rFonts w:ascii="Times New Roman" w:hAnsi="Times New Roman"/>
          <w:b/>
          <w:sz w:val="28"/>
          <w:szCs w:val="28"/>
        </w:rPr>
        <w:t>«Про внесення змін до Закону України</w:t>
      </w:r>
    </w:p>
    <w:p w14:paraId="00000008" w14:textId="08DFB4C9" w:rsidR="00FD4B73" w:rsidRPr="00A37C7F" w:rsidRDefault="000C3221" w:rsidP="00A37C7F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A37C7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«Про Центральну виборчу комісію» </w:t>
      </w:r>
      <w:r w:rsidR="00A37C7F" w:rsidRPr="00A37C7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щодо </w:t>
      </w:r>
      <w:r w:rsidR="00A37C7F" w:rsidRPr="00A37C7F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опитування громадської думки про </w:t>
      </w:r>
      <w:r w:rsidR="000219AD">
        <w:rPr>
          <w:rFonts w:ascii="Times New Roman" w:hAnsi="Times New Roman" w:cs="Times New Roman"/>
          <w:b/>
          <w:color w:val="auto"/>
          <w:sz w:val="28"/>
          <w:szCs w:val="28"/>
        </w:rPr>
        <w:t>необхідність проживання Президента України в державній заміській резиденції</w:t>
      </w:r>
      <w:r w:rsidRPr="00A37C7F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14:paraId="00000009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______________________________________</w:t>
      </w:r>
    </w:p>
    <w:p w14:paraId="0000000A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0B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C" w14:textId="77777777" w:rsidR="00FD4B73" w:rsidRDefault="000C322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І.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Внести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зміни до Закону України «Про Центральну виборчу комісію» (Відомості Верховної Ради України, 2004 р., № 36, ст. 448 із наступними змінами) доповнивши статтею такого змісту:</w:t>
      </w:r>
    </w:p>
    <w:p w14:paraId="73C84C7B" w14:textId="7DCA60D1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«Стаття 23-1. Повноваження Комісії щодо опитування громадської думки </w:t>
      </w:r>
    </w:p>
    <w:p w14:paraId="1B61C2D2" w14:textId="77777777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7273834B" w14:textId="399EEAFA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Комісія </w:t>
      </w:r>
      <w:r w:rsidR="00787A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може проводити опитування г</w:t>
      </w: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ромадської думки щодо </w:t>
      </w:r>
      <w:r w:rsidR="000219A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необхідності поживання Президента України в державній заміській резиденції</w:t>
      </w:r>
      <w:r w:rsidR="00787A1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8B5C969" w14:textId="77777777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eastAsia="Antiqua" w:hAnsi="Times New Roman"/>
          <w:color w:val="000000"/>
          <w:sz w:val="28"/>
          <w:szCs w:val="28"/>
        </w:rPr>
      </w:pPr>
    </w:p>
    <w:p w14:paraId="00000010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1" w14:textId="77777777" w:rsidR="00FD4B73" w:rsidRDefault="000C322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12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3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>Верховної Ради України</w:t>
      </w:r>
    </w:p>
    <w:sectPr w:rsidR="00FD4B7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404A5"/>
    <w:multiLevelType w:val="multilevel"/>
    <w:tmpl w:val="B2AAB3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B73"/>
    <w:rsid w:val="000219AD"/>
    <w:rsid w:val="000C3221"/>
    <w:rsid w:val="0032258D"/>
    <w:rsid w:val="004B1D40"/>
    <w:rsid w:val="004F4872"/>
    <w:rsid w:val="006A7BE2"/>
    <w:rsid w:val="00787A16"/>
    <w:rsid w:val="00A37C7F"/>
    <w:rsid w:val="00C57AA9"/>
    <w:rsid w:val="00D70F3F"/>
    <w:rsid w:val="00FD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60B63"/>
  <w15:docId w15:val="{EE92DA7F-CC11-4DC7-A02E-60D3FA27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AMUW2mXvLD96nKc/MDAnnJJe44ODaTb53/r7iY9RQ1euF4Aolwr0yWlkOARGLXSJ3ALZXMJvDObt6znxcvN8tLng6Tfyr4GIxEAMkqavg9gYLc/2+TDuC+0=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FDE5F-BE61-4074-A61B-09B5B7F27A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F2A93AD-73BF-4667-B34A-2619851DC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C6991A-E723-4BCA-BC87-7BF72E15A6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2020-09-08T09:28:00Z</dcterms:created>
  <dcterms:modified xsi:type="dcterms:W3CDTF">2020-09-08T09:28:00Z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