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803DD0" w:rsidRDefault="00A66FFB" w:rsidP="00C62803">
      <w:pPr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635C205F" w14:textId="77777777" w:rsidR="00F063D0" w:rsidRDefault="00F063D0" w:rsidP="00C62803">
      <w:pPr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3" w14:textId="3312BA13" w:rsidR="00803DD0" w:rsidRDefault="00A66FFB" w:rsidP="00C62803">
      <w:pPr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 про</w:t>
      </w:r>
      <w:r w:rsidR="0079471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є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кту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Закону України </w:t>
      </w:r>
      <w:r w:rsidR="0006570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«П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ро внесення змін до Закону України</w:t>
      </w:r>
    </w:p>
    <w:p w14:paraId="00000004" w14:textId="7EA0CEDA" w:rsidR="00803DD0" w:rsidRPr="00065707" w:rsidRDefault="00A66FFB" w:rsidP="00C62803">
      <w:pPr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«Про Центральну виборчу комісію» </w:t>
      </w:r>
      <w:r w:rsidR="000C70A6" w:rsidRPr="00A37C7F">
        <w:rPr>
          <w:rFonts w:ascii="Times New Roman" w:eastAsia="Times New Roman" w:hAnsi="Times New Roman" w:cs="Times New Roman"/>
          <w:b/>
          <w:sz w:val="28"/>
          <w:szCs w:val="28"/>
        </w:rPr>
        <w:t xml:space="preserve">щодо </w:t>
      </w:r>
      <w:r w:rsidR="000C70A6" w:rsidRPr="00A37C7F">
        <w:rPr>
          <w:rFonts w:ascii="Times New Roman" w:hAnsi="Times New Roman" w:cs="Times New Roman"/>
          <w:b/>
          <w:sz w:val="28"/>
          <w:szCs w:val="28"/>
        </w:rPr>
        <w:t>о</w:t>
      </w:r>
      <w:r w:rsidR="00065707">
        <w:rPr>
          <w:rFonts w:ascii="Times New Roman" w:hAnsi="Times New Roman" w:cs="Times New Roman"/>
          <w:b/>
          <w:sz w:val="28"/>
          <w:szCs w:val="28"/>
        </w:rPr>
        <w:t>питування громадської думки про</w:t>
      </w:r>
      <w:r w:rsidR="000657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50851">
        <w:rPr>
          <w:rFonts w:ascii="Times New Roman" w:hAnsi="Times New Roman" w:cs="Times New Roman"/>
          <w:b/>
          <w:sz w:val="28"/>
          <w:szCs w:val="28"/>
          <w:lang w:val="uk-UA"/>
        </w:rPr>
        <w:t>необхідність проживання Президента України в державній заміській резиденції»</w:t>
      </w:r>
      <w:r w:rsidR="00065707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14:paraId="00000005" w14:textId="77777777" w:rsidR="00803DD0" w:rsidRDefault="00A66FFB" w:rsidP="00C62803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6" w14:textId="14945992" w:rsidR="00803DD0" w:rsidRPr="00E664F4" w:rsidRDefault="00A66FFB" w:rsidP="00C62803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>1. Обґрунтування необхідності прийняття про</w:t>
      </w:r>
      <w:r w:rsidR="0079471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є</w:t>
      </w:r>
      <w:proofErr w:type="spellStart"/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>кту</w:t>
      </w:r>
      <w:proofErr w:type="spellEnd"/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Закону</w:t>
      </w:r>
    </w:p>
    <w:p w14:paraId="4DAEF0E9" w14:textId="77777777" w:rsidR="00065707" w:rsidRDefault="00065707" w:rsidP="00065707">
      <w:pPr>
        <w:pStyle w:val="a6"/>
        <w:spacing w:before="0" w:beforeAutospacing="0" w:after="0" w:afterAutospacing="0"/>
        <w:ind w:firstLine="700"/>
        <w:jc w:val="both"/>
        <w:rPr>
          <w:color w:val="000000"/>
          <w:sz w:val="28"/>
          <w:szCs w:val="28"/>
          <w:shd w:val="clear" w:color="auto" w:fill="FFFFFF"/>
        </w:rPr>
      </w:pPr>
    </w:p>
    <w:p w14:paraId="3C866C74" w14:textId="704CD6C3" w:rsidR="00065707" w:rsidRPr="00065707" w:rsidRDefault="00065707" w:rsidP="00065707">
      <w:pPr>
        <w:pStyle w:val="a6"/>
        <w:spacing w:before="0" w:beforeAutospacing="0" w:after="0" w:afterAutospacing="0"/>
        <w:ind w:firstLine="700"/>
        <w:jc w:val="both"/>
        <w:rPr>
          <w:sz w:val="28"/>
          <w:szCs w:val="28"/>
        </w:rPr>
      </w:pPr>
      <w:proofErr w:type="spellStart"/>
      <w:r w:rsidRPr="00065707">
        <w:rPr>
          <w:color w:val="000000"/>
          <w:sz w:val="28"/>
          <w:szCs w:val="28"/>
          <w:shd w:val="clear" w:color="auto" w:fill="FFFFFF"/>
        </w:rPr>
        <w:t>Проєктом</w:t>
      </w:r>
      <w:proofErr w:type="spellEnd"/>
      <w:r w:rsidRPr="00065707">
        <w:rPr>
          <w:color w:val="000000"/>
          <w:sz w:val="28"/>
          <w:szCs w:val="28"/>
          <w:shd w:val="clear" w:color="auto" w:fill="FFFFFF"/>
        </w:rPr>
        <w:t xml:space="preserve"> Закону №4043 від </w:t>
      </w:r>
      <w:r w:rsidRPr="00065707">
        <w:rPr>
          <w:color w:val="333333"/>
          <w:sz w:val="28"/>
          <w:szCs w:val="28"/>
          <w:shd w:val="clear" w:color="auto" w:fill="FFFFFF"/>
        </w:rPr>
        <w:t>03.09.2020 “</w:t>
      </w:r>
      <w:r w:rsidRPr="00065707">
        <w:rPr>
          <w:bCs/>
          <w:color w:val="333333"/>
          <w:sz w:val="28"/>
          <w:szCs w:val="28"/>
          <w:shd w:val="clear" w:color="auto" w:fill="FFFFFF"/>
        </w:rPr>
        <w:t xml:space="preserve">Про внесення змін до Закону України "Про Центральну виборчу комісію" щодо опитувань громадської думки” пропонується надати </w:t>
      </w:r>
      <w:r w:rsidRPr="00065707">
        <w:rPr>
          <w:color w:val="000000"/>
          <w:sz w:val="28"/>
          <w:szCs w:val="28"/>
          <w:shd w:val="clear" w:color="auto" w:fill="FFFFFF"/>
        </w:rPr>
        <w:t>Центральній виборчій комісії</w:t>
      </w:r>
      <w:r w:rsidR="00C70360">
        <w:rPr>
          <w:color w:val="000000"/>
          <w:sz w:val="28"/>
          <w:szCs w:val="28"/>
          <w:shd w:val="clear" w:color="auto" w:fill="FFFFFF"/>
        </w:rPr>
        <w:t xml:space="preserve"> (далі-ЦВК)</w:t>
      </w:r>
      <w:r w:rsidRPr="00065707">
        <w:rPr>
          <w:color w:val="000000"/>
          <w:sz w:val="28"/>
          <w:szCs w:val="28"/>
          <w:shd w:val="clear" w:color="auto" w:fill="FFFFFF"/>
        </w:rPr>
        <w:t xml:space="preserve"> повноваження забезпечувати організацію підготовки і проведення опитування громадської думки у разі прийняття Кабінетом Міністрів України рішення про проведення опитування. </w:t>
      </w:r>
    </w:p>
    <w:p w14:paraId="2D337CEB" w14:textId="342A85EF" w:rsidR="00C70360" w:rsidRDefault="00065707" w:rsidP="00065707">
      <w:pPr>
        <w:pStyle w:val="a6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065707">
        <w:rPr>
          <w:rStyle w:val="apple-tab-span"/>
          <w:color w:val="000000"/>
          <w:sz w:val="28"/>
          <w:szCs w:val="28"/>
          <w:shd w:val="clear" w:color="auto" w:fill="FFFFFF"/>
        </w:rPr>
        <w:tab/>
      </w:r>
      <w:r w:rsidRPr="00065707">
        <w:rPr>
          <w:color w:val="000000"/>
          <w:sz w:val="28"/>
          <w:szCs w:val="28"/>
          <w:shd w:val="clear" w:color="auto" w:fill="FFFFFF"/>
        </w:rPr>
        <w:t xml:space="preserve">Проведення такого опитування може мати негативні наслідки та ставить під загрозу </w:t>
      </w:r>
      <w:r w:rsidR="00C70360">
        <w:rPr>
          <w:color w:val="000000"/>
          <w:sz w:val="28"/>
          <w:szCs w:val="28"/>
          <w:shd w:val="clear" w:color="auto" w:fill="FFFFFF"/>
        </w:rPr>
        <w:t xml:space="preserve">виборчий процес, оскільки покладає на ЦВК не притаманні для неї функції, які вона неспроможна виконати. Варто зазначити, що подібні </w:t>
      </w:r>
      <w:r w:rsidR="00524678">
        <w:rPr>
          <w:color w:val="000000"/>
          <w:sz w:val="28"/>
          <w:szCs w:val="28"/>
          <w:shd w:val="clear" w:color="auto" w:fill="FFFFFF"/>
        </w:rPr>
        <w:t>опитування є соціологічним</w:t>
      </w:r>
      <w:r w:rsidR="00C70360">
        <w:rPr>
          <w:color w:val="000000"/>
          <w:sz w:val="28"/>
          <w:szCs w:val="28"/>
          <w:shd w:val="clear" w:color="auto" w:fill="FFFFFF"/>
        </w:rPr>
        <w:t xml:space="preserve"> дослідження</w:t>
      </w:r>
      <w:r w:rsidR="006B2724">
        <w:rPr>
          <w:color w:val="000000"/>
          <w:sz w:val="28"/>
          <w:szCs w:val="28"/>
          <w:shd w:val="clear" w:color="auto" w:fill="FFFFFF"/>
        </w:rPr>
        <w:t>м та у більшості країн</w:t>
      </w:r>
      <w:r w:rsidR="00C70360">
        <w:rPr>
          <w:color w:val="000000"/>
          <w:sz w:val="28"/>
          <w:szCs w:val="28"/>
          <w:shd w:val="clear" w:color="auto" w:fill="FFFFFF"/>
        </w:rPr>
        <w:t xml:space="preserve"> проводять</w:t>
      </w:r>
      <w:r w:rsidR="006B2724">
        <w:rPr>
          <w:color w:val="000000"/>
          <w:sz w:val="28"/>
          <w:szCs w:val="28"/>
          <w:shd w:val="clear" w:color="auto" w:fill="FFFFFF"/>
        </w:rPr>
        <w:t>ся</w:t>
      </w:r>
      <w:r w:rsidR="00C70360">
        <w:rPr>
          <w:color w:val="000000"/>
          <w:sz w:val="28"/>
          <w:szCs w:val="28"/>
          <w:shd w:val="clear" w:color="auto" w:fill="FFFFFF"/>
        </w:rPr>
        <w:t xml:space="preserve"> спеціалізован</w:t>
      </w:r>
      <w:r w:rsidR="006B2724">
        <w:rPr>
          <w:color w:val="000000"/>
          <w:sz w:val="28"/>
          <w:szCs w:val="28"/>
          <w:shd w:val="clear" w:color="auto" w:fill="FFFFFF"/>
        </w:rPr>
        <w:t>ими</w:t>
      </w:r>
      <w:r w:rsidR="00C70360">
        <w:rPr>
          <w:color w:val="000000"/>
          <w:sz w:val="28"/>
          <w:szCs w:val="28"/>
          <w:shd w:val="clear" w:color="auto" w:fill="FFFFFF"/>
        </w:rPr>
        <w:t xml:space="preserve"> </w:t>
      </w:r>
      <w:r w:rsidR="006B2724">
        <w:rPr>
          <w:color w:val="000000"/>
          <w:sz w:val="28"/>
          <w:szCs w:val="28"/>
          <w:shd w:val="clear" w:color="auto" w:fill="FFFFFF"/>
        </w:rPr>
        <w:t>організаціями</w:t>
      </w:r>
      <w:r w:rsidR="00C70360">
        <w:rPr>
          <w:color w:val="000000"/>
          <w:sz w:val="28"/>
          <w:szCs w:val="28"/>
          <w:shd w:val="clear" w:color="auto" w:fill="FFFFFF"/>
        </w:rPr>
        <w:t xml:space="preserve"> тощо.</w:t>
      </w:r>
    </w:p>
    <w:p w14:paraId="49F46152" w14:textId="5A4AAC90" w:rsidR="00065707" w:rsidRPr="00065707" w:rsidRDefault="00C70360" w:rsidP="00065707">
      <w:pPr>
        <w:pStyle w:val="a6"/>
        <w:spacing w:before="0" w:beforeAutospacing="0" w:after="0" w:afterAutospacing="0"/>
        <w:ind w:firstLine="720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  <w:shd w:val="clear" w:color="auto" w:fill="FFFFFF"/>
        </w:rPr>
        <w:t>П</w:t>
      </w:r>
      <w:r w:rsidR="00065707" w:rsidRPr="00065707">
        <w:rPr>
          <w:color w:val="000000"/>
          <w:sz w:val="28"/>
          <w:szCs w:val="28"/>
          <w:shd w:val="clear" w:color="auto" w:fill="FFFFFF"/>
        </w:rPr>
        <w:t>роєкт</w:t>
      </w:r>
      <w:proofErr w:type="spellEnd"/>
      <w:r w:rsidR="00065707" w:rsidRPr="00065707">
        <w:rPr>
          <w:color w:val="000000"/>
          <w:sz w:val="28"/>
          <w:szCs w:val="28"/>
          <w:shd w:val="clear" w:color="auto" w:fill="FFFFFF"/>
        </w:rPr>
        <w:t xml:space="preserve"> Закону передбачає можливість проведення опитування громадської думки в день голосування на загальнодержавних або місцевих виборах на всій території України або в окремих її місцевостях, на підставі рішення Кабінету Міністрів України. </w:t>
      </w:r>
    </w:p>
    <w:p w14:paraId="3F465CBB" w14:textId="77777777" w:rsidR="00065707" w:rsidRPr="00065707" w:rsidRDefault="00065707" w:rsidP="00065707">
      <w:pPr>
        <w:pStyle w:val="a6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65707">
        <w:rPr>
          <w:color w:val="000000"/>
          <w:sz w:val="28"/>
          <w:szCs w:val="28"/>
          <w:shd w:val="clear" w:color="auto" w:fill="FFFFFF"/>
        </w:rPr>
        <w:t xml:space="preserve">Згідно з вищезгаданим </w:t>
      </w:r>
      <w:proofErr w:type="spellStart"/>
      <w:r w:rsidRPr="00065707">
        <w:rPr>
          <w:color w:val="000000"/>
          <w:sz w:val="28"/>
          <w:szCs w:val="28"/>
          <w:shd w:val="clear" w:color="auto" w:fill="FFFFFF"/>
        </w:rPr>
        <w:t>законопроєктом</w:t>
      </w:r>
      <w:proofErr w:type="spellEnd"/>
      <w:r w:rsidRPr="00065707">
        <w:rPr>
          <w:color w:val="000000"/>
          <w:sz w:val="28"/>
          <w:szCs w:val="28"/>
          <w:shd w:val="clear" w:color="auto" w:fill="FFFFFF"/>
        </w:rPr>
        <w:t>, визначення переліку питань, які виноситимуться на опитування, строки проведення такого опитування та територія проведення опитування затверджується також Кабінетом Міністрів України.</w:t>
      </w:r>
    </w:p>
    <w:p w14:paraId="096058E4" w14:textId="2E06D1BC" w:rsidR="00065707" w:rsidRPr="00065707" w:rsidRDefault="00065707" w:rsidP="00065707">
      <w:pPr>
        <w:pStyle w:val="a6"/>
        <w:spacing w:before="0" w:beforeAutospacing="0" w:after="0" w:afterAutospacing="0"/>
        <w:ind w:firstLine="700"/>
        <w:jc w:val="both"/>
        <w:rPr>
          <w:sz w:val="28"/>
          <w:szCs w:val="28"/>
        </w:rPr>
      </w:pPr>
      <w:r w:rsidRPr="00065707">
        <w:rPr>
          <w:color w:val="000000"/>
          <w:sz w:val="28"/>
          <w:szCs w:val="28"/>
          <w:shd w:val="clear" w:color="auto" w:fill="FFFFFF"/>
        </w:rPr>
        <w:t xml:space="preserve">У демократичних країнах світу думка громадськості з тих чи інших питань істотно впливає на державну політику, законодавчі процеси, поведінку політичних партій тощо. Крім того у низці європейських країн громадське опитування </w:t>
      </w:r>
      <w:r w:rsidRPr="00065707">
        <w:rPr>
          <w:color w:val="000000"/>
          <w:sz w:val="28"/>
          <w:szCs w:val="28"/>
        </w:rPr>
        <w:t>відбувається у міжвиборчий період, а не безпосередньо у день голосування</w:t>
      </w:r>
      <w:r w:rsidRPr="00524678">
        <w:rPr>
          <w:color w:val="000000"/>
          <w:sz w:val="28"/>
          <w:szCs w:val="28"/>
        </w:rPr>
        <w:t xml:space="preserve">. </w:t>
      </w:r>
      <w:r w:rsidRPr="00524678">
        <w:rPr>
          <w:color w:val="000000"/>
          <w:sz w:val="28"/>
          <w:szCs w:val="28"/>
          <w:shd w:val="clear" w:color="auto" w:fill="FFFFFF"/>
        </w:rPr>
        <w:t>Фактично правляча влада хоче організувати "</w:t>
      </w:r>
      <w:proofErr w:type="spellStart"/>
      <w:r w:rsidRPr="00524678">
        <w:rPr>
          <w:color w:val="000000"/>
          <w:sz w:val="28"/>
          <w:szCs w:val="28"/>
          <w:shd w:val="clear" w:color="auto" w:fill="FFFFFF"/>
        </w:rPr>
        <w:t>псевдореферендум</w:t>
      </w:r>
      <w:proofErr w:type="spellEnd"/>
      <w:r w:rsidRPr="00524678">
        <w:rPr>
          <w:color w:val="000000"/>
          <w:sz w:val="28"/>
          <w:szCs w:val="28"/>
          <w:shd w:val="clear" w:color="auto" w:fill="FFFFFF"/>
        </w:rPr>
        <w:t>" у день виборів без ухвалення спеціального законодавства. Це пряма загроза для зриву підрахунку голосів, оскільки опитування під час волевиявлення громадян - це величезне навантаження на роботу комісії. Зміни, передбачені законопроектом № 4043, це ніщо інше, як маніпуляція громадською думкою в день виборів.</w:t>
      </w:r>
    </w:p>
    <w:p w14:paraId="503EC5F8" w14:textId="77777777" w:rsidR="00065707" w:rsidRPr="00065707" w:rsidRDefault="00065707" w:rsidP="00065707">
      <w:pPr>
        <w:pStyle w:val="a6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65707">
        <w:rPr>
          <w:color w:val="000000"/>
          <w:sz w:val="28"/>
          <w:szCs w:val="28"/>
          <w:shd w:val="clear" w:color="auto" w:fill="FFFFFF"/>
        </w:rPr>
        <w:t>Альтернативними варіантами дослідження громадської думки можуть бути публічних консультації, фокус-групи, глибинні інтерв'ю тощо.</w:t>
      </w:r>
    </w:p>
    <w:p w14:paraId="133D9C34" w14:textId="01283A06" w:rsidR="00065707" w:rsidRPr="00065707" w:rsidRDefault="00065707" w:rsidP="00065707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065707">
        <w:rPr>
          <w:rStyle w:val="apple-tab-span"/>
          <w:color w:val="000000"/>
          <w:sz w:val="28"/>
          <w:szCs w:val="28"/>
          <w:shd w:val="clear" w:color="auto" w:fill="FFFFFF"/>
        </w:rPr>
        <w:lastRenderedPageBreak/>
        <w:tab/>
      </w:r>
      <w:r w:rsidRPr="00065707">
        <w:rPr>
          <w:color w:val="000000"/>
          <w:sz w:val="28"/>
          <w:szCs w:val="28"/>
          <w:shd w:val="clear" w:color="auto" w:fill="FFFFFF"/>
        </w:rPr>
        <w:t xml:space="preserve">Варто </w:t>
      </w:r>
      <w:r w:rsidR="00524678">
        <w:rPr>
          <w:color w:val="000000"/>
          <w:sz w:val="28"/>
          <w:szCs w:val="28"/>
          <w:shd w:val="clear" w:color="auto" w:fill="FFFFFF"/>
        </w:rPr>
        <w:t>наголосити</w:t>
      </w:r>
      <w:r w:rsidRPr="00065707">
        <w:rPr>
          <w:color w:val="000000"/>
          <w:sz w:val="28"/>
          <w:szCs w:val="28"/>
          <w:shd w:val="clear" w:color="auto" w:fill="FFFFFF"/>
        </w:rPr>
        <w:t>, що проведення громадського опитування призведе до додаткових фінансових витрат, яке, зі свого боку, є неслушним, зважаючи на економічну кризу в країні та неоголошену війну з Російською Федерацією.</w:t>
      </w:r>
    </w:p>
    <w:p w14:paraId="0000000F" w14:textId="16C746EE" w:rsidR="00803DD0" w:rsidRPr="00E664F4" w:rsidRDefault="00A66FFB" w:rsidP="00065707">
      <w:pPr>
        <w:tabs>
          <w:tab w:val="left" w:pos="720"/>
          <w:tab w:val="left" w:pos="1440"/>
          <w:tab w:val="left" w:pos="2160"/>
          <w:tab w:val="left" w:pos="2592"/>
        </w:tabs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065707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14:paraId="00000010" w14:textId="77777777" w:rsidR="00803DD0" w:rsidRPr="00E664F4" w:rsidRDefault="00A66FFB" w:rsidP="00C62803">
      <w:pPr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 xml:space="preserve">2. Цілі і завдання проєкту Закону </w:t>
      </w:r>
    </w:p>
    <w:p w14:paraId="63433252" w14:textId="77777777" w:rsidR="00065707" w:rsidRDefault="00065707" w:rsidP="00C62803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14:paraId="2B828F0D" w14:textId="3A3320E8" w:rsidR="00E664F4" w:rsidRPr="00E664F4" w:rsidRDefault="00E664F4" w:rsidP="00C62803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E664F4">
        <w:rPr>
          <w:sz w:val="28"/>
          <w:szCs w:val="28"/>
        </w:rPr>
        <w:t xml:space="preserve">Метою </w:t>
      </w:r>
      <w:proofErr w:type="spellStart"/>
      <w:r w:rsidRPr="00E664F4">
        <w:rPr>
          <w:sz w:val="28"/>
          <w:szCs w:val="28"/>
        </w:rPr>
        <w:t>проєкту</w:t>
      </w:r>
      <w:proofErr w:type="spellEnd"/>
      <w:r w:rsidRPr="00E664F4">
        <w:rPr>
          <w:sz w:val="28"/>
          <w:szCs w:val="28"/>
        </w:rPr>
        <w:t xml:space="preserve"> Закону є створення умов </w:t>
      </w:r>
      <w:r w:rsidR="00650851">
        <w:rPr>
          <w:sz w:val="28"/>
          <w:szCs w:val="28"/>
        </w:rPr>
        <w:t>з</w:t>
      </w:r>
      <w:r w:rsidRPr="00E664F4">
        <w:rPr>
          <w:sz w:val="28"/>
          <w:szCs w:val="28"/>
        </w:rPr>
        <w:t xml:space="preserve"> проведення опитування громадської думки </w:t>
      </w:r>
      <w:r w:rsidRPr="00E664F4">
        <w:rPr>
          <w:sz w:val="28"/>
          <w:szCs w:val="28"/>
          <w:shd w:val="clear" w:color="auto" w:fill="FFFFFF"/>
        </w:rPr>
        <w:t xml:space="preserve">щодо </w:t>
      </w:r>
      <w:r w:rsidR="00650851">
        <w:rPr>
          <w:sz w:val="28"/>
          <w:szCs w:val="28"/>
          <w:shd w:val="clear" w:color="auto" w:fill="FFFFFF"/>
        </w:rPr>
        <w:t>необхідності проживання Президента України в державній заміській резиденції</w:t>
      </w:r>
      <w:r w:rsidRPr="00E664F4">
        <w:rPr>
          <w:sz w:val="28"/>
          <w:szCs w:val="28"/>
        </w:rPr>
        <w:t xml:space="preserve">. </w:t>
      </w:r>
    </w:p>
    <w:p w14:paraId="00000013" w14:textId="74F14889" w:rsidR="00803DD0" w:rsidRPr="00E664F4" w:rsidRDefault="00A66FFB" w:rsidP="00C62803">
      <w:pPr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14:paraId="00000014" w14:textId="77777777" w:rsidR="00803DD0" w:rsidRPr="00E664F4" w:rsidRDefault="00A66FFB" w:rsidP="00C62803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>3. Загальна характеристика і основні положення</w:t>
      </w:r>
    </w:p>
    <w:p w14:paraId="1A239CCD" w14:textId="77777777" w:rsidR="00065707" w:rsidRDefault="00065707" w:rsidP="00C62803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</w:p>
    <w:p w14:paraId="630375AC" w14:textId="6044E147" w:rsidR="00065707" w:rsidRPr="00E664F4" w:rsidRDefault="00E664F4" w:rsidP="00065707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proofErr w:type="spellStart"/>
      <w:r w:rsidRPr="00E664F4">
        <w:rPr>
          <w:bCs/>
          <w:sz w:val="28"/>
          <w:szCs w:val="28"/>
        </w:rPr>
        <w:t>Проєктом</w:t>
      </w:r>
      <w:proofErr w:type="spellEnd"/>
      <w:r w:rsidRPr="00E664F4">
        <w:rPr>
          <w:bCs/>
          <w:sz w:val="28"/>
          <w:szCs w:val="28"/>
        </w:rPr>
        <w:t xml:space="preserve"> Закону пропонується </w:t>
      </w:r>
      <w:proofErr w:type="spellStart"/>
      <w:r w:rsidRPr="00E664F4">
        <w:rPr>
          <w:bCs/>
          <w:sz w:val="28"/>
          <w:szCs w:val="28"/>
        </w:rPr>
        <w:t>внести</w:t>
      </w:r>
      <w:proofErr w:type="spellEnd"/>
      <w:r w:rsidRPr="00E664F4">
        <w:rPr>
          <w:bCs/>
          <w:sz w:val="28"/>
          <w:szCs w:val="28"/>
        </w:rPr>
        <w:t xml:space="preserve"> зміни до </w:t>
      </w:r>
      <w:r w:rsidRPr="00E664F4">
        <w:rPr>
          <w:sz w:val="28"/>
          <w:szCs w:val="28"/>
        </w:rPr>
        <w:t xml:space="preserve">Закону України «Про Центральну виборчу комісію» </w:t>
      </w:r>
      <w:r w:rsidRPr="00E664F4">
        <w:rPr>
          <w:bCs/>
          <w:sz w:val="28"/>
          <w:szCs w:val="28"/>
        </w:rPr>
        <w:t xml:space="preserve">в частині надання Центральній виборчій комісії повноважень забезпечувати </w:t>
      </w:r>
      <w:r w:rsidRPr="00E664F4">
        <w:rPr>
          <w:sz w:val="28"/>
          <w:szCs w:val="28"/>
        </w:rPr>
        <w:t xml:space="preserve">організацію підготовки і проведення опитування громадської думки </w:t>
      </w:r>
      <w:r w:rsidRPr="00E664F4">
        <w:rPr>
          <w:sz w:val="28"/>
          <w:szCs w:val="28"/>
          <w:shd w:val="clear" w:color="auto" w:fill="FFFFFF"/>
        </w:rPr>
        <w:t xml:space="preserve">щодо </w:t>
      </w:r>
      <w:r w:rsidR="00650851">
        <w:rPr>
          <w:sz w:val="28"/>
          <w:szCs w:val="28"/>
          <w:shd w:val="clear" w:color="auto" w:fill="FFFFFF"/>
        </w:rPr>
        <w:t>необхідності проживання</w:t>
      </w:r>
      <w:r w:rsidR="00065707">
        <w:rPr>
          <w:sz w:val="28"/>
          <w:szCs w:val="28"/>
          <w:shd w:val="clear" w:color="auto" w:fill="FFFFFF"/>
        </w:rPr>
        <w:t xml:space="preserve"> </w:t>
      </w:r>
      <w:r w:rsidR="00065707">
        <w:rPr>
          <w:sz w:val="28"/>
          <w:szCs w:val="28"/>
        </w:rPr>
        <w:t>Президента України</w:t>
      </w:r>
      <w:r w:rsidR="00650851">
        <w:rPr>
          <w:sz w:val="28"/>
          <w:szCs w:val="28"/>
        </w:rPr>
        <w:t xml:space="preserve"> в державній заміській резиденції</w:t>
      </w:r>
      <w:r w:rsidR="00065707" w:rsidRPr="00E664F4">
        <w:rPr>
          <w:sz w:val="28"/>
          <w:szCs w:val="28"/>
        </w:rPr>
        <w:t xml:space="preserve">. </w:t>
      </w:r>
    </w:p>
    <w:p w14:paraId="00000016" w14:textId="4B12F226" w:rsidR="00803DD0" w:rsidRPr="00065707" w:rsidRDefault="00065707" w:rsidP="00065707">
      <w:pPr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14:paraId="00000017" w14:textId="77777777" w:rsidR="00803DD0" w:rsidRPr="00E664F4" w:rsidRDefault="00A66FFB" w:rsidP="00C62803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>4. Стан нормативно-правової бази у даній сфері регулювання.</w:t>
      </w:r>
      <w:r w:rsidRPr="00E664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250487C" w14:textId="77777777" w:rsidR="00F063D0" w:rsidRDefault="00F063D0" w:rsidP="00C62803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9" w14:textId="632EB9F5" w:rsidR="00803DD0" w:rsidRPr="00E664F4" w:rsidRDefault="00A66FFB" w:rsidP="00C62803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4F4">
        <w:rPr>
          <w:rFonts w:ascii="Times New Roman" w:eastAsia="Times New Roman" w:hAnsi="Times New Roman" w:cs="Times New Roman"/>
          <w:sz w:val="28"/>
          <w:szCs w:val="28"/>
        </w:rPr>
        <w:t xml:space="preserve">Основними нормативними актами у </w:t>
      </w:r>
      <w:proofErr w:type="spellStart"/>
      <w:r w:rsidRPr="00E664F4">
        <w:rPr>
          <w:rFonts w:ascii="Times New Roman" w:eastAsia="Times New Roman" w:hAnsi="Times New Roman" w:cs="Times New Roman"/>
          <w:sz w:val="28"/>
          <w:szCs w:val="28"/>
        </w:rPr>
        <w:t>даніи</w:t>
      </w:r>
      <w:proofErr w:type="spellEnd"/>
      <w:r w:rsidRPr="00E664F4">
        <w:rPr>
          <w:rFonts w:ascii="Times New Roman" w:eastAsia="Times New Roman" w:hAnsi="Times New Roman" w:cs="Times New Roman"/>
          <w:sz w:val="28"/>
          <w:szCs w:val="28"/>
        </w:rPr>
        <w:t>̆ сфері правові</w:t>
      </w:r>
      <w:r w:rsidR="00F063D0">
        <w:rPr>
          <w:rFonts w:ascii="Times New Roman" w:eastAsia="Times New Roman" w:hAnsi="Times New Roman" w:cs="Times New Roman"/>
          <w:sz w:val="28"/>
          <w:szCs w:val="28"/>
        </w:rPr>
        <w:t xml:space="preserve">дносин є Конституція </w:t>
      </w:r>
      <w:proofErr w:type="spellStart"/>
      <w:r w:rsidR="00F063D0">
        <w:rPr>
          <w:rFonts w:ascii="Times New Roman" w:eastAsia="Times New Roman" w:hAnsi="Times New Roman" w:cs="Times New Roman"/>
          <w:sz w:val="28"/>
          <w:szCs w:val="28"/>
        </w:rPr>
        <w:t>України</w:t>
      </w:r>
      <w:proofErr w:type="spellEnd"/>
      <w:r w:rsidR="00F063D0">
        <w:rPr>
          <w:rFonts w:ascii="Times New Roman" w:eastAsia="Times New Roman" w:hAnsi="Times New Roman" w:cs="Times New Roman"/>
          <w:sz w:val="28"/>
          <w:szCs w:val="28"/>
        </w:rPr>
        <w:t>, З</w:t>
      </w:r>
      <w:r w:rsidRPr="00E664F4">
        <w:rPr>
          <w:rFonts w:ascii="Times New Roman" w:eastAsia="Times New Roman" w:hAnsi="Times New Roman" w:cs="Times New Roman"/>
          <w:sz w:val="28"/>
          <w:szCs w:val="28"/>
        </w:rPr>
        <w:t xml:space="preserve">акони </w:t>
      </w:r>
      <w:proofErr w:type="spellStart"/>
      <w:r w:rsidRPr="00E664F4">
        <w:rPr>
          <w:rFonts w:ascii="Times New Roman" w:eastAsia="Times New Roman" w:hAnsi="Times New Roman" w:cs="Times New Roman"/>
          <w:sz w:val="28"/>
          <w:szCs w:val="28"/>
        </w:rPr>
        <w:t>України</w:t>
      </w:r>
      <w:proofErr w:type="spellEnd"/>
      <w:r w:rsidRPr="00E664F4">
        <w:rPr>
          <w:rFonts w:ascii="Times New Roman" w:eastAsia="Times New Roman" w:hAnsi="Times New Roman" w:cs="Times New Roman"/>
          <w:sz w:val="28"/>
          <w:szCs w:val="28"/>
        </w:rPr>
        <w:t xml:space="preserve"> «Про Центральну виборчу комісію», «Про Кабінет Міністрів України» та інші. </w:t>
      </w:r>
    </w:p>
    <w:p w14:paraId="0000001A" w14:textId="77777777" w:rsidR="00803DD0" w:rsidRPr="00E664F4" w:rsidRDefault="00803DD0" w:rsidP="00C6280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2A0E88A" w14:textId="77777777" w:rsidR="00F063D0" w:rsidRDefault="00A66FFB" w:rsidP="00C62803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>5. Фінансово-економічне обґрунтування.</w:t>
      </w:r>
      <w:r w:rsidRPr="00E664F4">
        <w:rPr>
          <w:rFonts w:ascii="Times New Roman" w:eastAsia="Times New Roman" w:hAnsi="Times New Roman" w:cs="Times New Roman"/>
          <w:sz w:val="28"/>
          <w:szCs w:val="28"/>
        </w:rPr>
        <w:tab/>
      </w:r>
      <w:r w:rsidRPr="00E664F4">
        <w:rPr>
          <w:rFonts w:ascii="Times New Roman" w:eastAsia="Times New Roman" w:hAnsi="Times New Roman" w:cs="Times New Roman"/>
          <w:sz w:val="28"/>
          <w:szCs w:val="28"/>
        </w:rPr>
        <w:tab/>
      </w:r>
      <w:r w:rsidRPr="00E664F4">
        <w:rPr>
          <w:rFonts w:ascii="Times New Roman" w:eastAsia="Times New Roman" w:hAnsi="Times New Roman" w:cs="Times New Roman"/>
          <w:sz w:val="28"/>
          <w:szCs w:val="28"/>
        </w:rPr>
        <w:tab/>
      </w:r>
      <w:r w:rsidRPr="00E664F4">
        <w:rPr>
          <w:rFonts w:ascii="Times New Roman" w:eastAsia="Times New Roman" w:hAnsi="Times New Roman" w:cs="Times New Roman"/>
          <w:sz w:val="28"/>
          <w:szCs w:val="28"/>
        </w:rPr>
        <w:tab/>
      </w:r>
      <w:r w:rsidRPr="00E664F4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0000001B" w14:textId="4205A543" w:rsidR="00803DD0" w:rsidRPr="00E664F4" w:rsidRDefault="00A66FFB" w:rsidP="00C62803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4F4">
        <w:rPr>
          <w:rFonts w:ascii="Times New Roman" w:eastAsia="Times New Roman" w:hAnsi="Times New Roman" w:cs="Times New Roman"/>
          <w:sz w:val="28"/>
          <w:szCs w:val="28"/>
        </w:rPr>
        <w:t xml:space="preserve">На момент внесення </w:t>
      </w:r>
      <w:proofErr w:type="spellStart"/>
      <w:r w:rsidRPr="00E664F4">
        <w:rPr>
          <w:rFonts w:ascii="Times New Roman" w:eastAsia="Times New Roman" w:hAnsi="Times New Roman" w:cs="Times New Roman"/>
          <w:sz w:val="28"/>
          <w:szCs w:val="28"/>
        </w:rPr>
        <w:t>проєкт</w:t>
      </w:r>
      <w:proofErr w:type="spellEnd"/>
      <w:r w:rsidRPr="00E664F4">
        <w:rPr>
          <w:rFonts w:ascii="Times New Roman" w:eastAsia="Times New Roman" w:hAnsi="Times New Roman" w:cs="Times New Roman"/>
          <w:sz w:val="28"/>
          <w:szCs w:val="28"/>
        </w:rPr>
        <w:t xml:space="preserve"> Закону не потребує додаткових витрат з Державного бюджету України. </w:t>
      </w:r>
    </w:p>
    <w:p w14:paraId="0000001C" w14:textId="77777777" w:rsidR="00803DD0" w:rsidRPr="00E664F4" w:rsidRDefault="00803DD0" w:rsidP="00C62803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D" w14:textId="77777777" w:rsidR="00803DD0" w:rsidRPr="00E664F4" w:rsidRDefault="00A66FFB" w:rsidP="00C62803">
      <w:pPr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64F4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Прогноз наслідків </w:t>
      </w:r>
      <w:proofErr w:type="spellStart"/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>прийняття</w:t>
      </w:r>
      <w:proofErr w:type="spellEnd"/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>законопроєкту</w:t>
      </w:r>
      <w:proofErr w:type="spellEnd"/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6DA1DED8" w14:textId="77777777" w:rsidR="00F063D0" w:rsidRDefault="00F063D0" w:rsidP="00C62803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1B82C6A" w14:textId="4A108E7B" w:rsidR="00E664F4" w:rsidRPr="00E664F4" w:rsidRDefault="00E664F4" w:rsidP="00C6280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64F4">
        <w:rPr>
          <w:rFonts w:ascii="Times New Roman" w:hAnsi="Times New Roman" w:cs="Times New Roman"/>
          <w:bCs/>
          <w:sz w:val="28"/>
          <w:szCs w:val="28"/>
        </w:rPr>
        <w:t xml:space="preserve">Прийняття </w:t>
      </w:r>
      <w:proofErr w:type="spellStart"/>
      <w:r w:rsidRPr="00E664F4">
        <w:rPr>
          <w:rFonts w:ascii="Times New Roman" w:hAnsi="Times New Roman" w:cs="Times New Roman"/>
          <w:bCs/>
          <w:sz w:val="28"/>
          <w:szCs w:val="28"/>
        </w:rPr>
        <w:t>проєкту</w:t>
      </w:r>
      <w:proofErr w:type="spellEnd"/>
      <w:r w:rsidRPr="00E664F4">
        <w:rPr>
          <w:rFonts w:ascii="Times New Roman" w:hAnsi="Times New Roman" w:cs="Times New Roman"/>
          <w:bCs/>
          <w:sz w:val="28"/>
          <w:szCs w:val="28"/>
        </w:rPr>
        <w:t xml:space="preserve"> Закону дозволить</w:t>
      </w:r>
      <w:r w:rsidRPr="00E664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063D0" w:rsidRPr="00A65A7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запобігти надмірному та незаконному </w:t>
      </w:r>
      <w:r w:rsidR="00F063D0" w:rsidRPr="00A65A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розширенню повноважень ЦВК та КМУ</w:t>
      </w:r>
      <w:r w:rsidR="00F063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та </w:t>
      </w:r>
      <w:r w:rsidR="00F063D0" w:rsidRPr="00E664F4">
        <w:rPr>
          <w:rFonts w:ascii="Times New Roman" w:hAnsi="Times New Roman" w:cs="Times New Roman"/>
          <w:sz w:val="28"/>
          <w:szCs w:val="28"/>
          <w:shd w:val="clear" w:color="auto" w:fill="FFFFFF"/>
        </w:rPr>
        <w:t>створить</w:t>
      </w:r>
      <w:r w:rsidRPr="00E664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умови для забезпечення інформаційної взаємодії між органами державної влад</w:t>
      </w:r>
      <w:r w:rsidR="00F063D0">
        <w:rPr>
          <w:rFonts w:ascii="Times New Roman" w:hAnsi="Times New Roman" w:cs="Times New Roman"/>
          <w:sz w:val="28"/>
          <w:szCs w:val="28"/>
          <w:shd w:val="clear" w:color="auto" w:fill="FFFFFF"/>
        </w:rPr>
        <w:t>и та громадянським суспільством.</w:t>
      </w:r>
    </w:p>
    <w:p w14:paraId="0000001F" w14:textId="77777777" w:rsidR="00803DD0" w:rsidRDefault="00803DD0" w:rsidP="00C62803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4" w14:textId="652D967E" w:rsidR="00803DD0" w:rsidRDefault="00A66FFB" w:rsidP="00F063D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Народний депутат України                                     </w:t>
      </w:r>
      <w:r w:rsidR="000C70A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F063D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Клименко </w:t>
      </w:r>
      <w:r w:rsidR="000C70A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Ю.</w:t>
      </w:r>
      <w:r w:rsidR="00F063D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Л.</w:t>
      </w:r>
    </w:p>
    <w:sectPr w:rsidR="00803DD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DD0"/>
    <w:rsid w:val="000413FC"/>
    <w:rsid w:val="00065707"/>
    <w:rsid w:val="000C70A6"/>
    <w:rsid w:val="00524678"/>
    <w:rsid w:val="00650851"/>
    <w:rsid w:val="006B2724"/>
    <w:rsid w:val="00794719"/>
    <w:rsid w:val="00803DD0"/>
    <w:rsid w:val="0087174B"/>
    <w:rsid w:val="00966553"/>
    <w:rsid w:val="00A66FFB"/>
    <w:rsid w:val="00C62803"/>
    <w:rsid w:val="00C70360"/>
    <w:rsid w:val="00DF7C64"/>
    <w:rsid w:val="00E664F4"/>
    <w:rsid w:val="00F06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8B657"/>
  <w15:docId w15:val="{1F4E6CFA-EA25-4E51-B65E-8D225FDA8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character" w:styleId="a5">
    <w:name w:val="Strong"/>
    <w:basedOn w:val="a0"/>
    <w:uiPriority w:val="22"/>
    <w:qFormat/>
    <w:rsid w:val="00966553"/>
    <w:rPr>
      <w:b/>
      <w:bCs/>
    </w:rPr>
  </w:style>
  <w:style w:type="paragraph" w:customStyle="1" w:styleId="rvps2">
    <w:name w:val="rvps2"/>
    <w:basedOn w:val="a"/>
    <w:rsid w:val="00E66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Normal (Web)"/>
    <w:basedOn w:val="a"/>
    <w:uiPriority w:val="99"/>
    <w:semiHidden/>
    <w:unhideWhenUsed/>
    <w:rsid w:val="00065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pple-tab-span">
    <w:name w:val="apple-tab-span"/>
    <w:basedOn w:val="a0"/>
    <w:rsid w:val="00065707"/>
  </w:style>
  <w:style w:type="paragraph" w:styleId="a7">
    <w:name w:val="Balloon Text"/>
    <w:basedOn w:val="a"/>
    <w:link w:val="a8"/>
    <w:uiPriority w:val="99"/>
    <w:semiHidden/>
    <w:unhideWhenUsed/>
    <w:rsid w:val="0065085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6508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08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4717B7-AF8D-4C3D-8FDC-EA4001EDD9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347FACD-865A-4093-AD7C-AFD8795B3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1192BF-8C68-4BD2-8B01-97E4217EBD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2401</Words>
  <Characters>1370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2020-09-08T09:29:00Z</dcterms:created>
  <dcterms:modified xsi:type="dcterms:W3CDTF">2020-09-08T09:29:00Z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