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2C0" w:rsidRDefault="00E822C0">
      <w:bookmarkStart w:id="0" w:name="_GoBack"/>
      <w:bookmarkEnd w:id="0"/>
    </w:p>
    <w:p w:rsidR="008C3516" w:rsidRDefault="008C3516"/>
    <w:p w:rsidR="008C3516" w:rsidRDefault="008C3516"/>
    <w:p w:rsidR="008C3516" w:rsidRDefault="008C3516">
      <w:pPr>
        <w:rPr>
          <w:lang w:val="uk-UA"/>
        </w:rPr>
      </w:pPr>
    </w:p>
    <w:p w:rsidR="008C3516" w:rsidRPr="008C3516" w:rsidRDefault="008C3516">
      <w:pPr>
        <w:rPr>
          <w:lang w:val="uk-UA"/>
        </w:rPr>
      </w:pPr>
    </w:p>
    <w:p w:rsidR="008C3516" w:rsidRPr="00415AEF" w:rsidRDefault="008C3516" w:rsidP="008C35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5AEF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8C3516" w:rsidRPr="008C3516" w:rsidRDefault="008C3516" w:rsidP="008C35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35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проект Закону України «Про внесення змін до Закону України </w:t>
      </w:r>
    </w:p>
    <w:p w:rsidR="008C3516" w:rsidRDefault="008C3516" w:rsidP="008C3516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C3516">
        <w:rPr>
          <w:sz w:val="28"/>
          <w:szCs w:val="28"/>
        </w:rPr>
        <w:t xml:space="preserve">«Про Центральну виборчу комісію» щодо опитування </w:t>
      </w:r>
    </w:p>
    <w:p w:rsidR="008C3516" w:rsidRDefault="008C3516" w:rsidP="008C3516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C3516">
        <w:rPr>
          <w:sz w:val="28"/>
          <w:szCs w:val="28"/>
        </w:rPr>
        <w:t xml:space="preserve">громадської думки про необхідність проживання </w:t>
      </w:r>
    </w:p>
    <w:p w:rsidR="008C3516" w:rsidRPr="008C3516" w:rsidRDefault="008C3516" w:rsidP="008C3516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8C3516">
        <w:rPr>
          <w:sz w:val="28"/>
          <w:szCs w:val="28"/>
        </w:rPr>
        <w:t>Президента України</w:t>
      </w:r>
      <w:r>
        <w:rPr>
          <w:sz w:val="28"/>
          <w:szCs w:val="28"/>
        </w:rPr>
        <w:t xml:space="preserve"> </w:t>
      </w:r>
      <w:r w:rsidRPr="008C3516">
        <w:rPr>
          <w:sz w:val="28"/>
          <w:szCs w:val="28"/>
        </w:rPr>
        <w:t xml:space="preserve">в державній заміській </w:t>
      </w:r>
      <w:r w:rsidRPr="00934700">
        <w:rPr>
          <w:sz w:val="28"/>
          <w:szCs w:val="28"/>
        </w:rPr>
        <w:t>резиденції</w:t>
      </w:r>
      <w:r w:rsidR="00FB5EAC" w:rsidRPr="00934700">
        <w:rPr>
          <w:sz w:val="28"/>
          <w:szCs w:val="28"/>
        </w:rPr>
        <w:t>»</w:t>
      </w:r>
    </w:p>
    <w:p w:rsidR="008C3516" w:rsidRDefault="008C3516" w:rsidP="008C35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8B7" w:rsidRDefault="000F68B7" w:rsidP="004D39C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проекті </w:t>
      </w:r>
      <w:r w:rsidR="008C3516" w:rsidRPr="000638C6">
        <w:rPr>
          <w:rFonts w:ascii="Times New Roman" w:hAnsi="Times New Roman" w:cs="Times New Roman"/>
          <w:bCs/>
          <w:sz w:val="28"/>
          <w:szCs w:val="28"/>
          <w:lang w:val="uk-UA"/>
        </w:rPr>
        <w:t>пропонується доповнити Закон України «Про Центральну виборчу комісію» (далі – Закон) новою ст. 23-1 «</w:t>
      </w:r>
      <w:r w:rsidR="007A1CF2" w:rsidRPr="007A1C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Повноваження Комісії щодо опитування громадської думки</w:t>
      </w:r>
      <w:r w:rsidR="008C3516" w:rsidRPr="000638C6">
        <w:rPr>
          <w:rFonts w:ascii="Times New Roman" w:hAnsi="Times New Roman" w:cs="Times New Roman"/>
          <w:bCs/>
          <w:sz w:val="28"/>
          <w:szCs w:val="28"/>
          <w:lang w:val="uk-UA"/>
        </w:rPr>
        <w:t>» такого змісту: «</w:t>
      </w:r>
      <w:r w:rsidR="007A1CF2" w:rsidRPr="007A1C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Комісія може проводити опитування громадської думки щодо необхідності п</w:t>
      </w:r>
      <w:r w:rsidR="007A1C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7A1CF2" w:rsidRPr="007A1C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оживання Президента України в </w:t>
      </w:r>
      <w:r w:rsidR="007A1CF2" w:rsidRPr="00D84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державній заміській резиденції</w:t>
      </w:r>
      <w:r w:rsidR="008C3516" w:rsidRPr="00D84434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  <w:r w:rsidR="00D84434" w:rsidRPr="00D8443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F800D9" w:rsidRPr="00934700" w:rsidRDefault="00F800D9" w:rsidP="00F800D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Головне управління, розглянувши в стислий термін</w:t>
      </w:r>
      <w:r w:rsidRPr="000638C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поданий законопроект, не підтримує </w:t>
      </w: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>його прийняття з огляду на наступне.</w:t>
      </w:r>
    </w:p>
    <w:p w:rsidR="00A15538" w:rsidRPr="00F800D9" w:rsidRDefault="000F68B7" w:rsidP="00A1553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Аналіз чинного законодавства України дозволяє дійти висновку, що </w:t>
      </w:r>
      <w:r w:rsidR="00F800D9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його положення не оперують</w:t>
      </w: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таким поняттям як «опитування громадської думки», а</w:t>
      </w:r>
      <w:r w:rsidR="0041697E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отже</w:t>
      </w:r>
      <w:r w:rsidR="0041697E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відсутнє правове регулювання та механізм реалізації цього інституту, зокрема</w:t>
      </w:r>
      <w:r w:rsidR="0041697E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й </w:t>
      </w:r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щодо</w:t>
      </w:r>
      <w:r w:rsidR="006C24E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опитувань, які </w:t>
      </w:r>
      <w:proofErr w:type="spellStart"/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ініціюються</w:t>
      </w:r>
      <w:proofErr w:type="spellEnd"/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проводя</w:t>
      </w:r>
      <w:r w:rsidRPr="00934700">
        <w:rPr>
          <w:rFonts w:ascii="Times New Roman" w:hAnsi="Times New Roman" w:cs="Times New Roman"/>
          <w:bCs/>
          <w:sz w:val="28"/>
          <w:szCs w:val="28"/>
          <w:lang w:val="uk-UA"/>
        </w:rPr>
        <w:t>ться державою в особі її органів.</w:t>
      </w:r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 само положення </w:t>
      </w:r>
      <w:r w:rsidR="008C3516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чинного законодавства України, зокрема</w:t>
      </w:r>
      <w:r w:rsidR="0041697E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8C3516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Закону та Виборчого кодексу України </w:t>
      </w:r>
      <w:r w:rsidR="006C24EC" w:rsidRPr="00934700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наразі не відносять до компетенції</w:t>
      </w:r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Центральної виборчої</w:t>
      </w:r>
      <w:r w:rsidR="008C3516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комісії </w:t>
      </w:r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питання організації</w:t>
      </w:r>
      <w:r w:rsidR="008C3516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підготовки і проведення опитування громадської думки</w:t>
      </w:r>
      <w:r w:rsidR="006C24EC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A15538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Отже, новели проекту, враховуючи</w:t>
      </w:r>
      <w:r w:rsidR="00F800D9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, зокрема,</w:t>
      </w:r>
      <w:r w:rsidR="00A15538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їх </w:t>
      </w:r>
      <w:r w:rsidR="00866E7E" w:rsidRPr="00934700">
        <w:rPr>
          <w:rFonts w:ascii="Times New Roman" w:hAnsi="Times New Roman" w:cs="Times New Roman"/>
          <w:bCs/>
          <w:sz w:val="28"/>
          <w:szCs w:val="28"/>
          <w:lang w:val="uk-UA"/>
        </w:rPr>
        <w:t>разовий</w:t>
      </w:r>
      <w:r w:rsidR="00A15538" w:rsidRPr="009347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характер, не відносяться до предмету регулювання зазн</w:t>
      </w:r>
      <w:r w:rsidR="00A15538" w:rsidRPr="00F800D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аченого Закону. </w:t>
      </w:r>
    </w:p>
    <w:p w:rsidR="00913CA5" w:rsidRPr="00AD08D2" w:rsidRDefault="00913CA5" w:rsidP="00913CA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D1AAA" w:rsidRPr="00A15538" w:rsidRDefault="008D1AAA" w:rsidP="0041697E">
      <w:pPr>
        <w:tabs>
          <w:tab w:val="left" w:pos="-3119"/>
          <w:tab w:val="left" w:pos="-2552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3516" w:rsidRPr="000638C6" w:rsidRDefault="008C3516" w:rsidP="008D1AAA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638C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                    </w:t>
      </w:r>
      <w:r w:rsidR="0072636D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72636D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72636D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638C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С. </w:t>
      </w:r>
      <w:proofErr w:type="spellStart"/>
      <w:r w:rsidRPr="000638C6">
        <w:rPr>
          <w:rFonts w:ascii="Times New Roman" w:hAnsi="Times New Roman" w:cs="Times New Roman"/>
          <w:bCs/>
          <w:sz w:val="28"/>
          <w:szCs w:val="28"/>
          <w:lang w:val="uk-UA"/>
        </w:rPr>
        <w:t>Тихонюк</w:t>
      </w:r>
      <w:proofErr w:type="spellEnd"/>
    </w:p>
    <w:p w:rsidR="008D1AAA" w:rsidRDefault="008D1AAA" w:rsidP="008D1AA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41697E" w:rsidRDefault="0041697E" w:rsidP="008D1AA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8C3516" w:rsidRPr="0041697E" w:rsidRDefault="0041697E" w:rsidP="008D1AAA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934700">
        <w:rPr>
          <w:rFonts w:ascii="Times New Roman" w:hAnsi="Times New Roman" w:cs="Times New Roman"/>
          <w:sz w:val="20"/>
          <w:szCs w:val="20"/>
          <w:lang w:val="uk-UA"/>
        </w:rPr>
        <w:t>В</w:t>
      </w:r>
      <w:r w:rsidR="008D1AAA" w:rsidRPr="00934700">
        <w:rPr>
          <w:rFonts w:ascii="Times New Roman" w:hAnsi="Times New Roman" w:cs="Times New Roman"/>
          <w:sz w:val="20"/>
          <w:szCs w:val="20"/>
          <w:lang w:val="uk-UA"/>
        </w:rPr>
        <w:t>ик</w:t>
      </w:r>
      <w:proofErr w:type="spellEnd"/>
      <w:r w:rsidR="008D1AAA" w:rsidRPr="00934700">
        <w:rPr>
          <w:rFonts w:ascii="Times New Roman" w:hAnsi="Times New Roman" w:cs="Times New Roman"/>
          <w:sz w:val="20"/>
          <w:szCs w:val="20"/>
          <w:lang w:val="uk-UA"/>
        </w:rPr>
        <w:t>.: О. Мірошниченко</w:t>
      </w:r>
    </w:p>
    <w:p w:rsidR="00204C92" w:rsidRPr="008D1AAA" w:rsidRDefault="00204C92">
      <w:pPr>
        <w:rPr>
          <w:lang w:val="uk-UA"/>
        </w:rPr>
      </w:pPr>
    </w:p>
    <w:sectPr w:rsidR="00204C92" w:rsidRPr="008D1AAA" w:rsidSect="00204C92">
      <w:headerReference w:type="default" r:id="rId6"/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942" w:rsidRDefault="00466942" w:rsidP="008C3516">
      <w:pPr>
        <w:spacing w:after="0" w:line="240" w:lineRule="auto"/>
      </w:pPr>
      <w:r>
        <w:separator/>
      </w:r>
    </w:p>
  </w:endnote>
  <w:endnote w:type="continuationSeparator" w:id="0">
    <w:p w:rsidR="00466942" w:rsidRDefault="00466942" w:rsidP="008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942" w:rsidRDefault="00466942" w:rsidP="008C3516">
      <w:pPr>
        <w:spacing w:after="0" w:line="240" w:lineRule="auto"/>
      </w:pPr>
      <w:r>
        <w:separator/>
      </w:r>
    </w:p>
  </w:footnote>
  <w:footnote w:type="continuationSeparator" w:id="0">
    <w:p w:rsidR="00466942" w:rsidRDefault="00466942" w:rsidP="008C3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87736"/>
      <w:docPartObj>
        <w:docPartGallery w:val="Page Numbers (Top of Page)"/>
        <w:docPartUnique/>
      </w:docPartObj>
    </w:sdtPr>
    <w:sdtEndPr/>
    <w:sdtContent>
      <w:p w:rsidR="00204C92" w:rsidRDefault="00BC0E2C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00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3516" w:rsidRPr="008C3516" w:rsidRDefault="008C3516" w:rsidP="008C3516">
    <w:pPr>
      <w:pStyle w:val="a3"/>
      <w:jc w:val="center"/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C92" w:rsidRPr="00F800D9" w:rsidRDefault="00204C92" w:rsidP="0041697E">
    <w:pPr>
      <w:pStyle w:val="a3"/>
      <w:jc w:val="right"/>
      <w:rPr>
        <w:rFonts w:ascii="Times New Roman" w:hAnsi="Times New Roman" w:cs="Times New Roman"/>
        <w:lang w:val="uk-UA"/>
      </w:rPr>
    </w:pPr>
    <w:r w:rsidRPr="00F800D9">
      <w:rPr>
        <w:rFonts w:ascii="Times New Roman" w:hAnsi="Times New Roman" w:cs="Times New Roman"/>
        <w:lang w:val="uk-UA"/>
      </w:rPr>
      <w:t>До реєстр.</w:t>
    </w:r>
    <w:r w:rsidRPr="00F800D9">
      <w:rPr>
        <w:rFonts w:ascii="Times New Roman" w:hAnsi="Times New Roman" w:cs="Times New Roman"/>
      </w:rPr>
      <w:t xml:space="preserve"> </w:t>
    </w:r>
    <w:r w:rsidRPr="00F800D9">
      <w:rPr>
        <w:rFonts w:ascii="Times New Roman" w:hAnsi="Times New Roman" w:cs="Times New Roman"/>
        <w:lang w:val="uk-UA"/>
      </w:rPr>
      <w:t>№ 4043-8  від 08</w:t>
    </w:r>
    <w:r w:rsidRPr="00F800D9">
      <w:rPr>
        <w:rFonts w:ascii="Times New Roman" w:hAnsi="Times New Roman" w:cs="Times New Roman"/>
      </w:rPr>
      <w:t>.</w:t>
    </w:r>
    <w:r w:rsidRPr="00F800D9">
      <w:rPr>
        <w:rFonts w:ascii="Times New Roman" w:hAnsi="Times New Roman" w:cs="Times New Roman"/>
        <w:lang w:val="uk-UA"/>
      </w:rPr>
      <w:t>09</w:t>
    </w:r>
    <w:r w:rsidRPr="00F800D9">
      <w:rPr>
        <w:rFonts w:ascii="Times New Roman" w:hAnsi="Times New Roman" w:cs="Times New Roman"/>
      </w:rPr>
      <w:t>.</w:t>
    </w:r>
    <w:r w:rsidRPr="00F800D9">
      <w:rPr>
        <w:rFonts w:ascii="Times New Roman" w:hAnsi="Times New Roman" w:cs="Times New Roman"/>
        <w:lang w:val="uk-UA"/>
      </w:rPr>
      <w:t>2020</w:t>
    </w:r>
  </w:p>
  <w:p w:rsidR="00204C92" w:rsidRPr="00F800D9" w:rsidRDefault="00204C92" w:rsidP="0041697E">
    <w:pPr>
      <w:pStyle w:val="a3"/>
      <w:jc w:val="right"/>
      <w:rPr>
        <w:rFonts w:ascii="Times New Roman" w:hAnsi="Times New Roman" w:cs="Times New Roman"/>
        <w:lang w:val="uk-UA"/>
      </w:rPr>
    </w:pPr>
    <w:r w:rsidRPr="00F800D9">
      <w:rPr>
        <w:rFonts w:ascii="Times New Roman" w:hAnsi="Times New Roman" w:cs="Times New Roman"/>
        <w:lang w:val="uk-UA"/>
      </w:rPr>
      <w:t xml:space="preserve">                                                                                   Народний депутат України</w:t>
    </w:r>
  </w:p>
  <w:p w:rsidR="00204C92" w:rsidRDefault="00204C92" w:rsidP="0041697E">
    <w:pPr>
      <w:pStyle w:val="a3"/>
      <w:jc w:val="right"/>
    </w:pPr>
    <w:r w:rsidRPr="00F800D9">
      <w:rPr>
        <w:rFonts w:ascii="Times New Roman" w:hAnsi="Times New Roman" w:cs="Times New Roman"/>
        <w:lang w:val="uk-UA"/>
      </w:rPr>
      <w:t xml:space="preserve">                                                               Ю. Клименко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16"/>
    <w:rsid w:val="00065E0F"/>
    <w:rsid w:val="000F68B7"/>
    <w:rsid w:val="001E6DF5"/>
    <w:rsid w:val="00204C92"/>
    <w:rsid w:val="00215EAC"/>
    <w:rsid w:val="002B1392"/>
    <w:rsid w:val="002E1967"/>
    <w:rsid w:val="002F401B"/>
    <w:rsid w:val="00321367"/>
    <w:rsid w:val="00415EA5"/>
    <w:rsid w:val="0041697E"/>
    <w:rsid w:val="00466942"/>
    <w:rsid w:val="004752DB"/>
    <w:rsid w:val="004D39C2"/>
    <w:rsid w:val="0051688F"/>
    <w:rsid w:val="00542AAC"/>
    <w:rsid w:val="00561CD4"/>
    <w:rsid w:val="00604A01"/>
    <w:rsid w:val="00605DE7"/>
    <w:rsid w:val="006C24EC"/>
    <w:rsid w:val="0072636D"/>
    <w:rsid w:val="00755D70"/>
    <w:rsid w:val="00765FE4"/>
    <w:rsid w:val="007A1CF2"/>
    <w:rsid w:val="00866E7E"/>
    <w:rsid w:val="008A08B0"/>
    <w:rsid w:val="008C3516"/>
    <w:rsid w:val="008D1AAA"/>
    <w:rsid w:val="008F2345"/>
    <w:rsid w:val="0090402F"/>
    <w:rsid w:val="00913CA5"/>
    <w:rsid w:val="00934700"/>
    <w:rsid w:val="00A15538"/>
    <w:rsid w:val="00A81494"/>
    <w:rsid w:val="00AE0248"/>
    <w:rsid w:val="00B1263C"/>
    <w:rsid w:val="00B67109"/>
    <w:rsid w:val="00BC0E2C"/>
    <w:rsid w:val="00CD2147"/>
    <w:rsid w:val="00D84434"/>
    <w:rsid w:val="00E13D27"/>
    <w:rsid w:val="00E822C0"/>
    <w:rsid w:val="00E8755A"/>
    <w:rsid w:val="00F43699"/>
    <w:rsid w:val="00F800D9"/>
    <w:rsid w:val="00FA6BD1"/>
    <w:rsid w:val="00FB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516"/>
    <w:rPr>
      <w:lang w:val="ru-RU"/>
    </w:rPr>
  </w:style>
  <w:style w:type="paragraph" w:styleId="3">
    <w:name w:val="heading 3"/>
    <w:basedOn w:val="a"/>
    <w:link w:val="30"/>
    <w:uiPriority w:val="9"/>
    <w:qFormat/>
    <w:rsid w:val="008C35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35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3516"/>
    <w:rPr>
      <w:lang w:val="ru-RU"/>
    </w:rPr>
  </w:style>
  <w:style w:type="paragraph" w:styleId="a5">
    <w:name w:val="footer"/>
    <w:basedOn w:val="a"/>
    <w:link w:val="a6"/>
    <w:uiPriority w:val="99"/>
    <w:unhideWhenUsed/>
    <w:rsid w:val="008C35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C3516"/>
    <w:rPr>
      <w:lang w:val="ru-RU"/>
    </w:rPr>
  </w:style>
  <w:style w:type="character" w:customStyle="1" w:styleId="30">
    <w:name w:val="Заголовок 3 Знак"/>
    <w:basedOn w:val="a0"/>
    <w:link w:val="3"/>
    <w:uiPriority w:val="9"/>
    <w:rsid w:val="008C351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7A1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726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2636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2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2020-09-11T15:19:00Z</dcterms:created>
  <dcterms:modified xsi:type="dcterms:W3CDTF">2020-09-11T15:19:00Z</dcterms:modified>
</cp:coreProperties>
</file>