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F0C" w:rsidRPr="006613A8" w:rsidRDefault="00971F0C" w:rsidP="00971F0C">
      <w:pPr>
        <w:tabs>
          <w:tab w:val="left" w:pos="916"/>
          <w:tab w:val="left" w:pos="1832"/>
          <w:tab w:val="left" w:pos="2748"/>
          <w:tab w:val="left" w:pos="3664"/>
          <w:tab w:val="left" w:pos="4500"/>
          <w:tab w:val="left" w:pos="458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320"/>
        <w:jc w:val="right"/>
        <w:rPr>
          <w:color w:val="000000"/>
          <w:sz w:val="28"/>
          <w:szCs w:val="28"/>
          <w:lang w:val="uk-UA"/>
        </w:rPr>
      </w:pPr>
      <w:bookmarkStart w:id="0" w:name="_GoBack"/>
      <w:bookmarkEnd w:id="0"/>
      <w:r w:rsidRPr="006613A8">
        <w:rPr>
          <w:color w:val="000000"/>
          <w:sz w:val="28"/>
          <w:szCs w:val="28"/>
          <w:lang w:val="uk-UA"/>
        </w:rPr>
        <w:t>Проект</w:t>
      </w:r>
    </w:p>
    <w:p w:rsidR="00971F0C" w:rsidRPr="006613A8" w:rsidRDefault="00971F0C" w:rsidP="00971F0C">
      <w:pPr>
        <w:spacing w:after="120"/>
        <w:ind w:left="4859"/>
        <w:jc w:val="both"/>
        <w:rPr>
          <w:color w:val="000000"/>
          <w:sz w:val="28"/>
          <w:szCs w:val="28"/>
          <w:lang w:val="uk-UA"/>
        </w:rPr>
      </w:pPr>
      <w:r w:rsidRPr="006613A8">
        <w:rPr>
          <w:color w:val="000000"/>
          <w:sz w:val="28"/>
          <w:szCs w:val="28"/>
          <w:lang w:val="uk-UA"/>
        </w:rPr>
        <w:t xml:space="preserve">вноситься народними депутатами України – </w:t>
      </w:r>
      <w:r w:rsidRPr="006613A8">
        <w:rPr>
          <w:sz w:val="28"/>
          <w:szCs w:val="28"/>
          <w:lang w:val="uk-UA"/>
        </w:rPr>
        <w:t>членами Комітету Верховної Ради України з питань фінансів, податкової та митної політики</w:t>
      </w:r>
    </w:p>
    <w:p w:rsidR="00971F0C" w:rsidRPr="006613A8" w:rsidRDefault="00971F0C" w:rsidP="00971F0C">
      <w:pPr>
        <w:spacing w:after="120"/>
        <w:ind w:left="4860"/>
        <w:jc w:val="both"/>
        <w:rPr>
          <w:color w:val="000000"/>
          <w:sz w:val="28"/>
          <w:szCs w:val="28"/>
          <w:lang w:val="uk-UA"/>
        </w:rPr>
      </w:pPr>
      <w:r w:rsidRPr="006613A8">
        <w:rPr>
          <w:sz w:val="28"/>
          <w:szCs w:val="28"/>
          <w:lang w:val="uk-UA"/>
        </w:rPr>
        <w:t>Гетманцевим Д.О. та іншими</w:t>
      </w:r>
    </w:p>
    <w:p w:rsidR="00053361" w:rsidRDefault="00053361" w:rsidP="00BB6E8F">
      <w:pPr>
        <w:pStyle w:val="1"/>
        <w:ind w:firstLine="709"/>
        <w:jc w:val="center"/>
        <w:rPr>
          <w:b/>
          <w:bCs/>
        </w:rPr>
      </w:pPr>
    </w:p>
    <w:p w:rsidR="008507C7" w:rsidRDefault="008507C7" w:rsidP="008507C7">
      <w:pPr>
        <w:rPr>
          <w:lang w:val="uk-UA"/>
        </w:rPr>
      </w:pPr>
    </w:p>
    <w:p w:rsidR="008507C7" w:rsidRPr="008507C7" w:rsidRDefault="008507C7" w:rsidP="008507C7">
      <w:pPr>
        <w:rPr>
          <w:lang w:val="uk-UA"/>
        </w:rPr>
      </w:pPr>
    </w:p>
    <w:p w:rsidR="00053361" w:rsidRPr="00BB6E8F" w:rsidRDefault="00053361" w:rsidP="00BB6E8F">
      <w:pPr>
        <w:pStyle w:val="1"/>
        <w:ind w:firstLine="709"/>
        <w:jc w:val="center"/>
        <w:rPr>
          <w:b/>
          <w:bCs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B6E8F" w:rsidRPr="00BB6E8F" w:rsidTr="00BB6E8F">
        <w:trPr>
          <w:tblCellSpacing w:w="0" w:type="dxa"/>
        </w:trPr>
        <w:tc>
          <w:tcPr>
            <w:tcW w:w="0" w:type="auto"/>
            <w:hideMark/>
          </w:tcPr>
          <w:p w:rsidR="00BB6E8F" w:rsidRPr="00BB6E8F" w:rsidRDefault="00BB6E8F" w:rsidP="00BB6E8F">
            <w:pPr>
              <w:spacing w:after="12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BB6E8F">
              <w:rPr>
                <w:b/>
                <w:sz w:val="28"/>
                <w:szCs w:val="28"/>
                <w:lang w:val="uk-UA" w:eastAsia="uk-UA"/>
              </w:rPr>
              <w:t xml:space="preserve">ПОСТАНОВА </w:t>
            </w:r>
            <w:r w:rsidRPr="00BB6E8F">
              <w:rPr>
                <w:b/>
                <w:sz w:val="28"/>
                <w:szCs w:val="28"/>
                <w:lang w:val="uk-UA" w:eastAsia="uk-UA"/>
              </w:rPr>
              <w:br/>
              <w:t>Верховної Ради України</w:t>
            </w:r>
          </w:p>
        </w:tc>
      </w:tr>
    </w:tbl>
    <w:p w:rsidR="00BB6E8F" w:rsidRDefault="00BB6E8F" w:rsidP="00BB6E8F">
      <w:pPr>
        <w:spacing w:after="120"/>
        <w:ind w:firstLine="709"/>
        <w:jc w:val="center"/>
        <w:rPr>
          <w:b/>
          <w:bCs/>
          <w:sz w:val="28"/>
          <w:szCs w:val="28"/>
          <w:lang w:val="uk-UA"/>
        </w:rPr>
      </w:pPr>
      <w:bookmarkStart w:id="1" w:name="n3"/>
      <w:bookmarkStart w:id="2" w:name="n15"/>
      <w:bookmarkStart w:id="3" w:name="n4"/>
      <w:bookmarkEnd w:id="1"/>
      <w:bookmarkEnd w:id="2"/>
      <w:bookmarkEnd w:id="3"/>
      <w:r>
        <w:rPr>
          <w:b/>
          <w:bCs/>
          <w:sz w:val="28"/>
          <w:szCs w:val="28"/>
          <w:lang w:val="uk-UA"/>
        </w:rPr>
        <w:t>Про змін</w:t>
      </w:r>
      <w:r w:rsidR="00621AFA">
        <w:rPr>
          <w:b/>
          <w:bCs/>
          <w:sz w:val="28"/>
          <w:szCs w:val="28"/>
          <w:lang w:val="uk-UA"/>
        </w:rPr>
        <w:t>и</w:t>
      </w:r>
      <w:r>
        <w:rPr>
          <w:b/>
          <w:bCs/>
          <w:sz w:val="28"/>
          <w:szCs w:val="28"/>
          <w:lang w:val="uk-UA"/>
        </w:rPr>
        <w:t xml:space="preserve"> у складі Р</w:t>
      </w:r>
      <w:r w:rsidRPr="00234C74">
        <w:rPr>
          <w:b/>
          <w:bCs/>
          <w:sz w:val="28"/>
          <w:szCs w:val="28"/>
          <w:lang w:val="uk-UA"/>
        </w:rPr>
        <w:t>ад</w:t>
      </w:r>
      <w:r>
        <w:rPr>
          <w:b/>
          <w:bCs/>
          <w:sz w:val="28"/>
          <w:szCs w:val="28"/>
          <w:lang w:val="uk-UA"/>
        </w:rPr>
        <w:t>и</w:t>
      </w:r>
      <w:r w:rsidRPr="00234C74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Національного банку України</w:t>
      </w:r>
      <w:r w:rsidRPr="00234C74">
        <w:rPr>
          <w:b/>
          <w:bCs/>
          <w:sz w:val="28"/>
          <w:szCs w:val="28"/>
          <w:lang w:val="uk-UA"/>
        </w:rPr>
        <w:t xml:space="preserve"> </w:t>
      </w:r>
    </w:p>
    <w:p w:rsidR="00BB6E8F" w:rsidRDefault="00BB6E8F" w:rsidP="00BB6E8F">
      <w:pPr>
        <w:spacing w:after="120"/>
        <w:ind w:firstLine="709"/>
        <w:jc w:val="center"/>
        <w:rPr>
          <w:b/>
          <w:bCs/>
          <w:sz w:val="28"/>
          <w:szCs w:val="28"/>
          <w:lang w:val="uk-UA"/>
        </w:rPr>
      </w:pPr>
    </w:p>
    <w:p w:rsidR="00BB6E8F" w:rsidRPr="00BB6E8F" w:rsidRDefault="00BB6E8F" w:rsidP="00BB6E8F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 w:rsidRPr="00BB6E8F">
        <w:rPr>
          <w:sz w:val="28"/>
          <w:szCs w:val="28"/>
          <w:lang w:val="uk-UA" w:eastAsia="uk-UA"/>
        </w:rPr>
        <w:t xml:space="preserve">Відповідно до </w:t>
      </w:r>
      <w:r w:rsidRPr="000A1245">
        <w:rPr>
          <w:sz w:val="28"/>
          <w:szCs w:val="28"/>
          <w:lang w:val="uk-UA" w:eastAsia="uk-UA"/>
        </w:rPr>
        <w:t>пункту 19 частини першої статті 85</w:t>
      </w:r>
      <w:r w:rsidRPr="00BB6E8F">
        <w:rPr>
          <w:sz w:val="28"/>
          <w:szCs w:val="28"/>
          <w:lang w:val="uk-UA" w:eastAsia="uk-UA"/>
        </w:rPr>
        <w:t xml:space="preserve"> Конституції України, </w:t>
      </w:r>
      <w:r w:rsidRPr="000A1245">
        <w:rPr>
          <w:sz w:val="28"/>
          <w:szCs w:val="28"/>
          <w:lang w:val="uk-UA" w:eastAsia="uk-UA"/>
        </w:rPr>
        <w:t>статті 10</w:t>
      </w:r>
      <w:r w:rsidRPr="00BB6E8F">
        <w:rPr>
          <w:sz w:val="28"/>
          <w:szCs w:val="28"/>
          <w:lang w:val="uk-UA" w:eastAsia="uk-UA"/>
        </w:rPr>
        <w:t xml:space="preserve"> Закону України "Про Національний банк України" Верховна Рада України </w:t>
      </w:r>
      <w:r w:rsidRPr="000A1245">
        <w:rPr>
          <w:sz w:val="28"/>
          <w:szCs w:val="28"/>
          <w:lang w:val="uk-UA" w:eastAsia="uk-UA"/>
        </w:rPr>
        <w:t>постановляє:</w:t>
      </w:r>
    </w:p>
    <w:p w:rsidR="00A64EEE" w:rsidRDefault="00A64EEE" w:rsidP="00BB6E8F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bookmarkStart w:id="4" w:name="n5"/>
      <w:bookmarkEnd w:id="4"/>
      <w:r>
        <w:rPr>
          <w:sz w:val="28"/>
          <w:szCs w:val="28"/>
          <w:lang w:val="uk-UA" w:eastAsia="uk-UA"/>
        </w:rPr>
        <w:t>1</w:t>
      </w:r>
      <w:r w:rsidRPr="00BB6E8F">
        <w:rPr>
          <w:sz w:val="28"/>
          <w:szCs w:val="28"/>
          <w:lang w:val="uk-UA" w:eastAsia="uk-UA"/>
        </w:rPr>
        <w:t>.</w:t>
      </w:r>
      <w:r w:rsidR="00160837">
        <w:rPr>
          <w:sz w:val="28"/>
          <w:szCs w:val="28"/>
          <w:lang w:val="uk-UA" w:eastAsia="uk-UA"/>
        </w:rPr>
        <w:tab/>
      </w:r>
      <w:r w:rsidRPr="00BB6E8F">
        <w:rPr>
          <w:sz w:val="28"/>
          <w:szCs w:val="28"/>
          <w:lang w:val="uk-UA" w:eastAsia="uk-UA"/>
        </w:rPr>
        <w:t xml:space="preserve">Звільнити </w:t>
      </w:r>
      <w:r w:rsidRPr="000A1245">
        <w:rPr>
          <w:rStyle w:val="rvts0"/>
          <w:sz w:val="28"/>
          <w:szCs w:val="28"/>
          <w:lang w:val="uk-UA"/>
        </w:rPr>
        <w:t>Ричаківську Віру Іванівну</w:t>
      </w:r>
      <w:r w:rsidRPr="00BB6E8F">
        <w:rPr>
          <w:sz w:val="28"/>
          <w:szCs w:val="28"/>
          <w:lang w:val="uk-UA" w:eastAsia="uk-UA"/>
        </w:rPr>
        <w:t xml:space="preserve"> з посади члена Ради Національного банку України у зв’язку із закінченням строку </w:t>
      </w:r>
      <w:r w:rsidRPr="000A1245">
        <w:rPr>
          <w:sz w:val="28"/>
          <w:szCs w:val="28"/>
          <w:lang w:val="uk-UA" w:eastAsia="uk-UA"/>
        </w:rPr>
        <w:t>її</w:t>
      </w:r>
      <w:r w:rsidRPr="00BB6E8F">
        <w:rPr>
          <w:sz w:val="28"/>
          <w:szCs w:val="28"/>
          <w:lang w:val="uk-UA" w:eastAsia="uk-UA"/>
        </w:rPr>
        <w:t xml:space="preserve"> повноважень.</w:t>
      </w:r>
    </w:p>
    <w:p w:rsidR="00BB6E8F" w:rsidRPr="00BB6E8F" w:rsidRDefault="00A64EEE" w:rsidP="00BB6E8F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2</w:t>
      </w:r>
      <w:r w:rsidR="00BB6E8F" w:rsidRPr="00BB6E8F">
        <w:rPr>
          <w:sz w:val="28"/>
          <w:szCs w:val="28"/>
          <w:lang w:val="uk-UA" w:eastAsia="uk-UA"/>
        </w:rPr>
        <w:t>.</w:t>
      </w:r>
      <w:r w:rsidR="00160837">
        <w:rPr>
          <w:sz w:val="28"/>
          <w:szCs w:val="28"/>
          <w:lang w:val="uk-UA" w:eastAsia="uk-UA"/>
        </w:rPr>
        <w:tab/>
      </w:r>
      <w:r w:rsidR="00BB6E8F" w:rsidRPr="000A1245">
        <w:rPr>
          <w:sz w:val="28"/>
          <w:szCs w:val="28"/>
          <w:lang w:val="uk-UA" w:eastAsia="uk-UA"/>
        </w:rPr>
        <w:t xml:space="preserve">Призначити членом Ради Національного банку України </w:t>
      </w:r>
      <w:r w:rsidR="00964634" w:rsidRPr="00964634">
        <w:rPr>
          <w:sz w:val="28"/>
          <w:szCs w:val="28"/>
          <w:lang w:val="uk-UA" w:eastAsia="uk-UA"/>
        </w:rPr>
        <w:t>Горбал</w:t>
      </w:r>
      <w:r w:rsidR="00964634">
        <w:rPr>
          <w:sz w:val="28"/>
          <w:szCs w:val="28"/>
          <w:lang w:val="uk-UA" w:eastAsia="uk-UA"/>
        </w:rPr>
        <w:t>я</w:t>
      </w:r>
      <w:r w:rsidR="00964634" w:rsidRPr="00964634">
        <w:rPr>
          <w:sz w:val="28"/>
          <w:szCs w:val="28"/>
          <w:lang w:val="uk-UA" w:eastAsia="uk-UA"/>
        </w:rPr>
        <w:t xml:space="preserve"> Васил</w:t>
      </w:r>
      <w:r w:rsidR="00964634">
        <w:rPr>
          <w:sz w:val="28"/>
          <w:szCs w:val="28"/>
          <w:lang w:val="uk-UA" w:eastAsia="uk-UA"/>
        </w:rPr>
        <w:t>я</w:t>
      </w:r>
      <w:r w:rsidR="00964634" w:rsidRPr="00964634">
        <w:rPr>
          <w:sz w:val="28"/>
          <w:szCs w:val="28"/>
          <w:lang w:val="uk-UA" w:eastAsia="uk-UA"/>
        </w:rPr>
        <w:t xml:space="preserve"> Михайлович</w:t>
      </w:r>
      <w:r w:rsidR="00964634">
        <w:rPr>
          <w:sz w:val="28"/>
          <w:szCs w:val="28"/>
          <w:lang w:val="uk-UA" w:eastAsia="uk-UA"/>
        </w:rPr>
        <w:t>а</w:t>
      </w:r>
      <w:r w:rsidR="00BB6E8F" w:rsidRPr="000A1245">
        <w:rPr>
          <w:sz w:val="28"/>
          <w:szCs w:val="28"/>
          <w:lang w:val="uk-UA" w:eastAsia="uk-UA"/>
        </w:rPr>
        <w:t>.</w:t>
      </w:r>
    </w:p>
    <w:p w:rsidR="00BB6E8F" w:rsidRDefault="00BB6E8F" w:rsidP="00BB6E8F">
      <w:pPr>
        <w:spacing w:after="120"/>
        <w:ind w:firstLine="709"/>
        <w:rPr>
          <w:sz w:val="28"/>
          <w:szCs w:val="28"/>
          <w:lang w:val="uk-UA" w:eastAsia="uk-UA"/>
        </w:rPr>
      </w:pPr>
      <w:bookmarkStart w:id="5" w:name="n12"/>
      <w:bookmarkStart w:id="6" w:name="n13"/>
      <w:bookmarkEnd w:id="5"/>
      <w:bookmarkEnd w:id="6"/>
      <w:r w:rsidRPr="00BB6E8F">
        <w:rPr>
          <w:sz w:val="28"/>
          <w:szCs w:val="28"/>
          <w:lang w:val="uk-UA" w:eastAsia="uk-UA"/>
        </w:rPr>
        <w:t>3.</w:t>
      </w:r>
      <w:r w:rsidR="00160837">
        <w:rPr>
          <w:sz w:val="28"/>
          <w:szCs w:val="28"/>
          <w:lang w:eastAsia="uk-UA"/>
        </w:rPr>
        <w:tab/>
      </w:r>
      <w:r w:rsidRPr="00BB6E8F">
        <w:rPr>
          <w:sz w:val="28"/>
          <w:szCs w:val="28"/>
          <w:lang w:val="uk-UA" w:eastAsia="uk-UA"/>
        </w:rPr>
        <w:t>Ця Постанова набирає чинності з дня її прийняття.</w:t>
      </w:r>
    </w:p>
    <w:p w:rsidR="00964634" w:rsidRDefault="00964634" w:rsidP="00BB6E8F">
      <w:pPr>
        <w:spacing w:after="120"/>
        <w:ind w:firstLine="709"/>
        <w:rPr>
          <w:sz w:val="28"/>
          <w:szCs w:val="28"/>
          <w:lang w:val="uk-UA" w:eastAsia="uk-UA"/>
        </w:rPr>
      </w:pPr>
    </w:p>
    <w:p w:rsidR="008507C7" w:rsidRPr="00BB6E8F" w:rsidRDefault="008507C7" w:rsidP="00BB6E8F">
      <w:pPr>
        <w:spacing w:after="120"/>
        <w:ind w:firstLine="709"/>
        <w:rPr>
          <w:sz w:val="28"/>
          <w:szCs w:val="28"/>
          <w:lang w:val="uk-UA" w:eastAsia="uk-UA"/>
        </w:rPr>
      </w:pPr>
    </w:p>
    <w:tbl>
      <w:tblPr>
        <w:tblW w:w="5157" w:type="pct"/>
        <w:tblCellSpacing w:w="0" w:type="dxa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"/>
        <w:gridCol w:w="4213"/>
        <w:gridCol w:w="5143"/>
        <w:gridCol w:w="185"/>
      </w:tblGrid>
      <w:tr w:rsidR="00BB6E8F" w:rsidRPr="00BB6E8F" w:rsidTr="00BB6E8F">
        <w:trPr>
          <w:gridBefore w:val="1"/>
          <w:gridAfter w:val="1"/>
          <w:wBefore w:w="56" w:type="pct"/>
          <w:wAfter w:w="96" w:type="pct"/>
          <w:tblCellSpacing w:w="0" w:type="dxa"/>
        </w:trPr>
        <w:tc>
          <w:tcPr>
            <w:tcW w:w="4848" w:type="pct"/>
            <w:gridSpan w:val="2"/>
          </w:tcPr>
          <w:p w:rsidR="00BB6E8F" w:rsidRPr="00BB6E8F" w:rsidRDefault="00BB6E8F" w:rsidP="00BB6E8F">
            <w:pPr>
              <w:spacing w:after="120"/>
              <w:ind w:firstLine="709"/>
              <w:rPr>
                <w:lang w:val="uk-UA" w:eastAsia="uk-UA"/>
              </w:rPr>
            </w:pPr>
            <w:bookmarkStart w:id="7" w:name="n14"/>
            <w:bookmarkEnd w:id="7"/>
          </w:p>
        </w:tc>
      </w:tr>
      <w:tr w:rsidR="001D1306" w:rsidRPr="000A1245" w:rsidTr="00BB6E8F">
        <w:tblPrEx>
          <w:tblCellSpacing w:w="0" w:type="nil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c>
          <w:tcPr>
            <w:tcW w:w="2239" w:type="pct"/>
            <w:gridSpan w:val="2"/>
          </w:tcPr>
          <w:p w:rsidR="001D1306" w:rsidRPr="000A1245" w:rsidRDefault="001D1306" w:rsidP="00BB6E8F">
            <w:pPr>
              <w:spacing w:after="120"/>
              <w:ind w:firstLine="709"/>
              <w:jc w:val="center"/>
              <w:rPr>
                <w:b/>
                <w:sz w:val="28"/>
                <w:szCs w:val="28"/>
                <w:lang w:val="uk-UA"/>
              </w:rPr>
            </w:pPr>
            <w:r w:rsidRPr="000A1245">
              <w:rPr>
                <w:b/>
                <w:sz w:val="28"/>
                <w:szCs w:val="28"/>
                <w:lang w:val="uk-UA"/>
              </w:rPr>
              <w:t>Голова Верховної Ради</w:t>
            </w:r>
          </w:p>
          <w:p w:rsidR="001D1306" w:rsidRPr="000A1245" w:rsidRDefault="001D1306" w:rsidP="00BB6E8F">
            <w:pPr>
              <w:spacing w:after="120"/>
              <w:ind w:firstLine="709"/>
              <w:jc w:val="center"/>
              <w:rPr>
                <w:b/>
                <w:sz w:val="28"/>
                <w:szCs w:val="28"/>
                <w:lang w:val="uk-UA"/>
              </w:rPr>
            </w:pPr>
            <w:r w:rsidRPr="000A1245">
              <w:rPr>
                <w:b/>
                <w:sz w:val="28"/>
                <w:szCs w:val="28"/>
                <w:lang w:val="uk-UA"/>
              </w:rPr>
              <w:t>України</w:t>
            </w:r>
          </w:p>
        </w:tc>
        <w:tc>
          <w:tcPr>
            <w:tcW w:w="2761" w:type="pct"/>
            <w:gridSpan w:val="2"/>
          </w:tcPr>
          <w:p w:rsidR="001D1306" w:rsidRPr="000A1245" w:rsidRDefault="001D1306" w:rsidP="00BB6E8F">
            <w:pPr>
              <w:spacing w:after="120"/>
              <w:ind w:firstLine="709"/>
              <w:rPr>
                <w:b/>
                <w:sz w:val="28"/>
                <w:szCs w:val="28"/>
                <w:lang w:val="uk-UA"/>
              </w:rPr>
            </w:pPr>
          </w:p>
          <w:p w:rsidR="001D1306" w:rsidRPr="000A1245" w:rsidRDefault="001D1306" w:rsidP="00BB6E8F">
            <w:pPr>
              <w:spacing w:after="120"/>
              <w:ind w:firstLine="709"/>
              <w:jc w:val="right"/>
              <w:rPr>
                <w:b/>
                <w:caps/>
                <w:sz w:val="28"/>
                <w:szCs w:val="28"/>
                <w:lang w:val="uk-UA"/>
              </w:rPr>
            </w:pPr>
          </w:p>
        </w:tc>
      </w:tr>
    </w:tbl>
    <w:p w:rsidR="00762DC7" w:rsidRPr="00234C74" w:rsidRDefault="00762DC7" w:rsidP="0075172D">
      <w:pPr>
        <w:spacing w:after="120"/>
        <w:jc w:val="right"/>
        <w:outlineLvl w:val="0"/>
        <w:rPr>
          <w:lang w:val="uk-UA"/>
        </w:rPr>
      </w:pPr>
    </w:p>
    <w:sectPr w:rsidR="00762DC7" w:rsidRPr="00234C74" w:rsidSect="00667EB0">
      <w:pgSz w:w="11906" w:h="16838"/>
      <w:pgMar w:top="53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0DE" w:rsidRDefault="004E70DE">
      <w:r>
        <w:separator/>
      </w:r>
    </w:p>
  </w:endnote>
  <w:endnote w:type="continuationSeparator" w:id="0">
    <w:p w:rsidR="004E70DE" w:rsidRDefault="004E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0DE" w:rsidRDefault="004E70DE">
      <w:r>
        <w:separator/>
      </w:r>
    </w:p>
  </w:footnote>
  <w:footnote w:type="continuationSeparator" w:id="0">
    <w:p w:rsidR="004E70DE" w:rsidRDefault="004E70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E7B23"/>
    <w:multiLevelType w:val="hybridMultilevel"/>
    <w:tmpl w:val="8E42EB84"/>
    <w:lvl w:ilvl="0" w:tplc="8FDEA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1016B27"/>
    <w:multiLevelType w:val="hybridMultilevel"/>
    <w:tmpl w:val="B17C828A"/>
    <w:lvl w:ilvl="0" w:tplc="8FDEA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43B08D9"/>
    <w:multiLevelType w:val="hybridMultilevel"/>
    <w:tmpl w:val="5EF418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52DA"/>
    <w:rsid w:val="00045F6D"/>
    <w:rsid w:val="00053361"/>
    <w:rsid w:val="000758C8"/>
    <w:rsid w:val="00092DD9"/>
    <w:rsid w:val="000A1245"/>
    <w:rsid w:val="000A5894"/>
    <w:rsid w:val="000B381E"/>
    <w:rsid w:val="000D02C9"/>
    <w:rsid w:val="000E2F29"/>
    <w:rsid w:val="00101347"/>
    <w:rsid w:val="00101FA1"/>
    <w:rsid w:val="00105AF8"/>
    <w:rsid w:val="00113071"/>
    <w:rsid w:val="0011683A"/>
    <w:rsid w:val="001270E0"/>
    <w:rsid w:val="00140DB3"/>
    <w:rsid w:val="001570DA"/>
    <w:rsid w:val="00160291"/>
    <w:rsid w:val="00160837"/>
    <w:rsid w:val="001A0F2C"/>
    <w:rsid w:val="001A2520"/>
    <w:rsid w:val="001B2588"/>
    <w:rsid w:val="001D1306"/>
    <w:rsid w:val="001F2CAE"/>
    <w:rsid w:val="001F7D28"/>
    <w:rsid w:val="0020771A"/>
    <w:rsid w:val="00213990"/>
    <w:rsid w:val="00220309"/>
    <w:rsid w:val="00234C74"/>
    <w:rsid w:val="0029397D"/>
    <w:rsid w:val="002C7B26"/>
    <w:rsid w:val="002E42B6"/>
    <w:rsid w:val="002F47A3"/>
    <w:rsid w:val="003335C8"/>
    <w:rsid w:val="0033435B"/>
    <w:rsid w:val="00342FC8"/>
    <w:rsid w:val="003571DE"/>
    <w:rsid w:val="00362FE3"/>
    <w:rsid w:val="003746D1"/>
    <w:rsid w:val="00380AE5"/>
    <w:rsid w:val="00387DFE"/>
    <w:rsid w:val="00395069"/>
    <w:rsid w:val="003A6209"/>
    <w:rsid w:val="003B34AD"/>
    <w:rsid w:val="003B7E00"/>
    <w:rsid w:val="00420F1E"/>
    <w:rsid w:val="0044496F"/>
    <w:rsid w:val="0045291F"/>
    <w:rsid w:val="004563C9"/>
    <w:rsid w:val="004619A7"/>
    <w:rsid w:val="00466A70"/>
    <w:rsid w:val="00480CC5"/>
    <w:rsid w:val="004910A5"/>
    <w:rsid w:val="004A0251"/>
    <w:rsid w:val="004A150C"/>
    <w:rsid w:val="004E0F56"/>
    <w:rsid w:val="004E70DE"/>
    <w:rsid w:val="004E72C7"/>
    <w:rsid w:val="00523F69"/>
    <w:rsid w:val="005B290C"/>
    <w:rsid w:val="005C6EAE"/>
    <w:rsid w:val="005D2435"/>
    <w:rsid w:val="005E56A0"/>
    <w:rsid w:val="00613AEB"/>
    <w:rsid w:val="00621AFA"/>
    <w:rsid w:val="0064085E"/>
    <w:rsid w:val="006457D1"/>
    <w:rsid w:val="0065059D"/>
    <w:rsid w:val="00653144"/>
    <w:rsid w:val="006613A8"/>
    <w:rsid w:val="00662C32"/>
    <w:rsid w:val="00667295"/>
    <w:rsid w:val="00667EB0"/>
    <w:rsid w:val="0067742C"/>
    <w:rsid w:val="00696838"/>
    <w:rsid w:val="006B7172"/>
    <w:rsid w:val="006D2F1B"/>
    <w:rsid w:val="006D44FA"/>
    <w:rsid w:val="006D6CE7"/>
    <w:rsid w:val="006F39B4"/>
    <w:rsid w:val="00711BCB"/>
    <w:rsid w:val="007313CC"/>
    <w:rsid w:val="00731FAC"/>
    <w:rsid w:val="00735C2B"/>
    <w:rsid w:val="0075172D"/>
    <w:rsid w:val="00762DC7"/>
    <w:rsid w:val="00767EBA"/>
    <w:rsid w:val="00772868"/>
    <w:rsid w:val="0078308C"/>
    <w:rsid w:val="00787A2D"/>
    <w:rsid w:val="007B7B6D"/>
    <w:rsid w:val="007D06FB"/>
    <w:rsid w:val="007F0836"/>
    <w:rsid w:val="008159A1"/>
    <w:rsid w:val="0083795C"/>
    <w:rsid w:val="008507C7"/>
    <w:rsid w:val="008544F4"/>
    <w:rsid w:val="008821EC"/>
    <w:rsid w:val="0088518A"/>
    <w:rsid w:val="00891D6F"/>
    <w:rsid w:val="008A52DA"/>
    <w:rsid w:val="008E4387"/>
    <w:rsid w:val="008E7B09"/>
    <w:rsid w:val="00913FD1"/>
    <w:rsid w:val="00933EE2"/>
    <w:rsid w:val="0093593F"/>
    <w:rsid w:val="00961908"/>
    <w:rsid w:val="00964634"/>
    <w:rsid w:val="00971F0C"/>
    <w:rsid w:val="009D0B3E"/>
    <w:rsid w:val="009F6C6A"/>
    <w:rsid w:val="00A01E14"/>
    <w:rsid w:val="00A139AF"/>
    <w:rsid w:val="00A17370"/>
    <w:rsid w:val="00A242B4"/>
    <w:rsid w:val="00A5573C"/>
    <w:rsid w:val="00A64EEE"/>
    <w:rsid w:val="00A830F0"/>
    <w:rsid w:val="00AE5212"/>
    <w:rsid w:val="00AF64D4"/>
    <w:rsid w:val="00B132CE"/>
    <w:rsid w:val="00B27C95"/>
    <w:rsid w:val="00B32CE1"/>
    <w:rsid w:val="00B90675"/>
    <w:rsid w:val="00BB1C96"/>
    <w:rsid w:val="00BB58DC"/>
    <w:rsid w:val="00BB6E8F"/>
    <w:rsid w:val="00BD1A42"/>
    <w:rsid w:val="00BF19BD"/>
    <w:rsid w:val="00BF370D"/>
    <w:rsid w:val="00C1663D"/>
    <w:rsid w:val="00C40D90"/>
    <w:rsid w:val="00C519C8"/>
    <w:rsid w:val="00CA2FB0"/>
    <w:rsid w:val="00CA4723"/>
    <w:rsid w:val="00CB00E6"/>
    <w:rsid w:val="00CB5702"/>
    <w:rsid w:val="00CC32E5"/>
    <w:rsid w:val="00CD5429"/>
    <w:rsid w:val="00D045A4"/>
    <w:rsid w:val="00D10EA1"/>
    <w:rsid w:val="00D26D02"/>
    <w:rsid w:val="00D271EE"/>
    <w:rsid w:val="00D413BD"/>
    <w:rsid w:val="00D46A67"/>
    <w:rsid w:val="00D56C6C"/>
    <w:rsid w:val="00D70419"/>
    <w:rsid w:val="00D710BE"/>
    <w:rsid w:val="00D74360"/>
    <w:rsid w:val="00D87E09"/>
    <w:rsid w:val="00DC2325"/>
    <w:rsid w:val="00DE1F24"/>
    <w:rsid w:val="00DE67E3"/>
    <w:rsid w:val="00E001FF"/>
    <w:rsid w:val="00E214BF"/>
    <w:rsid w:val="00E2726C"/>
    <w:rsid w:val="00E27952"/>
    <w:rsid w:val="00E3196B"/>
    <w:rsid w:val="00E464BD"/>
    <w:rsid w:val="00E5716D"/>
    <w:rsid w:val="00E60C5F"/>
    <w:rsid w:val="00EC64D0"/>
    <w:rsid w:val="00EC6C71"/>
    <w:rsid w:val="00EE38D6"/>
    <w:rsid w:val="00F058E1"/>
    <w:rsid w:val="00F81E0E"/>
    <w:rsid w:val="00F9449B"/>
    <w:rsid w:val="00F970B1"/>
    <w:rsid w:val="00FA3DC1"/>
    <w:rsid w:val="00FD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751F1D0-BF24-41AB-BA5E-E3DCE29EA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387DFE"/>
    <w:pPr>
      <w:keepNext/>
      <w:ind w:firstLine="900"/>
      <w:jc w:val="right"/>
      <w:outlineLvl w:val="0"/>
    </w:pPr>
    <w:rPr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463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link w:val="2"/>
    <w:uiPriority w:val="9"/>
    <w:semiHidden/>
    <w:locked/>
    <w:rsid w:val="00964634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E001FF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5">
    <w:name w:val="page number"/>
    <w:uiPriority w:val="99"/>
    <w:rsid w:val="00E001FF"/>
    <w:rPr>
      <w:rFonts w:cs="Times New Roman"/>
    </w:rPr>
  </w:style>
  <w:style w:type="paragraph" w:styleId="a6">
    <w:name w:val="Document Map"/>
    <w:basedOn w:val="a"/>
    <w:link w:val="a7"/>
    <w:uiPriority w:val="99"/>
    <w:semiHidden/>
    <w:rsid w:val="00D271EE"/>
    <w:pPr>
      <w:shd w:val="clear" w:color="auto" w:fill="000080"/>
    </w:pPr>
    <w:rPr>
      <w:rFonts w:ascii="Tahoma" w:hAnsi="Tahoma" w:cs="Tahoma"/>
    </w:rPr>
  </w:style>
  <w:style w:type="character" w:customStyle="1" w:styleId="a7">
    <w:name w:val="Схема документа Знак"/>
    <w:link w:val="a6"/>
    <w:uiPriority w:val="99"/>
    <w:semiHidden/>
    <w:locked/>
    <w:rPr>
      <w:rFonts w:ascii="Segoe UI" w:hAnsi="Segoe UI" w:cs="Segoe UI"/>
      <w:sz w:val="16"/>
      <w:szCs w:val="16"/>
      <w:lang w:val="ru-RU" w:eastAsia="ru-RU"/>
    </w:rPr>
  </w:style>
  <w:style w:type="paragraph" w:styleId="a8">
    <w:name w:val="footer"/>
    <w:basedOn w:val="a"/>
    <w:link w:val="a9"/>
    <w:uiPriority w:val="99"/>
    <w:rsid w:val="007D06FB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link w:val="a8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160291"/>
    <w:pPr>
      <w:spacing w:before="100" w:beforeAutospacing="1" w:after="100" w:afterAutospacing="1"/>
    </w:pPr>
  </w:style>
  <w:style w:type="paragraph" w:styleId="aa">
    <w:name w:val="Normal (Web)"/>
    <w:basedOn w:val="a"/>
    <w:uiPriority w:val="99"/>
    <w:rsid w:val="00D26D02"/>
    <w:pPr>
      <w:spacing w:before="100" w:beforeAutospacing="1" w:after="100" w:afterAutospacing="1"/>
    </w:pPr>
    <w:rPr>
      <w:lang w:val="uk-UA" w:eastAsia="uk-UA"/>
    </w:rPr>
  </w:style>
  <w:style w:type="character" w:customStyle="1" w:styleId="rvts44">
    <w:name w:val="rvts44"/>
    <w:rsid w:val="00A242B4"/>
    <w:rPr>
      <w:rFonts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6B7172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uiPriority w:val="99"/>
    <w:semiHidden/>
    <w:locked/>
    <w:rsid w:val="006B7172"/>
    <w:rPr>
      <w:rFonts w:ascii="Segoe UI" w:hAnsi="Segoe UI" w:cs="Segoe UI"/>
      <w:sz w:val="18"/>
      <w:szCs w:val="18"/>
      <w:lang w:val="ru-RU" w:eastAsia="ru-RU"/>
    </w:rPr>
  </w:style>
  <w:style w:type="character" w:customStyle="1" w:styleId="rvts23">
    <w:name w:val="rvts23"/>
    <w:rsid w:val="00971F0C"/>
  </w:style>
  <w:style w:type="character" w:customStyle="1" w:styleId="rvts0">
    <w:name w:val="rvts0"/>
    <w:rsid w:val="00971F0C"/>
  </w:style>
  <w:style w:type="paragraph" w:customStyle="1" w:styleId="rvps17">
    <w:name w:val="rvps17"/>
    <w:basedOn w:val="a"/>
    <w:rsid w:val="00BB6E8F"/>
    <w:pPr>
      <w:spacing w:before="100" w:beforeAutospacing="1" w:after="100" w:afterAutospacing="1"/>
    </w:pPr>
    <w:rPr>
      <w:lang w:val="uk-UA" w:eastAsia="uk-UA"/>
    </w:rPr>
  </w:style>
  <w:style w:type="character" w:customStyle="1" w:styleId="rvts70">
    <w:name w:val="rvts70"/>
    <w:rsid w:val="00BB6E8F"/>
  </w:style>
  <w:style w:type="character" w:customStyle="1" w:styleId="rvts66">
    <w:name w:val="rvts66"/>
    <w:rsid w:val="00BB6E8F"/>
  </w:style>
  <w:style w:type="paragraph" w:customStyle="1" w:styleId="rvps6">
    <w:name w:val="rvps6"/>
    <w:basedOn w:val="a"/>
    <w:rsid w:val="00BB6E8F"/>
    <w:pPr>
      <w:spacing w:before="100" w:beforeAutospacing="1" w:after="100" w:afterAutospacing="1"/>
    </w:pPr>
    <w:rPr>
      <w:lang w:val="uk-UA" w:eastAsia="uk-UA"/>
    </w:rPr>
  </w:style>
  <w:style w:type="paragraph" w:customStyle="1" w:styleId="rvps7">
    <w:name w:val="rvps7"/>
    <w:basedOn w:val="a"/>
    <w:rsid w:val="00BB6E8F"/>
    <w:pPr>
      <w:spacing w:before="100" w:beforeAutospacing="1" w:after="100" w:afterAutospacing="1"/>
    </w:pPr>
    <w:rPr>
      <w:lang w:val="uk-UA" w:eastAsia="uk-UA"/>
    </w:rPr>
  </w:style>
  <w:style w:type="character" w:styleId="ad">
    <w:name w:val="Hyperlink"/>
    <w:uiPriority w:val="99"/>
    <w:semiHidden/>
    <w:unhideWhenUsed/>
    <w:rsid w:val="00BB6E8F"/>
    <w:rPr>
      <w:rFonts w:cs="Times New Roman"/>
      <w:color w:val="0000FF"/>
      <w:u w:val="single"/>
    </w:rPr>
  </w:style>
  <w:style w:type="character" w:customStyle="1" w:styleId="rvts52">
    <w:name w:val="rvts52"/>
    <w:rsid w:val="00BB6E8F"/>
  </w:style>
  <w:style w:type="paragraph" w:customStyle="1" w:styleId="rvps4">
    <w:name w:val="rvps4"/>
    <w:basedOn w:val="a"/>
    <w:rsid w:val="00BB6E8F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684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8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84361">
              <w:marLeft w:val="150"/>
              <w:marRight w:val="13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68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8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68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684360">
                              <w:marLeft w:val="0"/>
                              <w:marRight w:val="0"/>
                              <w:marTop w:val="75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684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684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4684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4684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684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291CC8-01FF-42BB-9FC3-682EAD5CF9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564A90-82ED-40D3-90A5-1DE9099C6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157374-0B22-4481-B8B7-E96B3BEABEF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2020-09-10T08:44:00Z</dcterms:created>
  <dcterms:modified xsi:type="dcterms:W3CDTF">2020-09-10T08:44:00Z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