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8F3" w:rsidRDefault="006F38F3" w:rsidP="00376511">
      <w:pPr>
        <w:spacing w:after="0" w:line="264" w:lineRule="auto"/>
        <w:rPr>
          <w:rFonts w:ascii="Times New Roman" w:eastAsia="Times New Roman" w:hAnsi="Times New Roman"/>
          <w:b/>
          <w:sz w:val="28"/>
          <w:szCs w:val="27"/>
          <w:lang w:val="uk-UA" w:eastAsia="ru-RU"/>
        </w:rPr>
      </w:pPr>
    </w:p>
    <w:p w:rsidR="00824F5B" w:rsidRDefault="00824F5B" w:rsidP="0093147A">
      <w:pPr>
        <w:spacing w:after="0" w:line="264" w:lineRule="auto"/>
        <w:ind w:left="5954"/>
        <w:rPr>
          <w:rFonts w:ascii="Times New Roman" w:eastAsia="Times New Roman" w:hAnsi="Times New Roman"/>
          <w:b/>
          <w:sz w:val="28"/>
          <w:szCs w:val="27"/>
          <w:lang w:val="uk-UA" w:eastAsia="ru-RU"/>
        </w:rPr>
      </w:pPr>
    </w:p>
    <w:p w:rsidR="00AE5DD8" w:rsidRPr="0093147A" w:rsidRDefault="00AE5DD8" w:rsidP="0093147A">
      <w:pPr>
        <w:spacing w:after="0" w:line="264" w:lineRule="auto"/>
        <w:ind w:left="5954"/>
        <w:rPr>
          <w:rFonts w:ascii="Times New Roman" w:eastAsia="Times New Roman" w:hAnsi="Times New Roman"/>
          <w:b/>
          <w:sz w:val="28"/>
          <w:szCs w:val="27"/>
          <w:lang w:val="uk-UA" w:eastAsia="ru-RU"/>
        </w:rPr>
      </w:pPr>
      <w:r w:rsidRPr="0093147A"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>Комітет Верховної Ради України</w:t>
      </w:r>
    </w:p>
    <w:p w:rsidR="00CD32C8" w:rsidRDefault="00DF7F8F" w:rsidP="00DA677B">
      <w:pPr>
        <w:spacing w:after="0" w:line="264" w:lineRule="auto"/>
        <w:ind w:left="5954"/>
        <w:rPr>
          <w:rFonts w:ascii="Times New Roman" w:eastAsia="Times New Roman" w:hAnsi="Times New Roman"/>
          <w:b/>
          <w:sz w:val="28"/>
          <w:szCs w:val="27"/>
          <w:lang w:val="uk-UA" w:eastAsia="ru-RU"/>
        </w:rPr>
      </w:pPr>
      <w:r w:rsidRPr="0093147A"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 xml:space="preserve">з питань </w:t>
      </w:r>
      <w:r w:rsidR="00DA677B" w:rsidRPr="00DA677B"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>економічного розвитку</w:t>
      </w:r>
    </w:p>
    <w:p w:rsidR="00824F5B" w:rsidRDefault="00824F5B" w:rsidP="00DA677B">
      <w:pPr>
        <w:spacing w:after="0" w:line="264" w:lineRule="auto"/>
        <w:ind w:left="5954"/>
        <w:rPr>
          <w:rFonts w:ascii="Times New Roman" w:eastAsia="Times New Roman" w:hAnsi="Times New Roman"/>
          <w:i/>
          <w:sz w:val="24"/>
          <w:lang w:val="uk-UA" w:eastAsia="ru-RU"/>
        </w:rPr>
      </w:pPr>
    </w:p>
    <w:p w:rsidR="00AE5DD8" w:rsidRPr="0093147A" w:rsidRDefault="00AE5DD8" w:rsidP="00BE6F00">
      <w:pPr>
        <w:spacing w:after="0" w:line="240" w:lineRule="auto"/>
        <w:ind w:left="142" w:firstLine="708"/>
        <w:rPr>
          <w:rFonts w:ascii="Times New Roman" w:eastAsia="Times New Roman" w:hAnsi="Times New Roman"/>
          <w:i/>
          <w:sz w:val="24"/>
          <w:lang w:val="uk-UA" w:eastAsia="ru-RU"/>
        </w:rPr>
      </w:pPr>
      <w:r w:rsidRPr="0093147A">
        <w:rPr>
          <w:rFonts w:ascii="Times New Roman" w:eastAsia="Times New Roman" w:hAnsi="Times New Roman"/>
          <w:i/>
          <w:sz w:val="24"/>
          <w:lang w:val="uk-UA" w:eastAsia="ru-RU"/>
        </w:rPr>
        <w:t>Про розгляд законопроект</w:t>
      </w:r>
      <w:r w:rsidR="005B12D8">
        <w:rPr>
          <w:rFonts w:ascii="Times New Roman" w:eastAsia="Times New Roman" w:hAnsi="Times New Roman"/>
          <w:i/>
          <w:sz w:val="24"/>
          <w:lang w:val="uk-UA" w:eastAsia="ru-RU"/>
        </w:rPr>
        <w:t>у</w:t>
      </w:r>
    </w:p>
    <w:p w:rsidR="00AE5DD8" w:rsidRDefault="00F96DA4" w:rsidP="00BE6F00">
      <w:pPr>
        <w:spacing w:after="0" w:line="240" w:lineRule="auto"/>
        <w:ind w:left="142" w:firstLine="708"/>
        <w:rPr>
          <w:rFonts w:ascii="Times New Roman" w:eastAsia="Times New Roman" w:hAnsi="Times New Roman"/>
          <w:i/>
          <w:sz w:val="24"/>
          <w:lang w:val="uk-UA" w:eastAsia="ru-RU"/>
        </w:rPr>
      </w:pPr>
      <w:r w:rsidRPr="0093147A">
        <w:rPr>
          <w:rFonts w:ascii="Times New Roman" w:eastAsia="Times New Roman" w:hAnsi="Times New Roman"/>
          <w:i/>
          <w:sz w:val="24"/>
          <w:lang w:val="uk-UA" w:eastAsia="ru-RU"/>
        </w:rPr>
        <w:t xml:space="preserve">за реєстр. </w:t>
      </w:r>
      <w:r w:rsidR="00813C69">
        <w:rPr>
          <w:rFonts w:ascii="Times New Roman" w:eastAsia="Times New Roman" w:hAnsi="Times New Roman"/>
          <w:i/>
          <w:sz w:val="24"/>
          <w:lang w:val="uk-UA" w:eastAsia="ru-RU"/>
        </w:rPr>
        <w:t xml:space="preserve">№ </w:t>
      </w:r>
      <w:r w:rsidR="00813C69" w:rsidRPr="00813C69">
        <w:rPr>
          <w:rFonts w:ascii="Times New Roman" w:eastAsia="Times New Roman" w:hAnsi="Times New Roman"/>
          <w:i/>
          <w:sz w:val="24"/>
          <w:lang w:val="uk-UA" w:eastAsia="ru-RU"/>
        </w:rPr>
        <w:t>4</w:t>
      </w:r>
      <w:r w:rsidR="00DA677B">
        <w:rPr>
          <w:rFonts w:ascii="Times New Roman" w:eastAsia="Times New Roman" w:hAnsi="Times New Roman"/>
          <w:i/>
          <w:sz w:val="24"/>
          <w:lang w:val="uk-UA" w:eastAsia="ru-RU"/>
        </w:rPr>
        <w:t>079</w:t>
      </w:r>
      <w:r w:rsidR="00813C69" w:rsidRPr="00813C69">
        <w:rPr>
          <w:rFonts w:ascii="Times New Roman" w:eastAsia="Times New Roman" w:hAnsi="Times New Roman"/>
          <w:i/>
          <w:sz w:val="24"/>
          <w:lang w:val="uk-UA" w:eastAsia="ru-RU"/>
        </w:rPr>
        <w:t xml:space="preserve"> від </w:t>
      </w:r>
      <w:r w:rsidR="00DA677B">
        <w:rPr>
          <w:rFonts w:ascii="Times New Roman" w:eastAsia="Times New Roman" w:hAnsi="Times New Roman"/>
          <w:i/>
          <w:sz w:val="24"/>
          <w:lang w:val="uk-UA" w:eastAsia="ru-RU"/>
        </w:rPr>
        <w:t>10</w:t>
      </w:r>
      <w:r w:rsidR="00813C69" w:rsidRPr="00813C69">
        <w:rPr>
          <w:rFonts w:ascii="Times New Roman" w:eastAsia="Times New Roman" w:hAnsi="Times New Roman"/>
          <w:i/>
          <w:sz w:val="24"/>
          <w:lang w:val="uk-UA" w:eastAsia="ru-RU"/>
        </w:rPr>
        <w:t>.09.2020</w:t>
      </w:r>
    </w:p>
    <w:p w:rsidR="00DA677B" w:rsidRDefault="00AE5DD8" w:rsidP="00F33AC7">
      <w:pPr>
        <w:spacing w:before="240"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2795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Комітет Верховної Ради України з питань бюджету на своєму засіданні </w:t>
      </w:r>
      <w:r w:rsidR="002F7C3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9 грудня 2020 року (протокол № 67)</w:t>
      </w:r>
      <w:bookmarkStart w:id="0" w:name="_GoBack"/>
      <w:bookmarkEnd w:id="0"/>
      <w:r w:rsidR="00C863A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B2795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0719C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«Про</w:t>
      </w:r>
      <w:r w:rsidR="0002665B" w:rsidRPr="0002665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DA677B" w:rsidRPr="00DA677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внесення змін до Закону України </w:t>
      </w:r>
      <w:r w:rsidR="00DA677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="00DA677B" w:rsidRPr="00DA677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географічні назви</w:t>
      </w:r>
      <w:r w:rsidR="00DA677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</w:t>
      </w:r>
      <w:r w:rsidR="00DA677B" w:rsidRPr="00DA677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щодо удосконалення діяльності, пов</w:t>
      </w:r>
      <w:r w:rsidR="00AA4A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’</w:t>
      </w:r>
      <w:r w:rsidR="00DA677B" w:rsidRPr="00DA677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язаної із встановленням, унормуванням, обліком, реєстрацією, використанням та збереженням географічних назв</w:t>
      </w:r>
      <w:r w:rsidR="00DA677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 (</w:t>
      </w:r>
      <w:r w:rsidR="00DA677B" w:rsidRPr="00DA677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реєстр. № 4079 від 10.09.2020</w:t>
      </w:r>
      <w:r w:rsidR="00DA677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), поданий </w:t>
      </w:r>
      <w:r w:rsidR="00DA677B" w:rsidRPr="0002665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Кабінет</w:t>
      </w:r>
      <w:r w:rsidR="00DA677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ом</w:t>
      </w:r>
      <w:r w:rsidR="00DA677B" w:rsidRPr="0002665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Міністрів України</w:t>
      </w:r>
      <w:r w:rsidR="00DA677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</w:t>
      </w:r>
      <w:r w:rsidR="00DA677B" w:rsidRPr="0002665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DA677B" w:rsidRPr="00FE1B7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і повідомляє наступне.</w:t>
      </w:r>
    </w:p>
    <w:p w:rsidR="00DA677B" w:rsidRDefault="00DA677B" w:rsidP="00904688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Законопроект розроблено з метою</w:t>
      </w:r>
      <w:r w:rsidRPr="00DA677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під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вищення ефективності реалізації </w:t>
      </w:r>
      <w:r w:rsidRPr="00DA677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державної політики у сфері діяльності, пов</w:t>
      </w:r>
      <w:r w:rsidR="00AA4A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’</w:t>
      </w:r>
      <w:r w:rsidRPr="00DA677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язаної з встановленням,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DA677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унормуванням, обліком, реєстраціє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ю, використанням та збереженням </w:t>
      </w:r>
      <w:r w:rsidRPr="00DA677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географічних назв, </w:t>
      </w:r>
      <w:r w:rsidR="0090468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упорядкування та розмежування повноважень Кабінету Міністрів України, органів державної влади та органів місцевого самоврядування у цій сфері, </w:t>
      </w:r>
      <w:r w:rsidRPr="00DA677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задоволення потреб орг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анів державної влади та органів </w:t>
      </w:r>
      <w:r w:rsidRPr="00DA677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місцевого самоврядування, суб</w:t>
      </w:r>
      <w:r w:rsidR="00AA4A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’</w:t>
      </w:r>
      <w:r w:rsidRPr="00DA677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єкті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 господарювання та громадян на </w:t>
      </w:r>
      <w:r w:rsidRPr="00DA677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отримання актуальної і достовірної інформації про географічні назви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904688" w:rsidRDefault="00904688" w:rsidP="00904688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Належить відмітити, що, законопроектом, серед іншого, пропонується встановити, що д</w:t>
      </w:r>
      <w:r w:rsidRPr="009F735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ержавне управління у сфері діяльності, пов</w:t>
      </w:r>
      <w:r w:rsidR="00AA4A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’</w:t>
      </w:r>
      <w:r w:rsidRPr="009F735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язаної із встановленням назв географічних об</w:t>
      </w:r>
      <w:r w:rsidR="00AA4A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’</w:t>
      </w:r>
      <w:r w:rsidRPr="009F735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єктів, а також унормуванням, обліком, реєстрацією, використанням та збереженням географічних назв,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разом із </w:t>
      </w:r>
      <w:r w:rsidRPr="009F735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центральни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</w:t>
      </w:r>
      <w:r w:rsidRPr="009F735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орган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ом</w:t>
      </w:r>
      <w:r w:rsidRPr="009F735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виконавчої влади, що забезпечує формування державної політики у сфері топографо-геодезичної і картографічної діяльності, та центральни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</w:t>
      </w:r>
      <w:r w:rsidRPr="009F735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орган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ом</w:t>
      </w:r>
      <w:r w:rsidRPr="009F735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виконавчої влади, що реалізує державну політику у сфері топографо-геодезичної і картографічної діяльності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(</w:t>
      </w:r>
      <w:r w:rsidRPr="006B6B9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спеціально уповноважени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</w:t>
      </w:r>
      <w:r w:rsidRPr="006B6B9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орган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ом</w:t>
      </w:r>
      <w:r w:rsidRPr="006B6B9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виконавчої влади з питань географічних назв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</w:t>
      </w:r>
      <w:r w:rsidRPr="006B6B9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також буде здійснювати Кабінет Міністрів України. Як наслідок, на Уряд покладаються додаткові повноваження щодо:</w:t>
      </w:r>
    </w:p>
    <w:p w:rsidR="00904688" w:rsidRPr="006B6B93" w:rsidRDefault="00904688" w:rsidP="00904688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6B6B9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lastRenderedPageBreak/>
        <w:t>забезпеч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ення</w:t>
      </w:r>
      <w:r w:rsidRPr="006B6B9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проведення державної політики у відповідній сфері;</w:t>
      </w:r>
    </w:p>
    <w:p w:rsidR="00904688" w:rsidRPr="006B6B93" w:rsidRDefault="00904688" w:rsidP="00904688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6B6B9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затвердж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ення поряд</w:t>
      </w:r>
      <w:r w:rsidRPr="006B6B9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</w:t>
      </w:r>
      <w:r w:rsidRPr="006B6B9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проведення експертизи пропозицій та рішень органів державної влади та органів місцевого самоврядування щодо найменування та перейменування географічних об</w:t>
      </w:r>
      <w:r w:rsidR="00AA4A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’</w:t>
      </w:r>
      <w:r w:rsidRPr="006B6B9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єктів;</w:t>
      </w:r>
    </w:p>
    <w:p w:rsidR="00904688" w:rsidRPr="006B6B93" w:rsidRDefault="00904688" w:rsidP="00904688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затвердження</w:t>
      </w:r>
      <w:r w:rsidRPr="006B6B9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положення про Державний реєстр географічних назв;</w:t>
      </w:r>
    </w:p>
    <w:p w:rsidR="00904688" w:rsidRDefault="00904688" w:rsidP="00904688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здійснення</w:t>
      </w:r>
      <w:r w:rsidRPr="006B6B9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найменування та перейменування географічних об</w:t>
      </w:r>
      <w:r w:rsidR="00AA4A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’</w:t>
      </w:r>
      <w:r w:rsidRPr="006B6B9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єктів відповідно до закону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(у тому числі територій та об</w:t>
      </w:r>
      <w:r w:rsidR="00AA4A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’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єктів природно-заповідного фонду загальнодержавного значення).</w:t>
      </w:r>
    </w:p>
    <w:p w:rsidR="00904688" w:rsidRDefault="00904688" w:rsidP="00904688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Також</w:t>
      </w:r>
      <w:r w:rsidRPr="006B6B9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законопроектом пропонується покласти на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спеціально уповноважений орган виконавчої влади з питань географічних назв</w:t>
      </w:r>
      <w:r w:rsidRPr="006B6B9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додаткові повноваження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щодо проведення експертизи</w:t>
      </w:r>
      <w:r w:rsidRPr="006B6B9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пропозицій та рішень органів державної влади та органів місцевого самоврядування щодо найменування та перейменування географічних об</w:t>
      </w:r>
      <w:r w:rsidR="00AA4A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’</w:t>
      </w:r>
      <w:r w:rsidRPr="006B6B9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єктів і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надання</w:t>
      </w:r>
      <w:r w:rsidRPr="006B6B9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відповідн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ого</w:t>
      </w:r>
      <w:r w:rsidRPr="006B6B9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виснов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ку.</w:t>
      </w:r>
    </w:p>
    <w:p w:rsidR="00904688" w:rsidRDefault="00904688" w:rsidP="00904688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E30FE8">
        <w:rPr>
          <w:rFonts w:ascii="Times New Roman" w:eastAsia="Times New Roman" w:hAnsi="Times New Roman"/>
          <w:bCs/>
          <w:sz w:val="28"/>
          <w:szCs w:val="28"/>
          <w:lang w:eastAsia="ru-RU"/>
        </w:rPr>
        <w:t>Таким чином,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надання додаткових повноважень вище зазначеними органами державної влади</w:t>
      </w:r>
      <w:r w:rsidRPr="0055188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може потребувати додаткових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витрат</w:t>
      </w:r>
      <w:r w:rsidRPr="0055188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державного бюджету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904688" w:rsidRDefault="00904688" w:rsidP="00904688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90468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Поряд з цим, законопроектом передбачено</w:t>
      </w:r>
      <w:r w:rsidR="00CE3CF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що користування відомостями Державного реєстру географічних назв, які оприлюдненні на офіційному веб-сайті  </w:t>
      </w:r>
      <w:r w:rsidRPr="0090468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спеціально уповноважен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ого</w:t>
      </w:r>
      <w:r w:rsidRPr="0090468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орган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</w:t>
      </w:r>
      <w:r w:rsidRPr="0090468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виконавчої влади з питань географічних назв</w:t>
      </w:r>
      <w:r w:rsidR="00FD1EF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та надання відомостей з вказаного </w:t>
      </w:r>
      <w:r w:rsidR="00FF717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еєстру за запитами органів державної влади, органів місцевого самоврядування, юридичних та фізичних осіб </w:t>
      </w:r>
      <w:r w:rsidR="00FF717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здійснює</w:t>
      </w:r>
      <w:r w:rsidR="00FD1EF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ться на безоплатній основі.</w:t>
      </w:r>
    </w:p>
    <w:p w:rsidR="009F7357" w:rsidRDefault="00A36703" w:rsidP="00F33AC7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A3670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Відповідно до фінансово-економічного обґрунтування, наведеного у пояснювальній записці до цього законопроекту, підготовленій Міністерством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розвитку економіки, торгівлі та </w:t>
      </w:r>
      <w:r w:rsidRPr="00A3670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сільського господарства України, та експертного висновку Міністерства фінансів України реалізація положень законопроекту не матиме впливу на показники бюджетів та не потребуватиме додаткових витрат з державного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та місцевих бюджетів</w:t>
      </w:r>
      <w:r w:rsidRPr="00A3670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A36703" w:rsidRDefault="00A36703" w:rsidP="00F33AC7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Разом з цим, відповідно до статей 4 та </w:t>
      </w:r>
      <w:r w:rsidRPr="00A3670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9 Закону України «Про географічні назви» роботи зі створення та ведення Державного реєстру географічних назв, створення електронної бази даних назв географічних об</w:t>
      </w:r>
      <w:r w:rsidR="00AA4A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’</w:t>
      </w:r>
      <w:r w:rsidRPr="00A3670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єктів, що знаходяться на території інших країн та використовуються в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Україні, мають</w:t>
      </w:r>
      <w:r w:rsidRPr="00A3670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здійснюватися в межах видатків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</w:t>
      </w:r>
      <w:r w:rsidRPr="0028129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передбачених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 загальним фондом державного бюджету </w:t>
      </w:r>
      <w:r w:rsidRPr="0028129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 бюджетною програмою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A3670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1202030 «Загальнодержавні топографо-геодезичні та картографічні роботи, демаркація та делімітація державного кордону» за напрямом «Загальнодержавне топографічне і тематичне картографування та розвиток національної інфраструктури геопросторових даних»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/</w:t>
      </w:r>
      <w:r w:rsidRPr="00A36703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відповідно до паспорту бюджетної програми, затвердженого наказом Мінекономіки від 21.02.2020 № 305, на вказаний напрям у 2020 році передбачено спрямувати </w:t>
      </w:r>
      <w:r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16 888</w:t>
      </w:r>
      <w:r w:rsidR="00324CDE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 тис. грн, при цьому </w:t>
      </w:r>
      <w:r w:rsidR="00324CDE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lastRenderedPageBreak/>
        <w:t>загальний обсяг бюджетних призначень за бюджетною програмою 1202030</w:t>
      </w:r>
      <w:r w:rsidR="00FD1EF1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 у державному бюджеті на 2020 рік</w:t>
      </w:r>
      <w:r w:rsidR="00324CDE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 </w:t>
      </w:r>
      <w:r w:rsidR="00A33C32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визначено у обсязі</w:t>
      </w:r>
      <w:r w:rsidR="00324CDE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31 577,3</w:t>
      </w:r>
      <w:r w:rsidR="00324CDE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 </w:t>
      </w:r>
      <w:r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тис. </w:t>
      </w:r>
      <w:r w:rsidR="00324CDE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грн/.</w:t>
      </w:r>
    </w:p>
    <w:p w:rsidR="00F33AC7" w:rsidRDefault="00FD1EF1" w:rsidP="00F33AC7">
      <w:pPr>
        <w:spacing w:after="0" w:line="28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Слід відмітити</w:t>
      </w:r>
      <w:r w:rsidR="00F33AC7" w:rsidRPr="00F33AC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що </w:t>
      </w:r>
      <w:r w:rsidR="00F33AC7" w:rsidRPr="00F33AC7">
        <w:rPr>
          <w:rFonts w:ascii="Times New Roman" w:eastAsia="Times New Roman" w:hAnsi="Times New Roman"/>
          <w:sz w:val="28"/>
          <w:szCs w:val="28"/>
          <w:lang w:val="uk-UA" w:eastAsia="ru-RU"/>
        </w:rPr>
        <w:t>розробниками законопроекту всупереч вимогам статті 27 Бюджетного кодексу України та статті 91 Регламенту Верховної Ради України не подано відповідних фінансово-економічних обґрунтувань (включаючи відповідні розрахунки) та пропозицій змін до законодавчих актів України щодо скорочення витрат бюджету та/або джерел додаткових надходжень бюджету для досягнення збалансованості бюджету.</w:t>
      </w:r>
    </w:p>
    <w:p w:rsidR="00FD1EF1" w:rsidRDefault="00F33AC7" w:rsidP="00F33AC7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F349D9">
        <w:rPr>
          <w:rFonts w:ascii="Times New Roman" w:hAnsi="Times New Roman"/>
          <w:sz w:val="28"/>
          <w:szCs w:val="28"/>
          <w:lang w:val="uk-UA"/>
        </w:rPr>
        <w:t>За наслідками розгляду Комітет прийняв рішення, що проект Закону України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«Про</w:t>
      </w:r>
      <w:r w:rsidRPr="0002665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DA677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внесення змін до Закону України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Pr="00DA677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географічні назви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</w:t>
      </w:r>
      <w:r w:rsidRPr="00DA677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щодо удосконалення діяльності, пов</w:t>
      </w:r>
      <w:r w:rsidR="00AA4A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’</w:t>
      </w:r>
      <w:r w:rsidRPr="00DA677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язаної із встановленням, унормуванням, обліком, реєстрацією, використанням та збереженням географічних назв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 (</w:t>
      </w:r>
      <w:r w:rsidRPr="00DA677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реєстр. № 4079 від 10.09.2020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), поданий </w:t>
      </w:r>
      <w:r w:rsidRPr="0002665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Кабінет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ом</w:t>
      </w:r>
      <w:r w:rsidRPr="0002665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Міністрів України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матиме </w:t>
      </w:r>
      <w:r w:rsidR="0049566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плив на показники бюджетів </w:t>
      </w:r>
      <w:r w:rsidR="00FD1EF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(реалізацію положень законопроекту належить здійснювати за рахунок та </w:t>
      </w:r>
      <w:r w:rsidR="00FF717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</w:t>
      </w:r>
      <w:r w:rsidR="00FD1EF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межах видатків державного та місцевих бюджетів, передбачених на виконання повноважень органів державної влади та органів місцевого самоврядуван</w:t>
      </w:r>
      <w:r w:rsidR="00AA4A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ня і на здійснення уповноваженим</w:t>
      </w:r>
      <w:r w:rsidR="00FD1EF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органом заходів у сфері діяльності, пов</w:t>
      </w:r>
      <w:r w:rsidR="00AA4A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’</w:t>
      </w:r>
      <w:r w:rsidR="00FD1EF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язаної із встановленням назв географічних об</w:t>
      </w:r>
      <w:r w:rsidR="00AA4A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’</w:t>
      </w:r>
      <w:r w:rsidR="00FD1EF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єктів).</w:t>
      </w:r>
      <w:r w:rsidR="00FD1EF1" w:rsidRPr="00FD1EF1">
        <w:rPr>
          <w:lang w:val="uk-UA"/>
        </w:rPr>
        <w:t xml:space="preserve"> </w:t>
      </w:r>
      <w:r w:rsidR="00FD1EF1" w:rsidRPr="00FD1EF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 разі прийняття відповідного закону він може набирати чинності згідно із законодавством.</w:t>
      </w:r>
    </w:p>
    <w:p w:rsidR="00FD1EF1" w:rsidRDefault="00FD1EF1" w:rsidP="00F33AC7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BD2515" w:rsidRPr="00F33AC7" w:rsidRDefault="00BD2515" w:rsidP="00F33AC7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675D3F" w:rsidRDefault="00675D3F" w:rsidP="00675D3F">
      <w:pPr>
        <w:spacing w:after="0" w:line="300" w:lineRule="auto"/>
        <w:ind w:left="142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541B9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                                                                              </w:t>
      </w:r>
      <w:r w:rsidRPr="00F349D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  </w:t>
      </w:r>
      <w:r w:rsidRPr="00541B9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Ю.Ю. А</w:t>
      </w:r>
      <w:r w:rsidRPr="00F349D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рістов</w:t>
      </w:r>
    </w:p>
    <w:p w:rsidR="00F349D9" w:rsidRPr="00144A36" w:rsidRDefault="00F349D9" w:rsidP="00144A36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sectPr w:rsidR="00F349D9" w:rsidRPr="00144A36" w:rsidSect="006E2E2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709" w:right="737" w:bottom="993" w:left="96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353D" w:rsidRDefault="000A353D" w:rsidP="005E306B">
      <w:pPr>
        <w:spacing w:after="0" w:line="240" w:lineRule="auto"/>
      </w:pPr>
      <w:r>
        <w:separator/>
      </w:r>
    </w:p>
  </w:endnote>
  <w:endnote w:type="continuationSeparator" w:id="0">
    <w:p w:rsidR="000A353D" w:rsidRDefault="000A353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9800336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815D77" w:rsidRPr="00815D77" w:rsidRDefault="00815D77">
        <w:pPr>
          <w:pStyle w:val="a5"/>
          <w:jc w:val="right"/>
          <w:rPr>
            <w:rFonts w:ascii="Times New Roman" w:hAnsi="Times New Roman"/>
          </w:rPr>
        </w:pPr>
        <w:r w:rsidRPr="00815D77">
          <w:rPr>
            <w:rFonts w:ascii="Times New Roman" w:hAnsi="Times New Roman"/>
          </w:rPr>
          <w:fldChar w:fldCharType="begin"/>
        </w:r>
        <w:r w:rsidRPr="00815D77">
          <w:rPr>
            <w:rFonts w:ascii="Times New Roman" w:hAnsi="Times New Roman"/>
          </w:rPr>
          <w:instrText>PAGE   \* MERGEFORMAT</w:instrText>
        </w:r>
        <w:r w:rsidRPr="00815D77">
          <w:rPr>
            <w:rFonts w:ascii="Times New Roman" w:hAnsi="Times New Roman"/>
          </w:rPr>
          <w:fldChar w:fldCharType="separate"/>
        </w:r>
        <w:r w:rsidR="002F7C3A" w:rsidRPr="002F7C3A">
          <w:rPr>
            <w:rFonts w:ascii="Times New Roman" w:hAnsi="Times New Roman"/>
            <w:noProof/>
            <w:lang w:val="uk-UA"/>
          </w:rPr>
          <w:t>3</w:t>
        </w:r>
        <w:r w:rsidRPr="00815D77">
          <w:rPr>
            <w:rFonts w:ascii="Times New Roman" w:hAnsi="Times New Roman"/>
          </w:rPr>
          <w:fldChar w:fldCharType="end"/>
        </w:r>
      </w:p>
    </w:sdtContent>
  </w:sdt>
  <w:p w:rsidR="00815D77" w:rsidRDefault="00815D7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0A353D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353D" w:rsidRDefault="000A353D" w:rsidP="005E306B">
      <w:pPr>
        <w:spacing w:after="0" w:line="240" w:lineRule="auto"/>
      </w:pPr>
      <w:r>
        <w:separator/>
      </w:r>
    </w:p>
  </w:footnote>
  <w:footnote w:type="continuationSeparator" w:id="0">
    <w:p w:rsidR="000A353D" w:rsidRDefault="000A353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56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E6F0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914E4E" w:rsidP="00C86EE5">
          <w:pPr>
            <w:pStyle w:val="a3"/>
            <w:tabs>
              <w:tab w:val="clear" w:pos="4677"/>
              <w:tab w:val="clear" w:pos="9355"/>
            </w:tabs>
            <w:ind w:left="180"/>
            <w:rPr>
              <w:rFonts w:ascii="Times New Roman" w:hAnsi="Times New Roman"/>
              <w:color w:val="002060"/>
              <w:sz w:val="32"/>
              <w:szCs w:val="32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3306887</wp:posOffset>
                </wp:positionH>
                <wp:positionV relativeFrom="paragraph">
                  <wp:posOffset>15543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C27AE9" w:rsidP="00914E4E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2144" w:type="dxa"/>
      <w:tblInd w:w="-993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971"/>
      <w:gridCol w:w="1086"/>
    </w:tblGrid>
    <w:tr w:rsidR="00811821" w:rsidRPr="00053776" w:rsidTr="00B3465D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971" w:type="dxa"/>
        </w:tcPr>
        <w:p w:rsidR="00811821" w:rsidRPr="00053776" w:rsidRDefault="00811821" w:rsidP="00B3465D">
          <w:pPr>
            <w:pStyle w:val="a3"/>
            <w:tabs>
              <w:tab w:val="clear" w:pos="4677"/>
              <w:tab w:val="clear" w:pos="9355"/>
            </w:tabs>
            <w:ind w:right="-365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2665B"/>
    <w:rsid w:val="000267AB"/>
    <w:rsid w:val="0004046F"/>
    <w:rsid w:val="00042E19"/>
    <w:rsid w:val="000504F7"/>
    <w:rsid w:val="0005492B"/>
    <w:rsid w:val="00054F3F"/>
    <w:rsid w:val="000719CF"/>
    <w:rsid w:val="000A353D"/>
    <w:rsid w:val="000A35CC"/>
    <w:rsid w:val="000A6A3B"/>
    <w:rsid w:val="000C5062"/>
    <w:rsid w:val="000D1B46"/>
    <w:rsid w:val="000E6221"/>
    <w:rsid w:val="000F1586"/>
    <w:rsid w:val="000F7782"/>
    <w:rsid w:val="00101582"/>
    <w:rsid w:val="001027FE"/>
    <w:rsid w:val="0010442E"/>
    <w:rsid w:val="00112363"/>
    <w:rsid w:val="00132CCF"/>
    <w:rsid w:val="00134CDC"/>
    <w:rsid w:val="001371A7"/>
    <w:rsid w:val="00141617"/>
    <w:rsid w:val="00143874"/>
    <w:rsid w:val="00144A36"/>
    <w:rsid w:val="0014679E"/>
    <w:rsid w:val="00176695"/>
    <w:rsid w:val="00187C65"/>
    <w:rsid w:val="00190419"/>
    <w:rsid w:val="0019108F"/>
    <w:rsid w:val="0019231B"/>
    <w:rsid w:val="00195FA8"/>
    <w:rsid w:val="001960E0"/>
    <w:rsid w:val="001966F0"/>
    <w:rsid w:val="001A5C9B"/>
    <w:rsid w:val="001A7C91"/>
    <w:rsid w:val="001B6FC1"/>
    <w:rsid w:val="001D3C24"/>
    <w:rsid w:val="001F4976"/>
    <w:rsid w:val="001F6485"/>
    <w:rsid w:val="001F6A3C"/>
    <w:rsid w:val="00207756"/>
    <w:rsid w:val="0021032F"/>
    <w:rsid w:val="0021338C"/>
    <w:rsid w:val="00220319"/>
    <w:rsid w:val="00220A14"/>
    <w:rsid w:val="0022684E"/>
    <w:rsid w:val="00235111"/>
    <w:rsid w:val="00235CD7"/>
    <w:rsid w:val="0023739B"/>
    <w:rsid w:val="00255217"/>
    <w:rsid w:val="0028129D"/>
    <w:rsid w:val="00293C71"/>
    <w:rsid w:val="00296C67"/>
    <w:rsid w:val="002A1F65"/>
    <w:rsid w:val="002A2985"/>
    <w:rsid w:val="002A5D4C"/>
    <w:rsid w:val="002B179D"/>
    <w:rsid w:val="002B4054"/>
    <w:rsid w:val="002B5CCE"/>
    <w:rsid w:val="002B5FC1"/>
    <w:rsid w:val="002C158A"/>
    <w:rsid w:val="002C2E27"/>
    <w:rsid w:val="002D0561"/>
    <w:rsid w:val="002D6824"/>
    <w:rsid w:val="002E0A18"/>
    <w:rsid w:val="002E2837"/>
    <w:rsid w:val="002E31BF"/>
    <w:rsid w:val="002E44DA"/>
    <w:rsid w:val="002F7C3A"/>
    <w:rsid w:val="00312B68"/>
    <w:rsid w:val="0031593F"/>
    <w:rsid w:val="00322EB6"/>
    <w:rsid w:val="00323BA0"/>
    <w:rsid w:val="00324CDE"/>
    <w:rsid w:val="00326F25"/>
    <w:rsid w:val="00343316"/>
    <w:rsid w:val="00344B36"/>
    <w:rsid w:val="00362441"/>
    <w:rsid w:val="00365483"/>
    <w:rsid w:val="003672EA"/>
    <w:rsid w:val="00376511"/>
    <w:rsid w:val="003A61AC"/>
    <w:rsid w:val="003A78F9"/>
    <w:rsid w:val="003A7FA3"/>
    <w:rsid w:val="003B037A"/>
    <w:rsid w:val="003C390C"/>
    <w:rsid w:val="003C3D70"/>
    <w:rsid w:val="003D0996"/>
    <w:rsid w:val="003D1CBA"/>
    <w:rsid w:val="003D2E95"/>
    <w:rsid w:val="003F2FB3"/>
    <w:rsid w:val="003F6756"/>
    <w:rsid w:val="003F7601"/>
    <w:rsid w:val="004104F6"/>
    <w:rsid w:val="00411B1B"/>
    <w:rsid w:val="00412EA7"/>
    <w:rsid w:val="00431DB9"/>
    <w:rsid w:val="004321FC"/>
    <w:rsid w:val="00432BC6"/>
    <w:rsid w:val="0044517F"/>
    <w:rsid w:val="00451750"/>
    <w:rsid w:val="00462588"/>
    <w:rsid w:val="0046566E"/>
    <w:rsid w:val="004717F5"/>
    <w:rsid w:val="00481EB8"/>
    <w:rsid w:val="00485249"/>
    <w:rsid w:val="004852FA"/>
    <w:rsid w:val="0048685B"/>
    <w:rsid w:val="00487248"/>
    <w:rsid w:val="00495665"/>
    <w:rsid w:val="0049793E"/>
    <w:rsid w:val="004A29F5"/>
    <w:rsid w:val="004A6899"/>
    <w:rsid w:val="004B3546"/>
    <w:rsid w:val="004C53C1"/>
    <w:rsid w:val="004D341B"/>
    <w:rsid w:val="004E4F5C"/>
    <w:rsid w:val="004F5034"/>
    <w:rsid w:val="004F7B8A"/>
    <w:rsid w:val="00500CE7"/>
    <w:rsid w:val="00501AA0"/>
    <w:rsid w:val="00502510"/>
    <w:rsid w:val="005035AA"/>
    <w:rsid w:val="0050620F"/>
    <w:rsid w:val="005120D1"/>
    <w:rsid w:val="0051614E"/>
    <w:rsid w:val="0051642D"/>
    <w:rsid w:val="00516766"/>
    <w:rsid w:val="00530987"/>
    <w:rsid w:val="00541B95"/>
    <w:rsid w:val="00545919"/>
    <w:rsid w:val="0055005A"/>
    <w:rsid w:val="0055188E"/>
    <w:rsid w:val="0056039F"/>
    <w:rsid w:val="0056352F"/>
    <w:rsid w:val="005640C8"/>
    <w:rsid w:val="00576533"/>
    <w:rsid w:val="00576A1B"/>
    <w:rsid w:val="00585DC7"/>
    <w:rsid w:val="005870A8"/>
    <w:rsid w:val="00592932"/>
    <w:rsid w:val="00592C72"/>
    <w:rsid w:val="00592EC1"/>
    <w:rsid w:val="005931F6"/>
    <w:rsid w:val="005948E2"/>
    <w:rsid w:val="00596E7B"/>
    <w:rsid w:val="005973A6"/>
    <w:rsid w:val="005A4728"/>
    <w:rsid w:val="005B12D8"/>
    <w:rsid w:val="005B6347"/>
    <w:rsid w:val="005B6D0D"/>
    <w:rsid w:val="005B71F5"/>
    <w:rsid w:val="005C19E0"/>
    <w:rsid w:val="005C1C0F"/>
    <w:rsid w:val="005C2471"/>
    <w:rsid w:val="005C674D"/>
    <w:rsid w:val="005E306B"/>
    <w:rsid w:val="005E4A22"/>
    <w:rsid w:val="005F20B5"/>
    <w:rsid w:val="005F712C"/>
    <w:rsid w:val="005F79FD"/>
    <w:rsid w:val="00605628"/>
    <w:rsid w:val="00613C84"/>
    <w:rsid w:val="00617BCF"/>
    <w:rsid w:val="00626A3E"/>
    <w:rsid w:val="0064181B"/>
    <w:rsid w:val="00651D86"/>
    <w:rsid w:val="00654265"/>
    <w:rsid w:val="00660A04"/>
    <w:rsid w:val="00660B13"/>
    <w:rsid w:val="00660DF7"/>
    <w:rsid w:val="0066623D"/>
    <w:rsid w:val="00666E03"/>
    <w:rsid w:val="00675C83"/>
    <w:rsid w:val="00675D3F"/>
    <w:rsid w:val="00684937"/>
    <w:rsid w:val="00694D19"/>
    <w:rsid w:val="006A1BB2"/>
    <w:rsid w:val="006B0193"/>
    <w:rsid w:val="006B68E1"/>
    <w:rsid w:val="006B6B93"/>
    <w:rsid w:val="006B7BDE"/>
    <w:rsid w:val="006C7FFD"/>
    <w:rsid w:val="006D2AC2"/>
    <w:rsid w:val="006D6E39"/>
    <w:rsid w:val="006D6F6F"/>
    <w:rsid w:val="006D710B"/>
    <w:rsid w:val="006E27E8"/>
    <w:rsid w:val="006E2E2F"/>
    <w:rsid w:val="006E39F4"/>
    <w:rsid w:val="006F10E8"/>
    <w:rsid w:val="006F38F3"/>
    <w:rsid w:val="006F3A3F"/>
    <w:rsid w:val="007044AA"/>
    <w:rsid w:val="007134D9"/>
    <w:rsid w:val="00713E93"/>
    <w:rsid w:val="00721779"/>
    <w:rsid w:val="00724663"/>
    <w:rsid w:val="0073224C"/>
    <w:rsid w:val="00756D91"/>
    <w:rsid w:val="00763930"/>
    <w:rsid w:val="007649F3"/>
    <w:rsid w:val="00767A9E"/>
    <w:rsid w:val="0079185A"/>
    <w:rsid w:val="007A0252"/>
    <w:rsid w:val="007B040B"/>
    <w:rsid w:val="007B31A3"/>
    <w:rsid w:val="007B321E"/>
    <w:rsid w:val="007B5348"/>
    <w:rsid w:val="007D2B6C"/>
    <w:rsid w:val="007E0B79"/>
    <w:rsid w:val="007E7B8D"/>
    <w:rsid w:val="007F007F"/>
    <w:rsid w:val="007F387A"/>
    <w:rsid w:val="007F5D91"/>
    <w:rsid w:val="0080545D"/>
    <w:rsid w:val="00810A43"/>
    <w:rsid w:val="00811540"/>
    <w:rsid w:val="00811821"/>
    <w:rsid w:val="00813C69"/>
    <w:rsid w:val="00815D77"/>
    <w:rsid w:val="00824039"/>
    <w:rsid w:val="00824194"/>
    <w:rsid w:val="00824F5B"/>
    <w:rsid w:val="00827CD6"/>
    <w:rsid w:val="0084269F"/>
    <w:rsid w:val="00855B2D"/>
    <w:rsid w:val="00866693"/>
    <w:rsid w:val="00867576"/>
    <w:rsid w:val="00881226"/>
    <w:rsid w:val="00881448"/>
    <w:rsid w:val="00886B59"/>
    <w:rsid w:val="00891080"/>
    <w:rsid w:val="008C288A"/>
    <w:rsid w:val="008D0011"/>
    <w:rsid w:val="008D0D96"/>
    <w:rsid w:val="008D3392"/>
    <w:rsid w:val="008D7BBE"/>
    <w:rsid w:val="008F36F0"/>
    <w:rsid w:val="00902980"/>
    <w:rsid w:val="009034AB"/>
    <w:rsid w:val="00904688"/>
    <w:rsid w:val="00910EFE"/>
    <w:rsid w:val="00912D5B"/>
    <w:rsid w:val="009140D6"/>
    <w:rsid w:val="00914E4E"/>
    <w:rsid w:val="00920410"/>
    <w:rsid w:val="0093147A"/>
    <w:rsid w:val="00945B68"/>
    <w:rsid w:val="00947943"/>
    <w:rsid w:val="00947A2D"/>
    <w:rsid w:val="00953189"/>
    <w:rsid w:val="00957D31"/>
    <w:rsid w:val="009709BA"/>
    <w:rsid w:val="00972232"/>
    <w:rsid w:val="009745BC"/>
    <w:rsid w:val="009849A8"/>
    <w:rsid w:val="009865D4"/>
    <w:rsid w:val="009907E9"/>
    <w:rsid w:val="009A406D"/>
    <w:rsid w:val="009A720A"/>
    <w:rsid w:val="009B6AA8"/>
    <w:rsid w:val="009B7A96"/>
    <w:rsid w:val="009B7D88"/>
    <w:rsid w:val="009D1C27"/>
    <w:rsid w:val="009E682D"/>
    <w:rsid w:val="009F7357"/>
    <w:rsid w:val="00A00059"/>
    <w:rsid w:val="00A302D2"/>
    <w:rsid w:val="00A33C32"/>
    <w:rsid w:val="00A36703"/>
    <w:rsid w:val="00A37B29"/>
    <w:rsid w:val="00A41322"/>
    <w:rsid w:val="00A42787"/>
    <w:rsid w:val="00A42C73"/>
    <w:rsid w:val="00A47B07"/>
    <w:rsid w:val="00A5364F"/>
    <w:rsid w:val="00A54836"/>
    <w:rsid w:val="00A60747"/>
    <w:rsid w:val="00A627EB"/>
    <w:rsid w:val="00A66B1C"/>
    <w:rsid w:val="00A71A38"/>
    <w:rsid w:val="00A749EF"/>
    <w:rsid w:val="00A75ABF"/>
    <w:rsid w:val="00A761B3"/>
    <w:rsid w:val="00A7635E"/>
    <w:rsid w:val="00A76A60"/>
    <w:rsid w:val="00A833C8"/>
    <w:rsid w:val="00A85870"/>
    <w:rsid w:val="00A94E39"/>
    <w:rsid w:val="00AA3935"/>
    <w:rsid w:val="00AA4A7F"/>
    <w:rsid w:val="00AB0C38"/>
    <w:rsid w:val="00AB489F"/>
    <w:rsid w:val="00AB5FDC"/>
    <w:rsid w:val="00AC0BD5"/>
    <w:rsid w:val="00AC7113"/>
    <w:rsid w:val="00AD5712"/>
    <w:rsid w:val="00AD7F82"/>
    <w:rsid w:val="00AE3BAF"/>
    <w:rsid w:val="00AE5416"/>
    <w:rsid w:val="00AE5DD8"/>
    <w:rsid w:val="00AF0BED"/>
    <w:rsid w:val="00B04ECA"/>
    <w:rsid w:val="00B07453"/>
    <w:rsid w:val="00B1045A"/>
    <w:rsid w:val="00B17DFD"/>
    <w:rsid w:val="00B226D2"/>
    <w:rsid w:val="00B234BC"/>
    <w:rsid w:val="00B24FC3"/>
    <w:rsid w:val="00B27952"/>
    <w:rsid w:val="00B311E8"/>
    <w:rsid w:val="00B3423D"/>
    <w:rsid w:val="00B3465D"/>
    <w:rsid w:val="00B4446E"/>
    <w:rsid w:val="00B45761"/>
    <w:rsid w:val="00B50277"/>
    <w:rsid w:val="00B51A21"/>
    <w:rsid w:val="00B53A6F"/>
    <w:rsid w:val="00B67896"/>
    <w:rsid w:val="00B701B6"/>
    <w:rsid w:val="00B756CC"/>
    <w:rsid w:val="00B85BE9"/>
    <w:rsid w:val="00BA62CD"/>
    <w:rsid w:val="00BB23CB"/>
    <w:rsid w:val="00BC1214"/>
    <w:rsid w:val="00BC7E14"/>
    <w:rsid w:val="00BD0801"/>
    <w:rsid w:val="00BD10B5"/>
    <w:rsid w:val="00BD2515"/>
    <w:rsid w:val="00BE5AA5"/>
    <w:rsid w:val="00BE6F00"/>
    <w:rsid w:val="00BF1E95"/>
    <w:rsid w:val="00C07C93"/>
    <w:rsid w:val="00C10857"/>
    <w:rsid w:val="00C11C27"/>
    <w:rsid w:val="00C11FB6"/>
    <w:rsid w:val="00C13838"/>
    <w:rsid w:val="00C276BE"/>
    <w:rsid w:val="00C27AE9"/>
    <w:rsid w:val="00C30182"/>
    <w:rsid w:val="00C3195C"/>
    <w:rsid w:val="00C434B6"/>
    <w:rsid w:val="00C449D3"/>
    <w:rsid w:val="00C54F30"/>
    <w:rsid w:val="00C558AC"/>
    <w:rsid w:val="00C57464"/>
    <w:rsid w:val="00C63EFB"/>
    <w:rsid w:val="00C805B1"/>
    <w:rsid w:val="00C851B2"/>
    <w:rsid w:val="00C86266"/>
    <w:rsid w:val="00C863AC"/>
    <w:rsid w:val="00C86EE5"/>
    <w:rsid w:val="00C92F3D"/>
    <w:rsid w:val="00CA2C8B"/>
    <w:rsid w:val="00CA5949"/>
    <w:rsid w:val="00CA7044"/>
    <w:rsid w:val="00CC15F5"/>
    <w:rsid w:val="00CC39A1"/>
    <w:rsid w:val="00CC4CD5"/>
    <w:rsid w:val="00CC722D"/>
    <w:rsid w:val="00CD32C8"/>
    <w:rsid w:val="00CD4A38"/>
    <w:rsid w:val="00CE3CF1"/>
    <w:rsid w:val="00CE3E1B"/>
    <w:rsid w:val="00CE6A4B"/>
    <w:rsid w:val="00D208F6"/>
    <w:rsid w:val="00D22048"/>
    <w:rsid w:val="00D242C2"/>
    <w:rsid w:val="00D37A58"/>
    <w:rsid w:val="00D37FA2"/>
    <w:rsid w:val="00D52549"/>
    <w:rsid w:val="00D57E1B"/>
    <w:rsid w:val="00D6683A"/>
    <w:rsid w:val="00D71DD4"/>
    <w:rsid w:val="00D84E6D"/>
    <w:rsid w:val="00D85A8E"/>
    <w:rsid w:val="00D8677C"/>
    <w:rsid w:val="00D93BAB"/>
    <w:rsid w:val="00D95D1D"/>
    <w:rsid w:val="00DA03B2"/>
    <w:rsid w:val="00DA279F"/>
    <w:rsid w:val="00DA2D2A"/>
    <w:rsid w:val="00DA677B"/>
    <w:rsid w:val="00DB1DB6"/>
    <w:rsid w:val="00DD291F"/>
    <w:rsid w:val="00DE7AF4"/>
    <w:rsid w:val="00DF0115"/>
    <w:rsid w:val="00DF2079"/>
    <w:rsid w:val="00DF7F8F"/>
    <w:rsid w:val="00E00139"/>
    <w:rsid w:val="00E01038"/>
    <w:rsid w:val="00E05ED5"/>
    <w:rsid w:val="00E22BBF"/>
    <w:rsid w:val="00E30B75"/>
    <w:rsid w:val="00E37915"/>
    <w:rsid w:val="00E45180"/>
    <w:rsid w:val="00E4653D"/>
    <w:rsid w:val="00E56DC2"/>
    <w:rsid w:val="00E82139"/>
    <w:rsid w:val="00E84085"/>
    <w:rsid w:val="00E843B6"/>
    <w:rsid w:val="00E93AD6"/>
    <w:rsid w:val="00EA00DA"/>
    <w:rsid w:val="00EA6699"/>
    <w:rsid w:val="00EB1156"/>
    <w:rsid w:val="00EB3217"/>
    <w:rsid w:val="00EE5484"/>
    <w:rsid w:val="00EF22E4"/>
    <w:rsid w:val="00F001C1"/>
    <w:rsid w:val="00F067DF"/>
    <w:rsid w:val="00F2429E"/>
    <w:rsid w:val="00F33AC7"/>
    <w:rsid w:val="00F349D9"/>
    <w:rsid w:val="00F356E6"/>
    <w:rsid w:val="00F4254B"/>
    <w:rsid w:val="00F45463"/>
    <w:rsid w:val="00F45EE5"/>
    <w:rsid w:val="00F5254C"/>
    <w:rsid w:val="00F55423"/>
    <w:rsid w:val="00F7122D"/>
    <w:rsid w:val="00F726BA"/>
    <w:rsid w:val="00F72C19"/>
    <w:rsid w:val="00F75824"/>
    <w:rsid w:val="00F766F9"/>
    <w:rsid w:val="00F76883"/>
    <w:rsid w:val="00F77336"/>
    <w:rsid w:val="00F80721"/>
    <w:rsid w:val="00F91DD3"/>
    <w:rsid w:val="00F94042"/>
    <w:rsid w:val="00F946BA"/>
    <w:rsid w:val="00F96DA4"/>
    <w:rsid w:val="00F97E8C"/>
    <w:rsid w:val="00F97EB1"/>
    <w:rsid w:val="00F97F5F"/>
    <w:rsid w:val="00FB26CC"/>
    <w:rsid w:val="00FB51F2"/>
    <w:rsid w:val="00FB6C55"/>
    <w:rsid w:val="00FC150B"/>
    <w:rsid w:val="00FC3DF4"/>
    <w:rsid w:val="00FC4728"/>
    <w:rsid w:val="00FD1EF1"/>
    <w:rsid w:val="00FE1B79"/>
    <w:rsid w:val="00FE2558"/>
    <w:rsid w:val="00FE7182"/>
    <w:rsid w:val="00FF1F77"/>
    <w:rsid w:val="00FF3963"/>
    <w:rsid w:val="00FF548D"/>
    <w:rsid w:val="00FF7177"/>
    <w:rsid w:val="00FF7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5F79FD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5B12D8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B12D8"/>
    <w:pPr>
      <w:spacing w:line="240" w:lineRule="auto"/>
    </w:pPr>
    <w:rPr>
      <w:sz w:val="20"/>
      <w:szCs w:val="20"/>
    </w:rPr>
  </w:style>
  <w:style w:type="character" w:customStyle="1" w:styleId="ae">
    <w:name w:val="Текст примітки Знак"/>
    <w:basedOn w:val="a0"/>
    <w:link w:val="ad"/>
    <w:uiPriority w:val="99"/>
    <w:semiHidden/>
    <w:rsid w:val="005B12D8"/>
    <w:rPr>
      <w:sz w:val="20"/>
      <w:szCs w:val="20"/>
      <w:lang w:val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B12D8"/>
    <w:rPr>
      <w:b/>
      <w:bCs/>
    </w:rPr>
  </w:style>
  <w:style w:type="character" w:customStyle="1" w:styleId="af0">
    <w:name w:val="Тема примітки Знак"/>
    <w:basedOn w:val="ae"/>
    <w:link w:val="af"/>
    <w:uiPriority w:val="99"/>
    <w:semiHidden/>
    <w:rsid w:val="005B12D8"/>
    <w:rPr>
      <w:b/>
      <w:bCs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652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ECFF1D-C42A-4440-92F4-A8C5CF6A2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2802</TotalTime>
  <Pages>1</Pages>
  <Words>3844</Words>
  <Characters>2192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Стадник Марина Вікторівна</cp:lastModifiedBy>
  <cp:revision>235</cp:revision>
  <cp:lastPrinted>2020-11-02T10:45:00Z</cp:lastPrinted>
  <dcterms:created xsi:type="dcterms:W3CDTF">2020-02-07T09:35:00Z</dcterms:created>
  <dcterms:modified xsi:type="dcterms:W3CDTF">2020-12-08T08:28:00Z</dcterms:modified>
</cp:coreProperties>
</file>