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CE0" w:rsidRDefault="00935CE0" w:rsidP="00935CE0">
      <w:pPr>
        <w:rPr>
          <w:lang w:eastAsia="ru-RU"/>
        </w:rPr>
      </w:pPr>
    </w:p>
    <w:p w:rsidR="00935CE0" w:rsidRPr="00935CE0" w:rsidRDefault="00935CE0" w:rsidP="00935CE0">
      <w:pPr>
        <w:rPr>
          <w:lang w:eastAsia="ru-RU"/>
        </w:rPr>
      </w:pPr>
    </w:p>
    <w:p w:rsidR="00D50EF4" w:rsidRDefault="00D50EF4" w:rsidP="00935CE0">
      <w:pPr>
        <w:spacing w:line="240" w:lineRule="auto"/>
        <w:rPr>
          <w:lang w:eastAsia="ru-RU"/>
        </w:rPr>
      </w:pPr>
    </w:p>
    <w:p w:rsidR="001238C2" w:rsidRPr="001238C2" w:rsidRDefault="001238C2" w:rsidP="00935CE0">
      <w:pPr>
        <w:spacing w:line="240" w:lineRule="auto"/>
        <w:rPr>
          <w:lang w:eastAsia="ru-RU"/>
        </w:rPr>
      </w:pPr>
    </w:p>
    <w:p w:rsidR="004B0A41" w:rsidRPr="000E6ED1" w:rsidRDefault="004B0A41" w:rsidP="006D5B9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E6ED1">
        <w:rPr>
          <w:rFonts w:ascii="Times New Roman" w:hAnsi="Times New Roman" w:cs="Times New Roman"/>
        </w:rPr>
        <w:t>ВИСНОВОК</w:t>
      </w:r>
    </w:p>
    <w:p w:rsidR="004B0A41" w:rsidRPr="000E6ED1" w:rsidRDefault="004B0A41" w:rsidP="006D5B9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0E6ED1">
        <w:rPr>
          <w:rFonts w:ascii="Times New Roman" w:hAnsi="Times New Roman" w:cs="Times New Roman"/>
          <w:b/>
        </w:rPr>
        <w:t>на проект Закону України</w:t>
      </w:r>
      <w:r w:rsidR="009B655C" w:rsidRPr="000E6ED1">
        <w:rPr>
          <w:rFonts w:ascii="Times New Roman" w:hAnsi="Times New Roman" w:cs="Times New Roman"/>
          <w:b/>
        </w:rPr>
        <w:t xml:space="preserve"> </w:t>
      </w:r>
      <w:r w:rsidRPr="000E6ED1">
        <w:rPr>
          <w:rFonts w:ascii="Times New Roman" w:hAnsi="Times New Roman" w:cs="Times New Roman"/>
          <w:b/>
          <w:bCs/>
        </w:rPr>
        <w:t>«</w:t>
      </w:r>
      <w:r w:rsidR="002F1E4E" w:rsidRPr="000E6ED1">
        <w:rPr>
          <w:rFonts w:ascii="Times New Roman" w:hAnsi="Times New Roman" w:cs="Times New Roman"/>
          <w:b/>
          <w:bCs/>
        </w:rPr>
        <w:t>П</w:t>
      </w:r>
      <w:r w:rsidR="00E43520" w:rsidRPr="000E6ED1">
        <w:rPr>
          <w:rFonts w:ascii="Times New Roman" w:hAnsi="Times New Roman" w:cs="Times New Roman"/>
          <w:b/>
          <w:bCs/>
        </w:rPr>
        <w:t xml:space="preserve">ро </w:t>
      </w:r>
      <w:r w:rsidR="00D05619" w:rsidRPr="00D05619">
        <w:rPr>
          <w:rFonts w:ascii="Times New Roman" w:hAnsi="Times New Roman" w:cs="Times New Roman"/>
          <w:b/>
          <w:bCs/>
        </w:rPr>
        <w:t>внесення змін до Кримінального процесуального кодексу України у частині забезпечення реалізації функцій прокуратури</w:t>
      </w:r>
      <w:r w:rsidRPr="000E6ED1">
        <w:rPr>
          <w:rFonts w:ascii="Times New Roman" w:hAnsi="Times New Roman" w:cs="Times New Roman"/>
          <w:b/>
          <w:bCs/>
        </w:rPr>
        <w:t>»</w:t>
      </w:r>
    </w:p>
    <w:p w:rsidR="004B0A41" w:rsidRPr="000E6ED1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06153D" w:rsidRPr="00935CE0" w:rsidRDefault="008B5D30" w:rsidP="00666D98">
      <w:pPr>
        <w:pStyle w:val="a3"/>
        <w:ind w:firstLine="709"/>
        <w:rPr>
          <w:rFonts w:ascii="Times New Roman" w:hAnsi="Times New Roman" w:cs="Times New Roman"/>
        </w:rPr>
      </w:pPr>
      <w:r w:rsidRPr="000E6ED1">
        <w:rPr>
          <w:rFonts w:ascii="Times New Roman" w:hAnsi="Times New Roman" w:cs="Times New Roman"/>
        </w:rPr>
        <w:t>М</w:t>
      </w:r>
      <w:r w:rsidR="00AC6D2E" w:rsidRPr="000E6ED1">
        <w:rPr>
          <w:rFonts w:ascii="Times New Roman" w:hAnsi="Times New Roman" w:cs="Times New Roman"/>
        </w:rPr>
        <w:t>етою</w:t>
      </w:r>
      <w:r w:rsidRPr="000E6ED1">
        <w:rPr>
          <w:rFonts w:ascii="Times New Roman" w:hAnsi="Times New Roman" w:cs="Times New Roman"/>
        </w:rPr>
        <w:t xml:space="preserve"> </w:t>
      </w:r>
      <w:r w:rsidRPr="00935CE0">
        <w:rPr>
          <w:rFonts w:ascii="Times New Roman" w:hAnsi="Times New Roman" w:cs="Times New Roman"/>
        </w:rPr>
        <w:t>законопроекту</w:t>
      </w:r>
      <w:r w:rsidR="00AC6D2E" w:rsidRPr="00935CE0">
        <w:rPr>
          <w:rFonts w:ascii="Times New Roman" w:hAnsi="Times New Roman" w:cs="Times New Roman"/>
        </w:rPr>
        <w:t xml:space="preserve">, як зазначено в </w:t>
      </w:r>
      <w:r w:rsidR="00865481" w:rsidRPr="00935CE0">
        <w:rPr>
          <w:rFonts w:ascii="Times New Roman" w:hAnsi="Times New Roman" w:cs="Times New Roman"/>
        </w:rPr>
        <w:t>п</w:t>
      </w:r>
      <w:r w:rsidR="00AC6D2E" w:rsidRPr="00935CE0">
        <w:rPr>
          <w:rFonts w:ascii="Times New Roman" w:hAnsi="Times New Roman" w:cs="Times New Roman"/>
        </w:rPr>
        <w:t>ояснювальній записці</w:t>
      </w:r>
      <w:r w:rsidRPr="00935CE0">
        <w:rPr>
          <w:rFonts w:ascii="Times New Roman" w:hAnsi="Times New Roman" w:cs="Times New Roman"/>
        </w:rPr>
        <w:t xml:space="preserve"> до нього</w:t>
      </w:r>
      <w:r w:rsidR="00AC6D2E" w:rsidRPr="00935CE0">
        <w:rPr>
          <w:rFonts w:ascii="Times New Roman" w:hAnsi="Times New Roman" w:cs="Times New Roman"/>
        </w:rPr>
        <w:t xml:space="preserve">, є </w:t>
      </w:r>
      <w:r w:rsidR="0006153D" w:rsidRPr="00935CE0">
        <w:rPr>
          <w:rFonts w:ascii="Times New Roman" w:hAnsi="Times New Roman" w:cs="Times New Roman"/>
        </w:rPr>
        <w:t xml:space="preserve">імплементація конституційних функцій прокурора </w:t>
      </w:r>
      <w:r w:rsidR="006D5B98" w:rsidRPr="00935CE0">
        <w:rPr>
          <w:rFonts w:ascii="Times New Roman" w:hAnsi="Times New Roman" w:cs="Times New Roman"/>
        </w:rPr>
        <w:t>до</w:t>
      </w:r>
      <w:r w:rsidR="0006153D" w:rsidRPr="00935CE0">
        <w:rPr>
          <w:rFonts w:ascii="Times New Roman" w:hAnsi="Times New Roman" w:cs="Times New Roman"/>
        </w:rPr>
        <w:t xml:space="preserve"> відповідн</w:t>
      </w:r>
      <w:r w:rsidR="006D5B98" w:rsidRPr="00935CE0">
        <w:rPr>
          <w:rFonts w:ascii="Times New Roman" w:hAnsi="Times New Roman" w:cs="Times New Roman"/>
        </w:rPr>
        <w:t>ого</w:t>
      </w:r>
      <w:r w:rsidR="0006153D" w:rsidRPr="00935CE0">
        <w:rPr>
          <w:rFonts w:ascii="Times New Roman" w:hAnsi="Times New Roman" w:cs="Times New Roman"/>
        </w:rPr>
        <w:t xml:space="preserve"> кримінал</w:t>
      </w:r>
      <w:r w:rsidR="00A22814" w:rsidRPr="00935CE0">
        <w:rPr>
          <w:rFonts w:ascii="Times New Roman" w:hAnsi="Times New Roman" w:cs="Times New Roman"/>
        </w:rPr>
        <w:t>ьн</w:t>
      </w:r>
      <w:r w:rsidR="006D5B98" w:rsidRPr="00935CE0">
        <w:rPr>
          <w:rFonts w:ascii="Times New Roman" w:hAnsi="Times New Roman" w:cs="Times New Roman"/>
        </w:rPr>
        <w:t>ого</w:t>
      </w:r>
      <w:r w:rsidR="00A22814" w:rsidRPr="00935CE0">
        <w:rPr>
          <w:rFonts w:ascii="Times New Roman" w:hAnsi="Times New Roman" w:cs="Times New Roman"/>
        </w:rPr>
        <w:t xml:space="preserve"> процесуальн</w:t>
      </w:r>
      <w:r w:rsidR="006D5B98" w:rsidRPr="00935CE0">
        <w:rPr>
          <w:rFonts w:ascii="Times New Roman" w:hAnsi="Times New Roman" w:cs="Times New Roman"/>
        </w:rPr>
        <w:t>ого</w:t>
      </w:r>
      <w:r w:rsidR="00A22814" w:rsidRPr="00935CE0">
        <w:rPr>
          <w:rFonts w:ascii="Times New Roman" w:hAnsi="Times New Roman" w:cs="Times New Roman"/>
        </w:rPr>
        <w:t xml:space="preserve"> законодавств</w:t>
      </w:r>
      <w:r w:rsidR="006D5B98" w:rsidRPr="00935CE0">
        <w:rPr>
          <w:rFonts w:ascii="Times New Roman" w:hAnsi="Times New Roman" w:cs="Times New Roman"/>
        </w:rPr>
        <w:t>а</w:t>
      </w:r>
      <w:r w:rsidR="00A22814" w:rsidRPr="00935CE0">
        <w:rPr>
          <w:rFonts w:ascii="Times New Roman" w:hAnsi="Times New Roman" w:cs="Times New Roman"/>
        </w:rPr>
        <w:t>.</w:t>
      </w:r>
    </w:p>
    <w:p w:rsidR="008F6894" w:rsidRPr="00935CE0" w:rsidRDefault="00AA0D69" w:rsidP="00666D98">
      <w:pPr>
        <w:pStyle w:val="a3"/>
        <w:ind w:firstLine="709"/>
        <w:rPr>
          <w:rFonts w:ascii="Times New Roman" w:hAnsi="Times New Roman"/>
          <w:bCs/>
        </w:rPr>
      </w:pPr>
      <w:r w:rsidRPr="00935CE0">
        <w:rPr>
          <w:rFonts w:ascii="Times New Roman" w:hAnsi="Times New Roman" w:cs="Times New Roman"/>
        </w:rPr>
        <w:t xml:space="preserve">Досягнення зазначеної мети </w:t>
      </w:r>
      <w:r w:rsidR="00D7121F" w:rsidRPr="00935CE0">
        <w:rPr>
          <w:rFonts w:ascii="Times New Roman" w:hAnsi="Times New Roman" w:cs="Times New Roman"/>
        </w:rPr>
        <w:t xml:space="preserve">передбачається </w:t>
      </w:r>
      <w:r w:rsidR="006D5B98" w:rsidRPr="00935CE0">
        <w:rPr>
          <w:rFonts w:ascii="Times New Roman" w:hAnsi="Times New Roman" w:cs="Times New Roman"/>
        </w:rPr>
        <w:t xml:space="preserve">здійснити </w:t>
      </w:r>
      <w:r w:rsidR="00D7121F" w:rsidRPr="00935CE0">
        <w:rPr>
          <w:rFonts w:ascii="Times New Roman" w:hAnsi="Times New Roman" w:cs="Times New Roman"/>
        </w:rPr>
        <w:t xml:space="preserve">шляхом </w:t>
      </w:r>
      <w:r w:rsidR="00A22814" w:rsidRPr="00935CE0">
        <w:rPr>
          <w:rFonts w:ascii="Times New Roman" w:hAnsi="Times New Roman" w:cs="Times New Roman"/>
        </w:rPr>
        <w:t>внесення змін до КПК, відповідно до яких: перелік термінів, якими оперує КПК, доповнюється такими термінами як</w:t>
      </w:r>
      <w:r w:rsidR="001238C2" w:rsidRPr="00935CE0">
        <w:rPr>
          <w:rFonts w:ascii="Times New Roman" w:hAnsi="Times New Roman" w:cs="Times New Roman"/>
        </w:rPr>
        <w:t>:</w:t>
      </w:r>
      <w:r w:rsidR="00A22814" w:rsidRPr="00935CE0">
        <w:rPr>
          <w:rFonts w:ascii="Times New Roman" w:hAnsi="Times New Roman" w:cs="Times New Roman"/>
        </w:rPr>
        <w:t xml:space="preserve"> «публічне обвинувачення», </w:t>
      </w:r>
      <w:r w:rsidR="00320EB0" w:rsidRPr="00935CE0">
        <w:rPr>
          <w:rFonts w:ascii="Times New Roman" w:hAnsi="Times New Roman" w:cs="Times New Roman"/>
        </w:rPr>
        <w:t xml:space="preserve">«заява, повідомлення про кримінальне правопорушення», </w:t>
      </w:r>
      <w:r w:rsidR="00A22814" w:rsidRPr="00935CE0">
        <w:rPr>
          <w:rFonts w:ascii="Times New Roman" w:hAnsi="Times New Roman" w:cs="Times New Roman"/>
        </w:rPr>
        <w:t>«організація досудового розслідування» та «процесуальне керівництво досудовим розслідуванням»</w:t>
      </w:r>
      <w:r w:rsidR="009E7235" w:rsidRPr="00935CE0">
        <w:rPr>
          <w:rFonts w:ascii="Times New Roman" w:hAnsi="Times New Roman" w:cs="Times New Roman"/>
        </w:rPr>
        <w:t xml:space="preserve"> </w:t>
      </w:r>
      <w:r w:rsidR="00A22814" w:rsidRPr="00935CE0">
        <w:rPr>
          <w:rFonts w:ascii="Times New Roman" w:hAnsi="Times New Roman" w:cs="Times New Roman"/>
        </w:rPr>
        <w:t>(</w:t>
      </w:r>
      <w:r w:rsidR="00CB053E" w:rsidRPr="00935CE0">
        <w:rPr>
          <w:rFonts w:ascii="Times New Roman" w:hAnsi="Times New Roman" w:cs="Times New Roman"/>
        </w:rPr>
        <w:t xml:space="preserve">див. </w:t>
      </w:r>
      <w:r w:rsidR="00320EB0" w:rsidRPr="00935CE0">
        <w:rPr>
          <w:rFonts w:ascii="Times New Roman" w:hAnsi="Times New Roman" w:cs="Times New Roman"/>
        </w:rPr>
        <w:t xml:space="preserve">п. п. 3, 7-2, 13-1, 15-1 ч. 1 </w:t>
      </w:r>
      <w:r w:rsidR="00CB053E" w:rsidRPr="00935CE0">
        <w:rPr>
          <w:rFonts w:ascii="Times New Roman" w:hAnsi="Times New Roman" w:cs="Times New Roman"/>
        </w:rPr>
        <w:t>ст</w:t>
      </w:r>
      <w:r w:rsidR="009E7235" w:rsidRPr="00935CE0">
        <w:rPr>
          <w:rFonts w:ascii="Times New Roman" w:hAnsi="Times New Roman" w:cs="Times New Roman"/>
        </w:rPr>
        <w:t xml:space="preserve">. 3 </w:t>
      </w:r>
      <w:r w:rsidR="001238C2" w:rsidRPr="00935CE0">
        <w:rPr>
          <w:rFonts w:ascii="Times New Roman" w:hAnsi="Times New Roman" w:cs="Times New Roman"/>
        </w:rPr>
        <w:t xml:space="preserve">КПК у </w:t>
      </w:r>
      <w:r w:rsidR="00CB053E" w:rsidRPr="00935CE0">
        <w:rPr>
          <w:rFonts w:ascii="Times New Roman" w:hAnsi="Times New Roman" w:cs="Times New Roman"/>
        </w:rPr>
        <w:t>редакції проекту)</w:t>
      </w:r>
      <w:r w:rsidR="009E7235" w:rsidRPr="00935CE0">
        <w:rPr>
          <w:rFonts w:ascii="Times New Roman" w:hAnsi="Times New Roman" w:cs="Times New Roman"/>
        </w:rPr>
        <w:t>;</w:t>
      </w:r>
      <w:r w:rsidR="00CB053E" w:rsidRPr="00935CE0">
        <w:rPr>
          <w:rFonts w:ascii="Times New Roman" w:hAnsi="Times New Roman" w:cs="Times New Roman"/>
        </w:rPr>
        <w:t xml:space="preserve"> </w:t>
      </w:r>
      <w:r w:rsidR="001E3003" w:rsidRPr="00935CE0">
        <w:rPr>
          <w:rFonts w:ascii="Times New Roman" w:hAnsi="Times New Roman" w:cs="Times New Roman"/>
        </w:rPr>
        <w:t>врегульовуються питання</w:t>
      </w:r>
      <w:r w:rsidR="00D054D4" w:rsidRPr="00935CE0">
        <w:rPr>
          <w:rFonts w:ascii="Times New Roman" w:hAnsi="Times New Roman" w:cs="Times New Roman"/>
        </w:rPr>
        <w:t xml:space="preserve"> повноважен</w:t>
      </w:r>
      <w:r w:rsidR="001E3003" w:rsidRPr="00935CE0">
        <w:rPr>
          <w:rFonts w:ascii="Times New Roman" w:hAnsi="Times New Roman" w:cs="Times New Roman"/>
        </w:rPr>
        <w:t>ь</w:t>
      </w:r>
      <w:r w:rsidR="00D054D4" w:rsidRPr="00935CE0">
        <w:rPr>
          <w:rFonts w:ascii="Times New Roman" w:hAnsi="Times New Roman"/>
          <w:bCs/>
        </w:rPr>
        <w:t xml:space="preserve"> прокурора (</w:t>
      </w:r>
      <w:r w:rsidR="001E129F" w:rsidRPr="00935CE0">
        <w:rPr>
          <w:rFonts w:ascii="Times New Roman" w:hAnsi="Times New Roman"/>
          <w:bCs/>
        </w:rPr>
        <w:t xml:space="preserve">ч. ч. 2, 3, 5 </w:t>
      </w:r>
      <w:r w:rsidR="001238C2" w:rsidRPr="00935CE0">
        <w:rPr>
          <w:rFonts w:ascii="Times New Roman" w:hAnsi="Times New Roman"/>
          <w:bCs/>
        </w:rPr>
        <w:t xml:space="preserve">ст. 36 КПК </w:t>
      </w:r>
      <w:r w:rsidR="001238C2" w:rsidRPr="00935CE0">
        <w:rPr>
          <w:rFonts w:ascii="Times New Roman" w:hAnsi="Times New Roman" w:cs="Times New Roman"/>
        </w:rPr>
        <w:t>у</w:t>
      </w:r>
      <w:r w:rsidR="00D054D4" w:rsidRPr="00935CE0">
        <w:rPr>
          <w:rFonts w:ascii="Times New Roman" w:hAnsi="Times New Roman"/>
          <w:bCs/>
        </w:rPr>
        <w:t xml:space="preserve"> редакції проекту), </w:t>
      </w:r>
      <w:r w:rsidR="001E3003" w:rsidRPr="00935CE0">
        <w:rPr>
          <w:rFonts w:ascii="Times New Roman" w:hAnsi="Times New Roman"/>
          <w:bCs/>
        </w:rPr>
        <w:t xml:space="preserve">а також </w:t>
      </w:r>
      <w:r w:rsidR="00D054D4" w:rsidRPr="00935CE0">
        <w:rPr>
          <w:rFonts w:ascii="Times New Roman" w:hAnsi="Times New Roman"/>
          <w:bCs/>
        </w:rPr>
        <w:t>старшого групи прокурорів (</w:t>
      </w:r>
      <w:r w:rsidR="00E21517" w:rsidRPr="00935CE0">
        <w:rPr>
          <w:rFonts w:ascii="Times New Roman" w:hAnsi="Times New Roman"/>
          <w:bCs/>
        </w:rPr>
        <w:t xml:space="preserve">ч. 1 </w:t>
      </w:r>
      <w:r w:rsidR="001238C2" w:rsidRPr="00935CE0">
        <w:rPr>
          <w:rFonts w:ascii="Times New Roman" w:hAnsi="Times New Roman"/>
          <w:bCs/>
        </w:rPr>
        <w:t xml:space="preserve">ст. 37 КПК </w:t>
      </w:r>
      <w:r w:rsidR="001238C2" w:rsidRPr="00935CE0">
        <w:rPr>
          <w:rFonts w:ascii="Times New Roman" w:hAnsi="Times New Roman" w:cs="Times New Roman"/>
        </w:rPr>
        <w:t>у</w:t>
      </w:r>
      <w:r w:rsidR="009E7235" w:rsidRPr="00935CE0">
        <w:rPr>
          <w:rFonts w:ascii="Times New Roman" w:hAnsi="Times New Roman"/>
          <w:bCs/>
        </w:rPr>
        <w:t xml:space="preserve"> редакції проекту);</w:t>
      </w:r>
      <w:r w:rsidR="00D054D4" w:rsidRPr="00935CE0">
        <w:rPr>
          <w:rFonts w:ascii="Times New Roman" w:hAnsi="Times New Roman"/>
          <w:bCs/>
        </w:rPr>
        <w:t xml:space="preserve"> унормовується </w:t>
      </w:r>
      <w:r w:rsidR="008F0454" w:rsidRPr="00935CE0">
        <w:rPr>
          <w:rFonts w:ascii="Times New Roman" w:hAnsi="Times New Roman"/>
          <w:bCs/>
        </w:rPr>
        <w:t xml:space="preserve">порядок розгляду скарг на рішення, дії чи бездіяльність слідчого, </w:t>
      </w:r>
      <w:proofErr w:type="spellStart"/>
      <w:r w:rsidR="008F0454" w:rsidRPr="00935CE0">
        <w:rPr>
          <w:rFonts w:ascii="Times New Roman" w:hAnsi="Times New Roman"/>
          <w:bCs/>
        </w:rPr>
        <w:t>дізнавача</w:t>
      </w:r>
      <w:proofErr w:type="spellEnd"/>
      <w:r w:rsidR="008F0454" w:rsidRPr="00935CE0">
        <w:rPr>
          <w:rFonts w:ascii="Times New Roman" w:hAnsi="Times New Roman"/>
          <w:bCs/>
        </w:rPr>
        <w:t xml:space="preserve"> чи прокурора під час досудового розслідування </w:t>
      </w:r>
      <w:r w:rsidR="00D054D4" w:rsidRPr="00935CE0">
        <w:rPr>
          <w:rFonts w:ascii="Times New Roman" w:hAnsi="Times New Roman"/>
          <w:bCs/>
        </w:rPr>
        <w:t>(</w:t>
      </w:r>
      <w:r w:rsidR="008F0454" w:rsidRPr="00935CE0">
        <w:rPr>
          <w:rFonts w:ascii="Times New Roman" w:hAnsi="Times New Roman"/>
          <w:bCs/>
        </w:rPr>
        <w:t xml:space="preserve">ч. ч. 1, 2 </w:t>
      </w:r>
      <w:r w:rsidR="001238C2" w:rsidRPr="00935CE0">
        <w:rPr>
          <w:rFonts w:ascii="Times New Roman" w:hAnsi="Times New Roman"/>
          <w:bCs/>
        </w:rPr>
        <w:t xml:space="preserve">ст. 306 КПК </w:t>
      </w:r>
      <w:r w:rsidR="001238C2" w:rsidRPr="00935CE0">
        <w:rPr>
          <w:rFonts w:ascii="Times New Roman" w:hAnsi="Times New Roman" w:cs="Times New Roman"/>
        </w:rPr>
        <w:t>у</w:t>
      </w:r>
      <w:r w:rsidR="00D054D4" w:rsidRPr="00935CE0">
        <w:rPr>
          <w:rFonts w:ascii="Times New Roman" w:hAnsi="Times New Roman"/>
          <w:bCs/>
        </w:rPr>
        <w:t xml:space="preserve"> редакції проекту) тощо.</w:t>
      </w:r>
    </w:p>
    <w:p w:rsidR="00FD3C32" w:rsidRDefault="00775EF0" w:rsidP="00775EF0">
      <w:pPr>
        <w:pStyle w:val="a3"/>
        <w:ind w:firstLine="709"/>
        <w:rPr>
          <w:rFonts w:ascii="Times New Roman" w:hAnsi="Times New Roman" w:cs="Times New Roman"/>
        </w:rPr>
      </w:pPr>
      <w:r w:rsidRPr="00935CE0">
        <w:rPr>
          <w:rFonts w:ascii="Times New Roman" w:hAnsi="Times New Roman" w:cs="Times New Roman"/>
        </w:rPr>
        <w:t xml:space="preserve">Законопроект є альтернативним щодо проекту Закону України </w:t>
      </w:r>
      <w:r w:rsidR="001238C2" w:rsidRPr="00935CE0">
        <w:rPr>
          <w:rFonts w:ascii="Times New Roman" w:hAnsi="Times New Roman" w:cs="Times New Roman"/>
        </w:rPr>
        <w:br/>
      </w:r>
      <w:r w:rsidRPr="00935CE0">
        <w:rPr>
          <w:rFonts w:ascii="Times New Roman" w:hAnsi="Times New Roman" w:cs="Times New Roman"/>
        </w:rPr>
        <w:t>«Про внесення змін до Кримінального процесуального кодексу України у частині забезпечення реалізації функцій прокуратури» (реєстр. № 3009а від 26.08.2020). При цьому</w:t>
      </w:r>
      <w:r w:rsidR="001238C2" w:rsidRPr="00935CE0">
        <w:rPr>
          <w:rFonts w:ascii="Times New Roman" w:hAnsi="Times New Roman" w:cs="Times New Roman"/>
        </w:rPr>
        <w:t>,</w:t>
      </w:r>
      <w:r w:rsidRPr="00935CE0">
        <w:rPr>
          <w:rFonts w:ascii="Times New Roman" w:hAnsi="Times New Roman" w:cs="Times New Roman"/>
        </w:rPr>
        <w:t xml:space="preserve"> </w:t>
      </w:r>
      <w:r w:rsidR="00FD3C32" w:rsidRPr="00935CE0">
        <w:rPr>
          <w:rFonts w:ascii="Times New Roman" w:hAnsi="Times New Roman" w:cs="Times New Roman"/>
        </w:rPr>
        <w:t>значна кількість</w:t>
      </w:r>
      <w:r w:rsidRPr="00935CE0">
        <w:rPr>
          <w:rFonts w:ascii="Times New Roman" w:hAnsi="Times New Roman" w:cs="Times New Roman"/>
        </w:rPr>
        <w:t xml:space="preserve"> положень альтернативного законопроекту за своїм змістом є майже тотожними тим, що містяться у законопроекті</w:t>
      </w:r>
      <w:r w:rsidR="00FD3C32" w:rsidRPr="00935CE0">
        <w:rPr>
          <w:rFonts w:ascii="Times New Roman" w:hAnsi="Times New Roman" w:cs="Times New Roman"/>
        </w:rPr>
        <w:t xml:space="preserve"> </w:t>
      </w:r>
      <w:r w:rsidR="001238C2" w:rsidRPr="00935CE0">
        <w:rPr>
          <w:rFonts w:ascii="Times New Roman" w:hAnsi="Times New Roman" w:cs="Times New Roman"/>
        </w:rPr>
        <w:t xml:space="preserve">реєстр. </w:t>
      </w:r>
      <w:r w:rsidR="00FD3C32" w:rsidRPr="00935CE0">
        <w:rPr>
          <w:rFonts w:ascii="Times New Roman" w:hAnsi="Times New Roman" w:cs="Times New Roman"/>
        </w:rPr>
        <w:t>№ 3009а. Крім того, окремі приписи поданого законопроекту дублюють положення проекту Закону України «Про внесення змін до Кримінального процесуального кодексу України у частині забезпечення реалізації функцій прокуратури» (реєстр. № 3009а-1 від 28.08.2020</w:t>
      </w:r>
      <w:r w:rsidR="001238C2" w:rsidRPr="00935CE0">
        <w:rPr>
          <w:rFonts w:ascii="Times New Roman" w:hAnsi="Times New Roman" w:cs="Times New Roman"/>
        </w:rPr>
        <w:t xml:space="preserve">). Відтак </w:t>
      </w:r>
      <w:r w:rsidR="00FD3C32" w:rsidRPr="00935CE0">
        <w:rPr>
          <w:rFonts w:ascii="Times New Roman" w:hAnsi="Times New Roman" w:cs="Times New Roman"/>
        </w:rPr>
        <w:t xml:space="preserve">зауваження та пропозиції, </w:t>
      </w:r>
      <w:r w:rsidR="003233F5" w:rsidRPr="00935CE0">
        <w:rPr>
          <w:rFonts w:ascii="Times New Roman" w:hAnsi="Times New Roman" w:cs="Times New Roman"/>
        </w:rPr>
        <w:t xml:space="preserve">висловлені </w:t>
      </w:r>
      <w:r w:rsidR="00FD3C32" w:rsidRPr="00935CE0">
        <w:rPr>
          <w:rFonts w:ascii="Times New Roman" w:hAnsi="Times New Roman" w:cs="Times New Roman"/>
        </w:rPr>
        <w:t>Г</w:t>
      </w:r>
      <w:r w:rsidR="003233F5" w:rsidRPr="00935CE0">
        <w:rPr>
          <w:rFonts w:ascii="Times New Roman" w:hAnsi="Times New Roman" w:cs="Times New Roman"/>
        </w:rPr>
        <w:t>оловним</w:t>
      </w:r>
      <w:r w:rsidR="00FD3C32" w:rsidRPr="00935CE0">
        <w:rPr>
          <w:rFonts w:ascii="Times New Roman" w:hAnsi="Times New Roman" w:cs="Times New Roman"/>
        </w:rPr>
        <w:t xml:space="preserve"> управління</w:t>
      </w:r>
      <w:r w:rsidR="003233F5" w:rsidRPr="00935CE0">
        <w:rPr>
          <w:rFonts w:ascii="Times New Roman" w:hAnsi="Times New Roman" w:cs="Times New Roman"/>
        </w:rPr>
        <w:t>х</w:t>
      </w:r>
      <w:r w:rsidR="00FD3C32" w:rsidRPr="00935CE0">
        <w:rPr>
          <w:rFonts w:ascii="Times New Roman" w:hAnsi="Times New Roman" w:cs="Times New Roman"/>
        </w:rPr>
        <w:t xml:space="preserve"> до </w:t>
      </w:r>
      <w:r w:rsidR="006D5B98" w:rsidRPr="00935CE0">
        <w:rPr>
          <w:rFonts w:ascii="Times New Roman" w:hAnsi="Times New Roman" w:cs="Times New Roman"/>
        </w:rPr>
        <w:t xml:space="preserve">положень </w:t>
      </w:r>
      <w:r w:rsidR="00FD3C32" w:rsidRPr="00935CE0">
        <w:rPr>
          <w:rFonts w:ascii="Times New Roman" w:hAnsi="Times New Roman" w:cs="Times New Roman"/>
        </w:rPr>
        <w:t xml:space="preserve">законопроектів </w:t>
      </w:r>
      <w:r w:rsidR="001238C2" w:rsidRPr="00935CE0">
        <w:rPr>
          <w:rFonts w:ascii="Times New Roman" w:hAnsi="Times New Roman" w:cs="Times New Roman"/>
        </w:rPr>
        <w:t xml:space="preserve">реєстр. </w:t>
      </w:r>
      <w:r w:rsidR="00FD3C32" w:rsidRPr="00935CE0">
        <w:rPr>
          <w:rFonts w:ascii="Times New Roman" w:hAnsi="Times New Roman" w:cs="Times New Roman"/>
        </w:rPr>
        <w:t xml:space="preserve">№ 3009а та </w:t>
      </w:r>
      <w:r w:rsidR="001238C2" w:rsidRPr="00935CE0">
        <w:rPr>
          <w:rFonts w:ascii="Times New Roman" w:hAnsi="Times New Roman" w:cs="Times New Roman"/>
        </w:rPr>
        <w:br/>
        <w:t xml:space="preserve">реєстр. </w:t>
      </w:r>
      <w:r w:rsidR="00FD3C32" w:rsidRPr="00935CE0">
        <w:rPr>
          <w:rFonts w:ascii="Times New Roman" w:hAnsi="Times New Roman" w:cs="Times New Roman"/>
        </w:rPr>
        <w:t>№ 3009а-1</w:t>
      </w:r>
      <w:r w:rsidR="003233F5" w:rsidRPr="00935CE0">
        <w:rPr>
          <w:rFonts w:ascii="Times New Roman" w:hAnsi="Times New Roman" w:cs="Times New Roman"/>
        </w:rPr>
        <w:t xml:space="preserve"> </w:t>
      </w:r>
      <w:r w:rsidR="00FD3C32" w:rsidRPr="00935CE0">
        <w:rPr>
          <w:rFonts w:ascii="Times New Roman" w:hAnsi="Times New Roman" w:cs="Times New Roman"/>
        </w:rPr>
        <w:t>у відповідних висновках, є актуальними також щодо</w:t>
      </w:r>
      <w:r w:rsidR="006D5B98" w:rsidRPr="00935CE0">
        <w:rPr>
          <w:rFonts w:ascii="Times New Roman" w:hAnsi="Times New Roman" w:cs="Times New Roman"/>
        </w:rPr>
        <w:t xml:space="preserve"> аналогічних положень</w:t>
      </w:r>
      <w:r w:rsidR="00FD3C32" w:rsidRPr="00935CE0">
        <w:rPr>
          <w:rFonts w:ascii="Times New Roman" w:hAnsi="Times New Roman" w:cs="Times New Roman"/>
        </w:rPr>
        <w:t xml:space="preserve"> проекту </w:t>
      </w:r>
      <w:r w:rsidR="001238C2" w:rsidRPr="00935CE0">
        <w:rPr>
          <w:rFonts w:ascii="Times New Roman" w:hAnsi="Times New Roman" w:cs="Times New Roman"/>
        </w:rPr>
        <w:t xml:space="preserve">реєстр. </w:t>
      </w:r>
      <w:r w:rsidR="00FD3C32" w:rsidRPr="00935CE0">
        <w:rPr>
          <w:rFonts w:ascii="Times New Roman" w:hAnsi="Times New Roman" w:cs="Times New Roman"/>
        </w:rPr>
        <w:t>№ 3009а-2.</w:t>
      </w:r>
    </w:p>
    <w:p w:rsidR="00775EF0" w:rsidRPr="00935CE0" w:rsidRDefault="006D5B98" w:rsidP="00775EF0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 </w:t>
      </w:r>
      <w:r w:rsidRPr="00935CE0">
        <w:rPr>
          <w:rFonts w:ascii="Times New Roman" w:hAnsi="Times New Roman" w:cs="Times New Roman"/>
        </w:rPr>
        <w:t>цьому ж висновку</w:t>
      </w:r>
      <w:r w:rsidR="00775EF0" w:rsidRPr="00935CE0">
        <w:rPr>
          <w:rFonts w:ascii="Times New Roman" w:hAnsi="Times New Roman" w:cs="Times New Roman"/>
        </w:rPr>
        <w:t xml:space="preserve"> Головне управління вважає за необхідне зосередитися на тих проблемних положеннях, які притаманні лише законопроекту </w:t>
      </w:r>
      <w:r w:rsidR="001238C2" w:rsidRPr="00935CE0">
        <w:rPr>
          <w:rFonts w:ascii="Times New Roman" w:hAnsi="Times New Roman" w:cs="Times New Roman"/>
        </w:rPr>
        <w:t xml:space="preserve">реєстр. </w:t>
      </w:r>
      <w:r w:rsidR="00775EF0" w:rsidRPr="00935CE0">
        <w:rPr>
          <w:rFonts w:ascii="Times New Roman" w:hAnsi="Times New Roman" w:cs="Times New Roman"/>
        </w:rPr>
        <w:t>№ 3009а-</w:t>
      </w:r>
      <w:r w:rsidR="00AF3AB4" w:rsidRPr="00935CE0">
        <w:rPr>
          <w:rFonts w:ascii="Times New Roman" w:hAnsi="Times New Roman" w:cs="Times New Roman"/>
        </w:rPr>
        <w:t>2</w:t>
      </w:r>
      <w:r w:rsidR="00775EF0" w:rsidRPr="00935CE0">
        <w:rPr>
          <w:rFonts w:ascii="Times New Roman" w:hAnsi="Times New Roman" w:cs="Times New Roman"/>
        </w:rPr>
        <w:t>. Йдеться, зокрема, про таке.</w:t>
      </w:r>
    </w:p>
    <w:p w:rsidR="00434352" w:rsidRDefault="009B70CB" w:rsidP="004D48BE">
      <w:pPr>
        <w:pStyle w:val="a3"/>
        <w:ind w:firstLine="709"/>
        <w:rPr>
          <w:rFonts w:ascii="Times New Roman" w:hAnsi="Times New Roman" w:cs="Times New Roman"/>
        </w:rPr>
      </w:pPr>
      <w:r w:rsidRPr="00935CE0">
        <w:rPr>
          <w:rFonts w:ascii="Times New Roman" w:hAnsi="Times New Roman" w:cs="Times New Roman"/>
          <w:b/>
        </w:rPr>
        <w:t>1.</w:t>
      </w:r>
      <w:r w:rsidRPr="00935CE0">
        <w:rPr>
          <w:rFonts w:ascii="Times New Roman" w:hAnsi="Times New Roman" w:cs="Times New Roman"/>
        </w:rPr>
        <w:t xml:space="preserve"> </w:t>
      </w:r>
      <w:r w:rsidR="004D48BE" w:rsidRPr="00935CE0">
        <w:rPr>
          <w:rFonts w:ascii="Times New Roman" w:hAnsi="Times New Roman" w:cs="Times New Roman"/>
        </w:rPr>
        <w:t xml:space="preserve">Законопроектом пропонується викласти </w:t>
      </w:r>
      <w:proofErr w:type="spellStart"/>
      <w:r w:rsidR="00CF08F2" w:rsidRPr="00935CE0">
        <w:rPr>
          <w:rFonts w:ascii="Times New Roman" w:hAnsi="Times New Roman" w:cs="Times New Roman"/>
        </w:rPr>
        <w:t>абз</w:t>
      </w:r>
      <w:proofErr w:type="spellEnd"/>
      <w:r w:rsidR="00CF08F2" w:rsidRPr="00935CE0">
        <w:rPr>
          <w:rFonts w:ascii="Times New Roman" w:hAnsi="Times New Roman" w:cs="Times New Roman"/>
        </w:rPr>
        <w:t xml:space="preserve">. 1 </w:t>
      </w:r>
      <w:r w:rsidR="004D48BE" w:rsidRPr="00935CE0">
        <w:rPr>
          <w:rFonts w:ascii="Times New Roman" w:hAnsi="Times New Roman" w:cs="Times New Roman"/>
        </w:rPr>
        <w:t xml:space="preserve">ч. 2 ст. 174 КПК </w:t>
      </w:r>
      <w:r w:rsidR="001238C2" w:rsidRPr="00935CE0">
        <w:rPr>
          <w:rFonts w:ascii="Times New Roman" w:hAnsi="Times New Roman" w:cs="Times New Roman"/>
        </w:rPr>
        <w:t>у</w:t>
      </w:r>
      <w:r w:rsidR="004D48BE" w:rsidRPr="00935CE0">
        <w:rPr>
          <w:rFonts w:ascii="Times New Roman" w:hAnsi="Times New Roman" w:cs="Times New Roman"/>
        </w:rPr>
        <w:t xml:space="preserve"> новій реда</w:t>
      </w:r>
      <w:r w:rsidR="009E7235" w:rsidRPr="00935CE0">
        <w:rPr>
          <w:rFonts w:ascii="Times New Roman" w:hAnsi="Times New Roman" w:cs="Times New Roman"/>
        </w:rPr>
        <w:t>кції</w:t>
      </w:r>
      <w:r w:rsidR="004D48BE" w:rsidRPr="00935CE0">
        <w:rPr>
          <w:rFonts w:ascii="Times New Roman" w:hAnsi="Times New Roman" w:cs="Times New Roman"/>
        </w:rPr>
        <w:t xml:space="preserve"> та зазначити, що клопотання про скасування арешту майна розглядає слідчий суддя, суд не пізніше трьох днів після його надходження до суду. Про </w:t>
      </w:r>
      <w:r w:rsidR="004D48BE" w:rsidRPr="00935CE0">
        <w:rPr>
          <w:rFonts w:ascii="Times New Roman" w:hAnsi="Times New Roman" w:cs="Times New Roman"/>
        </w:rPr>
        <w:lastRenderedPageBreak/>
        <w:t xml:space="preserve">час та місце розгляду повідомляється прокурор, особа, яка заявила клопотання, та особа, за клопотанням якої було арештовано майно. Розгляд клопотання здійснюється за </w:t>
      </w:r>
      <w:r w:rsidR="004D48BE" w:rsidRPr="00935CE0">
        <w:rPr>
          <w:rFonts w:ascii="Times New Roman" w:hAnsi="Times New Roman" w:cs="Times New Roman"/>
          <w:i/>
        </w:rPr>
        <w:t>обов’язкової участі прокурора</w:t>
      </w:r>
      <w:r w:rsidR="00434352" w:rsidRPr="00935CE0">
        <w:rPr>
          <w:rFonts w:ascii="Times New Roman" w:hAnsi="Times New Roman" w:cs="Times New Roman"/>
        </w:rPr>
        <w:t>.</w:t>
      </w:r>
    </w:p>
    <w:p w:rsidR="008F6894" w:rsidRPr="00935CE0" w:rsidRDefault="00434352" w:rsidP="004D48BE">
      <w:pPr>
        <w:pStyle w:val="a3"/>
        <w:ind w:firstLine="709"/>
        <w:rPr>
          <w:rFonts w:ascii="Times New Roman" w:hAnsi="Times New Roman" w:cs="Times New Roman"/>
        </w:rPr>
      </w:pPr>
      <w:r w:rsidRPr="001B1EB0">
        <w:rPr>
          <w:rFonts w:ascii="Times New Roman" w:hAnsi="Times New Roman" w:cs="Times New Roman"/>
          <w:i/>
        </w:rPr>
        <w:t>По-перше</w:t>
      </w:r>
      <w:r>
        <w:rPr>
          <w:rFonts w:ascii="Times New Roman" w:hAnsi="Times New Roman" w:cs="Times New Roman"/>
        </w:rPr>
        <w:t>, д</w:t>
      </w:r>
      <w:r w:rsidR="004D48BE">
        <w:rPr>
          <w:rFonts w:ascii="Times New Roman" w:hAnsi="Times New Roman" w:cs="Times New Roman"/>
        </w:rPr>
        <w:t xml:space="preserve">оцільність викладення </w:t>
      </w:r>
      <w:r w:rsidR="001B1EB0">
        <w:rPr>
          <w:rFonts w:ascii="Times New Roman" w:hAnsi="Times New Roman" w:cs="Times New Roman"/>
        </w:rPr>
        <w:t xml:space="preserve">вказаної </w:t>
      </w:r>
      <w:r w:rsidR="004D48BE">
        <w:rPr>
          <w:rFonts w:ascii="Times New Roman" w:hAnsi="Times New Roman" w:cs="Times New Roman"/>
        </w:rPr>
        <w:t xml:space="preserve">норми саме в зазначеній редакції є доволі сумнівною з огляду на те, що чинний КПК допускає відсутність прокурора під час оголошення ухвали про арешт майна (див. </w:t>
      </w:r>
      <w:r w:rsidR="00D50EF4">
        <w:rPr>
          <w:rFonts w:ascii="Times New Roman" w:hAnsi="Times New Roman" w:cs="Times New Roman"/>
        </w:rPr>
        <w:br/>
      </w:r>
      <w:proofErr w:type="spellStart"/>
      <w:r w:rsidR="004D48BE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б</w:t>
      </w:r>
      <w:r w:rsidR="004D48BE">
        <w:rPr>
          <w:rFonts w:ascii="Times New Roman" w:hAnsi="Times New Roman" w:cs="Times New Roman"/>
        </w:rPr>
        <w:t>з</w:t>
      </w:r>
      <w:proofErr w:type="spellEnd"/>
      <w:r w:rsidR="004D48BE">
        <w:rPr>
          <w:rFonts w:ascii="Times New Roman" w:hAnsi="Times New Roman" w:cs="Times New Roman"/>
        </w:rPr>
        <w:t>. 6 ч. 7 с</w:t>
      </w:r>
      <w:r w:rsidR="001B1EB0">
        <w:rPr>
          <w:rFonts w:ascii="Times New Roman" w:hAnsi="Times New Roman" w:cs="Times New Roman"/>
        </w:rPr>
        <w:t>т.</w:t>
      </w:r>
      <w:r w:rsidR="004D48BE">
        <w:rPr>
          <w:rFonts w:ascii="Times New Roman" w:hAnsi="Times New Roman" w:cs="Times New Roman"/>
        </w:rPr>
        <w:t xml:space="preserve"> 173 КПК).</w:t>
      </w:r>
      <w:r>
        <w:rPr>
          <w:rFonts w:ascii="Times New Roman" w:hAnsi="Times New Roman" w:cs="Times New Roman"/>
        </w:rPr>
        <w:t xml:space="preserve"> </w:t>
      </w:r>
      <w:r w:rsidRPr="001B1EB0">
        <w:rPr>
          <w:rFonts w:ascii="Times New Roman" w:hAnsi="Times New Roman" w:cs="Times New Roman"/>
          <w:i/>
        </w:rPr>
        <w:t>По-друге</w:t>
      </w:r>
      <w:r>
        <w:rPr>
          <w:rFonts w:ascii="Times New Roman" w:hAnsi="Times New Roman" w:cs="Times New Roman"/>
        </w:rPr>
        <w:t xml:space="preserve">, </w:t>
      </w:r>
      <w:r w:rsidR="00CF08F2">
        <w:rPr>
          <w:rFonts w:ascii="Times New Roman" w:hAnsi="Times New Roman" w:cs="Times New Roman"/>
        </w:rPr>
        <w:t>наявність імперативної норми</w:t>
      </w:r>
      <w:r>
        <w:rPr>
          <w:rFonts w:ascii="Times New Roman" w:hAnsi="Times New Roman" w:cs="Times New Roman"/>
        </w:rPr>
        <w:t xml:space="preserve"> </w:t>
      </w:r>
      <w:r w:rsidR="00CF08F2">
        <w:rPr>
          <w:rFonts w:ascii="Times New Roman" w:hAnsi="Times New Roman" w:cs="Times New Roman"/>
        </w:rPr>
        <w:t xml:space="preserve">щодо обов’язковості </w:t>
      </w:r>
      <w:r w:rsidR="00CF08F2" w:rsidRPr="00935CE0">
        <w:rPr>
          <w:rFonts w:ascii="Times New Roman" w:hAnsi="Times New Roman" w:cs="Times New Roman"/>
        </w:rPr>
        <w:t>участі прокурора має наслідком неможливість розгляду судом клопотання про скасування аре</w:t>
      </w:r>
      <w:r w:rsidR="001B1EB0" w:rsidRPr="00935CE0">
        <w:rPr>
          <w:rFonts w:ascii="Times New Roman" w:hAnsi="Times New Roman" w:cs="Times New Roman"/>
        </w:rPr>
        <w:t>шту майна за його відсутності. У</w:t>
      </w:r>
      <w:r w:rsidR="00CF08F2" w:rsidRPr="00935CE0">
        <w:rPr>
          <w:rFonts w:ascii="Times New Roman" w:hAnsi="Times New Roman" w:cs="Times New Roman"/>
        </w:rPr>
        <w:t xml:space="preserve"> той же час законопроектом одночасно пропонується передбачити, що у разі </w:t>
      </w:r>
      <w:r w:rsidR="004D48BE" w:rsidRPr="00935CE0">
        <w:rPr>
          <w:rFonts w:ascii="Times New Roman" w:hAnsi="Times New Roman" w:cs="Times New Roman"/>
        </w:rPr>
        <w:t>повторного неприбуття в судове засідання прокурора, належним чином повідомленого про дату, час і місце судового розгляду клопотання про скасування арешту майна, суд проводить судовий розгляд без участі прокурора</w:t>
      </w:r>
      <w:r w:rsidR="00CF08F2" w:rsidRPr="00935CE0">
        <w:rPr>
          <w:rFonts w:ascii="Times New Roman" w:hAnsi="Times New Roman" w:cs="Times New Roman"/>
        </w:rPr>
        <w:t xml:space="preserve"> (</w:t>
      </w:r>
      <w:proofErr w:type="spellStart"/>
      <w:r w:rsidR="00CF08F2" w:rsidRPr="00935CE0">
        <w:rPr>
          <w:rFonts w:ascii="Times New Roman" w:hAnsi="Times New Roman" w:cs="Times New Roman"/>
        </w:rPr>
        <w:t>абз</w:t>
      </w:r>
      <w:proofErr w:type="spellEnd"/>
      <w:r w:rsidR="00CF08F2" w:rsidRPr="00935CE0">
        <w:rPr>
          <w:rFonts w:ascii="Times New Roman" w:hAnsi="Times New Roman" w:cs="Times New Roman"/>
        </w:rPr>
        <w:t xml:space="preserve">. 2 ч. 2 ст. 174 КПК </w:t>
      </w:r>
      <w:r w:rsidR="00D50EF4" w:rsidRPr="00935CE0">
        <w:rPr>
          <w:rFonts w:ascii="Times New Roman" w:hAnsi="Times New Roman" w:cs="Times New Roman"/>
        </w:rPr>
        <w:t>у</w:t>
      </w:r>
      <w:r w:rsidR="00CF08F2" w:rsidRPr="00935CE0">
        <w:rPr>
          <w:rFonts w:ascii="Times New Roman" w:hAnsi="Times New Roman" w:cs="Times New Roman"/>
        </w:rPr>
        <w:t xml:space="preserve"> редакції проекту)</w:t>
      </w:r>
      <w:r w:rsidR="004D48BE" w:rsidRPr="00935CE0">
        <w:rPr>
          <w:rFonts w:ascii="Times New Roman" w:hAnsi="Times New Roman" w:cs="Times New Roman"/>
        </w:rPr>
        <w:t>.</w:t>
      </w:r>
    </w:p>
    <w:p w:rsidR="00C85025" w:rsidRPr="00935CE0" w:rsidRDefault="00C85025" w:rsidP="00C85025">
      <w:pPr>
        <w:spacing w:after="0" w:line="240" w:lineRule="auto"/>
        <w:ind w:firstLine="709"/>
        <w:jc w:val="both"/>
        <w:rPr>
          <w:szCs w:val="28"/>
        </w:rPr>
      </w:pPr>
      <w:r w:rsidRPr="00935CE0">
        <w:rPr>
          <w:szCs w:val="28"/>
        </w:rPr>
        <w:t>Звертаємо увагу</w:t>
      </w:r>
      <w:r w:rsidR="00D50EF4" w:rsidRPr="00935CE0">
        <w:rPr>
          <w:szCs w:val="28"/>
        </w:rPr>
        <w:t xml:space="preserve"> на те</w:t>
      </w:r>
      <w:r w:rsidRPr="00935CE0">
        <w:rPr>
          <w:szCs w:val="28"/>
        </w:rPr>
        <w:t xml:space="preserve">, що одним із елементів конституційного принципу верховенства права є принцип юридичної визначеності, який слід розуміти, зокрема, через чіткість, зрозумілість, однозначність норм права (Рішення Конституційного Суду України від 28.08.2020 № 10-р/2020). Відтак </w:t>
      </w:r>
      <w:r w:rsidR="001B1EB0" w:rsidRPr="00935CE0">
        <w:rPr>
          <w:szCs w:val="28"/>
        </w:rPr>
        <w:t>запро</w:t>
      </w:r>
      <w:r w:rsidR="00D50EF4" w:rsidRPr="00935CE0">
        <w:rPr>
          <w:szCs w:val="28"/>
        </w:rPr>
        <w:t xml:space="preserve">поновані проектом зміни до КПК </w:t>
      </w:r>
      <w:r w:rsidR="00D50EF4" w:rsidRPr="00935CE0">
        <w:t>у</w:t>
      </w:r>
      <w:r w:rsidR="001B1EB0" w:rsidRPr="00935CE0">
        <w:rPr>
          <w:szCs w:val="28"/>
        </w:rPr>
        <w:t xml:space="preserve"> цій частині потребують уточнення.</w:t>
      </w:r>
    </w:p>
    <w:p w:rsidR="00C85025" w:rsidRPr="00935CE0" w:rsidRDefault="009B70CB" w:rsidP="00C85025">
      <w:pPr>
        <w:spacing w:after="0" w:line="240" w:lineRule="auto"/>
        <w:ind w:firstLine="709"/>
        <w:jc w:val="both"/>
        <w:rPr>
          <w:szCs w:val="28"/>
        </w:rPr>
      </w:pPr>
      <w:r w:rsidRPr="00935CE0">
        <w:rPr>
          <w:b/>
          <w:szCs w:val="28"/>
        </w:rPr>
        <w:t>2.</w:t>
      </w:r>
      <w:r w:rsidRPr="00935CE0">
        <w:rPr>
          <w:szCs w:val="28"/>
        </w:rPr>
        <w:t xml:space="preserve"> </w:t>
      </w:r>
      <w:r w:rsidR="0039469F" w:rsidRPr="00935CE0">
        <w:rPr>
          <w:szCs w:val="28"/>
        </w:rPr>
        <w:t>В</w:t>
      </w:r>
      <w:r w:rsidR="00D50EF4" w:rsidRPr="00935CE0">
        <w:rPr>
          <w:szCs w:val="28"/>
        </w:rPr>
        <w:t>ідповідно до ч. 2 ст. 306 КПК (</w:t>
      </w:r>
      <w:r w:rsidR="00D50EF4" w:rsidRPr="00935CE0">
        <w:t>у</w:t>
      </w:r>
      <w:r w:rsidR="0039469F" w:rsidRPr="00935CE0">
        <w:rPr>
          <w:szCs w:val="28"/>
        </w:rPr>
        <w:t xml:space="preserve"> редакції проекту) скарги на рішення, дії чи бездіяльність під час досудового розслідування розглядаються не пізніше сімдесяти двох годин з моменту надходження відповідної скарги, крім скарг на рішення про закриття кримінального провадження, які розглядаються не пізніше п'яти днів з моменту надходження скарги. </w:t>
      </w:r>
      <w:r w:rsidR="0039469F" w:rsidRPr="00935CE0">
        <w:rPr>
          <w:i/>
          <w:szCs w:val="28"/>
        </w:rPr>
        <w:t>Якщо скаргу на рішення, дії чи бездіяльність слідчого чи прокурора не розглянуто до виконання ними вимог ст</w:t>
      </w:r>
      <w:r w:rsidR="00D50EF4" w:rsidRPr="00935CE0">
        <w:rPr>
          <w:i/>
          <w:szCs w:val="28"/>
        </w:rPr>
        <w:t xml:space="preserve">. ст. </w:t>
      </w:r>
      <w:r w:rsidR="0039469F" w:rsidRPr="00935CE0">
        <w:rPr>
          <w:i/>
          <w:szCs w:val="28"/>
        </w:rPr>
        <w:t xml:space="preserve">292, 293 </w:t>
      </w:r>
      <w:r w:rsidR="00D50EF4" w:rsidRPr="00935CE0">
        <w:rPr>
          <w:i/>
          <w:szCs w:val="28"/>
        </w:rPr>
        <w:t>КПК</w:t>
      </w:r>
      <w:r w:rsidR="0039469F" w:rsidRPr="00935CE0">
        <w:rPr>
          <w:i/>
          <w:szCs w:val="28"/>
        </w:rPr>
        <w:t xml:space="preserve">, така скарга </w:t>
      </w:r>
      <w:r w:rsidR="001B1EB0" w:rsidRPr="00935CE0">
        <w:rPr>
          <w:i/>
          <w:szCs w:val="28"/>
        </w:rPr>
        <w:t>підлягає залишенню без розгляду</w:t>
      </w:r>
      <w:r w:rsidR="001B1EB0" w:rsidRPr="00935CE0">
        <w:rPr>
          <w:szCs w:val="28"/>
        </w:rPr>
        <w:t>.</w:t>
      </w:r>
    </w:p>
    <w:p w:rsidR="00C67953" w:rsidRPr="00935CE0" w:rsidRDefault="001B1EB0" w:rsidP="00C85025">
      <w:pPr>
        <w:spacing w:after="0" w:line="240" w:lineRule="auto"/>
        <w:ind w:firstLine="709"/>
        <w:jc w:val="both"/>
        <w:rPr>
          <w:szCs w:val="28"/>
        </w:rPr>
      </w:pPr>
      <w:r w:rsidRPr="00935CE0">
        <w:rPr>
          <w:szCs w:val="28"/>
        </w:rPr>
        <w:t>Звертаємо увагу</w:t>
      </w:r>
      <w:r w:rsidR="00D50EF4" w:rsidRPr="00935CE0">
        <w:rPr>
          <w:szCs w:val="28"/>
        </w:rPr>
        <w:t xml:space="preserve"> на те</w:t>
      </w:r>
      <w:r w:rsidRPr="00935CE0">
        <w:rPr>
          <w:szCs w:val="28"/>
        </w:rPr>
        <w:t>, що ст.</w:t>
      </w:r>
      <w:r w:rsidR="008414BD" w:rsidRPr="00935CE0">
        <w:rPr>
          <w:szCs w:val="28"/>
        </w:rPr>
        <w:t xml:space="preserve"> 292 КПК регул</w:t>
      </w:r>
      <w:r w:rsidR="00C67953" w:rsidRPr="00935CE0">
        <w:rPr>
          <w:szCs w:val="28"/>
        </w:rPr>
        <w:t>ю</w:t>
      </w:r>
      <w:r w:rsidR="008414BD" w:rsidRPr="00935CE0">
        <w:rPr>
          <w:szCs w:val="28"/>
        </w:rPr>
        <w:t xml:space="preserve">є вимоги до клопотання про застосування примусових заходів медичного або виховного характеру, </w:t>
      </w:r>
      <w:r w:rsidRPr="00935CE0">
        <w:rPr>
          <w:szCs w:val="28"/>
        </w:rPr>
        <w:t xml:space="preserve">а </w:t>
      </w:r>
      <w:r w:rsidRPr="00935CE0">
        <w:rPr>
          <w:szCs w:val="28"/>
        </w:rPr>
        <w:br/>
      </w:r>
      <w:r w:rsidR="008414BD" w:rsidRPr="00935CE0">
        <w:rPr>
          <w:szCs w:val="28"/>
        </w:rPr>
        <w:t xml:space="preserve">ст. 293 КПК присвячена наданню копії обвинувального </w:t>
      </w:r>
      <w:proofErr w:type="spellStart"/>
      <w:r w:rsidR="008414BD" w:rsidRPr="00935CE0">
        <w:rPr>
          <w:szCs w:val="28"/>
        </w:rPr>
        <w:t>акта</w:t>
      </w:r>
      <w:proofErr w:type="spellEnd"/>
      <w:r w:rsidR="008414BD" w:rsidRPr="00935CE0">
        <w:rPr>
          <w:szCs w:val="28"/>
        </w:rPr>
        <w:t xml:space="preserve">, клопотання про застосування примусових заходів медичного або виховного характеру та реєстру матеріалів досудового розслідування. </w:t>
      </w:r>
      <w:r w:rsidR="00C67953" w:rsidRPr="00935CE0">
        <w:rPr>
          <w:szCs w:val="28"/>
        </w:rPr>
        <w:t>З</w:t>
      </w:r>
      <w:r w:rsidR="008414BD" w:rsidRPr="00935CE0">
        <w:rPr>
          <w:szCs w:val="28"/>
        </w:rPr>
        <w:t>міст</w:t>
      </w:r>
      <w:r w:rsidR="00C67953" w:rsidRPr="00935CE0">
        <w:rPr>
          <w:szCs w:val="28"/>
        </w:rPr>
        <w:t xml:space="preserve"> цих статей КПК  стосується лише окремих дій слідчого чи прокурора, і неможливо зрозуміти, чому виконання ними вимог саме цих статей КПК унеможливлює </w:t>
      </w:r>
      <w:r w:rsidR="002C6E50" w:rsidRPr="00935CE0">
        <w:rPr>
          <w:szCs w:val="28"/>
        </w:rPr>
        <w:t>розгляд скарги на рішення, дії чи бездіяльність слідчого чи прокурора</w:t>
      </w:r>
      <w:r w:rsidR="00C67953" w:rsidRPr="00935CE0">
        <w:rPr>
          <w:szCs w:val="28"/>
        </w:rPr>
        <w:t xml:space="preserve">. </w:t>
      </w:r>
    </w:p>
    <w:p w:rsidR="00C85025" w:rsidRDefault="002C6E50" w:rsidP="00C85025">
      <w:pPr>
        <w:spacing w:after="0" w:line="240" w:lineRule="auto"/>
        <w:ind w:firstLine="709"/>
        <w:jc w:val="both"/>
        <w:rPr>
          <w:szCs w:val="28"/>
        </w:rPr>
      </w:pPr>
      <w:r w:rsidRPr="00935CE0">
        <w:rPr>
          <w:szCs w:val="28"/>
        </w:rPr>
        <w:t xml:space="preserve">Крім того, </w:t>
      </w:r>
      <w:r w:rsidR="00D50EF4" w:rsidRPr="00935CE0">
        <w:rPr>
          <w:szCs w:val="28"/>
        </w:rPr>
        <w:t>зі змісту ч. 2 ст. 306 КПК (</w:t>
      </w:r>
      <w:r w:rsidR="00D50EF4" w:rsidRPr="00935CE0">
        <w:t>у</w:t>
      </w:r>
      <w:r w:rsidR="001B1EB0" w:rsidRPr="00935CE0">
        <w:rPr>
          <w:szCs w:val="28"/>
        </w:rPr>
        <w:t xml:space="preserve"> редакції проекту) </w:t>
      </w:r>
      <w:r w:rsidR="00935CE0" w:rsidRPr="00935CE0">
        <w:rPr>
          <w:szCs w:val="28"/>
        </w:rPr>
        <w:t>незрозуміло</w:t>
      </w:r>
      <w:r w:rsidR="001B1EB0" w:rsidRPr="00935CE0">
        <w:rPr>
          <w:szCs w:val="28"/>
        </w:rPr>
        <w:t>,</w:t>
      </w:r>
      <w:r w:rsidRPr="00935CE0">
        <w:rPr>
          <w:szCs w:val="28"/>
        </w:rPr>
        <w:t xml:space="preserve"> про кого </w:t>
      </w:r>
      <w:r w:rsidR="001B1EB0" w:rsidRPr="00935CE0">
        <w:rPr>
          <w:szCs w:val="28"/>
        </w:rPr>
        <w:t xml:space="preserve">саме у ній </w:t>
      </w:r>
      <w:r w:rsidRPr="00935CE0">
        <w:rPr>
          <w:szCs w:val="28"/>
        </w:rPr>
        <w:t xml:space="preserve">йдеться, коли зазначається, що підставою для залишення скарги без розгляду є «невиконання </w:t>
      </w:r>
      <w:r w:rsidRPr="00935CE0">
        <w:rPr>
          <w:i/>
          <w:szCs w:val="28"/>
          <w:u w:val="single"/>
        </w:rPr>
        <w:t>ними</w:t>
      </w:r>
      <w:r w:rsidRPr="00935CE0">
        <w:rPr>
          <w:szCs w:val="28"/>
        </w:rPr>
        <w:t xml:space="preserve"> вимог…». Адже</w:t>
      </w:r>
      <w:r>
        <w:rPr>
          <w:szCs w:val="28"/>
        </w:rPr>
        <w:t xml:space="preserve"> єдиним суб’єктом, який уповноважений надавати </w:t>
      </w:r>
      <w:r w:rsidRPr="002C6E50">
        <w:rPr>
          <w:szCs w:val="28"/>
        </w:rPr>
        <w:t xml:space="preserve">копії обвинувального </w:t>
      </w:r>
      <w:proofErr w:type="spellStart"/>
      <w:r w:rsidRPr="002C6E50">
        <w:rPr>
          <w:szCs w:val="28"/>
        </w:rPr>
        <w:t>акта</w:t>
      </w:r>
      <w:proofErr w:type="spellEnd"/>
      <w:r w:rsidRPr="002C6E50">
        <w:rPr>
          <w:szCs w:val="28"/>
        </w:rPr>
        <w:t>, клопотання про застосування примусових заходів медичного або виховного характеру та реєстру матеріалів досудового розслідування</w:t>
      </w:r>
      <w:r>
        <w:rPr>
          <w:szCs w:val="28"/>
        </w:rPr>
        <w:t xml:space="preserve">, є прокурор (див. </w:t>
      </w:r>
      <w:r w:rsidR="00B03E7A">
        <w:rPr>
          <w:szCs w:val="28"/>
        </w:rPr>
        <w:t>ч. 1 ст. 293 КПК).</w:t>
      </w:r>
    </w:p>
    <w:p w:rsidR="00D50EF4" w:rsidRPr="000E6ED1" w:rsidRDefault="00D50EF4" w:rsidP="00666D98">
      <w:pPr>
        <w:spacing w:after="0" w:line="240" w:lineRule="auto"/>
        <w:ind w:firstLine="709"/>
        <w:jc w:val="both"/>
        <w:rPr>
          <w:szCs w:val="28"/>
        </w:rPr>
      </w:pPr>
      <w:bookmarkStart w:id="0" w:name="_GoBack"/>
      <w:bookmarkEnd w:id="0"/>
    </w:p>
    <w:p w:rsidR="004B0A41" w:rsidRPr="000E6ED1" w:rsidRDefault="003D680D" w:rsidP="00666D98">
      <w:pPr>
        <w:spacing w:after="0" w:line="240" w:lineRule="auto"/>
        <w:ind w:firstLine="709"/>
        <w:jc w:val="both"/>
        <w:rPr>
          <w:b/>
          <w:szCs w:val="28"/>
        </w:rPr>
      </w:pPr>
      <w:r w:rsidRPr="000E6ED1">
        <w:rPr>
          <w:szCs w:val="28"/>
        </w:rPr>
        <w:t>Керівник</w:t>
      </w:r>
      <w:r w:rsidR="004B0A41" w:rsidRPr="000E6ED1">
        <w:rPr>
          <w:szCs w:val="28"/>
        </w:rPr>
        <w:t xml:space="preserve"> Головного управління </w:t>
      </w:r>
      <w:r w:rsidR="004B0A41" w:rsidRPr="000E6ED1">
        <w:rPr>
          <w:szCs w:val="28"/>
        </w:rPr>
        <w:tab/>
      </w:r>
      <w:r w:rsidR="004B0A41" w:rsidRPr="000E6ED1">
        <w:rPr>
          <w:szCs w:val="28"/>
        </w:rPr>
        <w:tab/>
      </w:r>
      <w:r w:rsidR="004B0A41" w:rsidRPr="000E6ED1">
        <w:rPr>
          <w:szCs w:val="28"/>
        </w:rPr>
        <w:tab/>
      </w:r>
      <w:r w:rsidR="004B0A41" w:rsidRPr="000E6ED1">
        <w:rPr>
          <w:szCs w:val="28"/>
        </w:rPr>
        <w:tab/>
      </w:r>
      <w:r w:rsidR="003233F5">
        <w:rPr>
          <w:szCs w:val="28"/>
        </w:rPr>
        <w:t xml:space="preserve">  </w:t>
      </w:r>
      <w:r w:rsidR="00C67953">
        <w:rPr>
          <w:szCs w:val="28"/>
        </w:rPr>
        <w:t xml:space="preserve">         </w:t>
      </w:r>
      <w:r w:rsidR="00AD5441" w:rsidRPr="000E6ED1">
        <w:rPr>
          <w:szCs w:val="28"/>
        </w:rPr>
        <w:t>С.</w:t>
      </w:r>
      <w:r w:rsidR="006409B0" w:rsidRPr="000E6ED1">
        <w:rPr>
          <w:szCs w:val="28"/>
        </w:rPr>
        <w:t xml:space="preserve"> </w:t>
      </w:r>
      <w:proofErr w:type="spellStart"/>
      <w:r w:rsidR="00A40B4D" w:rsidRPr="000E6ED1">
        <w:rPr>
          <w:szCs w:val="28"/>
        </w:rPr>
        <w:t>Тихонюк</w:t>
      </w:r>
      <w:proofErr w:type="spellEnd"/>
    </w:p>
    <w:p w:rsidR="006409B0" w:rsidRDefault="006409B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D50EF4" w:rsidRPr="000E6ED1" w:rsidRDefault="00D50EF4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5527B" w:rsidRPr="000E6ED1" w:rsidRDefault="00C47E28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0E6ED1">
        <w:rPr>
          <w:sz w:val="20"/>
          <w:szCs w:val="20"/>
        </w:rPr>
        <w:t>Вик</w:t>
      </w:r>
      <w:proofErr w:type="spellEnd"/>
      <w:r w:rsidRPr="000E6ED1">
        <w:rPr>
          <w:sz w:val="20"/>
          <w:szCs w:val="20"/>
        </w:rPr>
        <w:t xml:space="preserve">.: </w:t>
      </w:r>
      <w:r w:rsidR="006409B0" w:rsidRPr="000E6ED1">
        <w:rPr>
          <w:sz w:val="20"/>
          <w:szCs w:val="20"/>
        </w:rPr>
        <w:t xml:space="preserve">В. </w:t>
      </w:r>
      <w:r w:rsidR="004B0A41" w:rsidRPr="000E6ED1">
        <w:rPr>
          <w:sz w:val="20"/>
          <w:szCs w:val="20"/>
        </w:rPr>
        <w:t xml:space="preserve">Попович, </w:t>
      </w:r>
      <w:r w:rsidR="006409B0" w:rsidRPr="000E6ED1">
        <w:rPr>
          <w:sz w:val="20"/>
          <w:szCs w:val="20"/>
        </w:rPr>
        <w:t xml:space="preserve">І. </w:t>
      </w:r>
      <w:r w:rsidR="00E109A1" w:rsidRPr="000E6ED1">
        <w:rPr>
          <w:sz w:val="20"/>
          <w:szCs w:val="20"/>
        </w:rPr>
        <w:t>Кунець</w:t>
      </w:r>
    </w:p>
    <w:sectPr w:rsidR="0055527B" w:rsidRPr="000E6ED1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AF2" w:rsidRDefault="00144AF2" w:rsidP="004B0A41">
      <w:pPr>
        <w:spacing w:after="0" w:line="240" w:lineRule="auto"/>
      </w:pPr>
      <w:r>
        <w:separator/>
      </w:r>
    </w:p>
  </w:endnote>
  <w:endnote w:type="continuationSeparator" w:id="0">
    <w:p w:rsidR="00144AF2" w:rsidRDefault="00144AF2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170" w:rsidRDefault="000B2170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0B2170" w:rsidRDefault="000B2170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AF2" w:rsidRDefault="00144AF2" w:rsidP="004B0A41">
      <w:pPr>
        <w:spacing w:after="0" w:line="240" w:lineRule="auto"/>
      </w:pPr>
      <w:r>
        <w:separator/>
      </w:r>
    </w:p>
  </w:footnote>
  <w:footnote w:type="continuationSeparator" w:id="0">
    <w:p w:rsidR="00144AF2" w:rsidRDefault="00144AF2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170" w:rsidRDefault="000B217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D06CFC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170" w:rsidRPr="009B655C" w:rsidRDefault="000B2170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>
      <w:rPr>
        <w:sz w:val="20"/>
        <w:szCs w:val="20"/>
      </w:rPr>
      <w:t>3009а</w:t>
    </w:r>
    <w:r w:rsidR="00F13A3A">
      <w:rPr>
        <w:sz w:val="20"/>
        <w:szCs w:val="20"/>
      </w:rPr>
      <w:t>-2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D05619">
      <w:rPr>
        <w:sz w:val="20"/>
        <w:szCs w:val="20"/>
      </w:rPr>
      <w:t>11</w:t>
    </w:r>
    <w:r w:rsidRPr="009B655C">
      <w:rPr>
        <w:sz w:val="20"/>
        <w:szCs w:val="20"/>
      </w:rPr>
      <w:t>.</w:t>
    </w:r>
    <w:r>
      <w:rPr>
        <w:sz w:val="20"/>
        <w:szCs w:val="20"/>
      </w:rPr>
      <w:t>0</w:t>
    </w:r>
    <w:r w:rsidR="00D05619">
      <w:rPr>
        <w:sz w:val="20"/>
        <w:szCs w:val="20"/>
      </w:rPr>
      <w:t>9</w:t>
    </w:r>
    <w:r w:rsidR="009B4D33">
      <w:rPr>
        <w:sz w:val="20"/>
        <w:szCs w:val="20"/>
      </w:rPr>
      <w:t>.2020</w:t>
    </w:r>
  </w:p>
  <w:p w:rsidR="000B2170" w:rsidRDefault="00D05619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Народний депутат</w:t>
    </w:r>
    <w:r w:rsidR="000B2170">
      <w:rPr>
        <w:sz w:val="20"/>
        <w:szCs w:val="20"/>
      </w:rPr>
      <w:t xml:space="preserve"> України </w:t>
    </w:r>
  </w:p>
  <w:p w:rsidR="000B2170" w:rsidRPr="009B655C" w:rsidRDefault="00D05619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Г</w:t>
    </w:r>
    <w:r w:rsidR="000B2170">
      <w:rPr>
        <w:sz w:val="20"/>
        <w:szCs w:val="20"/>
      </w:rPr>
      <w:t xml:space="preserve">. </w:t>
    </w:r>
    <w:r>
      <w:rPr>
        <w:sz w:val="20"/>
        <w:szCs w:val="20"/>
      </w:rPr>
      <w:t>Мамка</w:t>
    </w:r>
    <w:r w:rsidR="000B2170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61B3"/>
    <w:rsid w:val="000070A1"/>
    <w:rsid w:val="00012D35"/>
    <w:rsid w:val="0001342E"/>
    <w:rsid w:val="0001604D"/>
    <w:rsid w:val="0002399F"/>
    <w:rsid w:val="00026AB1"/>
    <w:rsid w:val="000275D4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70AA"/>
    <w:rsid w:val="000519B1"/>
    <w:rsid w:val="0005318D"/>
    <w:rsid w:val="00053227"/>
    <w:rsid w:val="0005723B"/>
    <w:rsid w:val="0006153D"/>
    <w:rsid w:val="00061D8B"/>
    <w:rsid w:val="00065319"/>
    <w:rsid w:val="00070289"/>
    <w:rsid w:val="0007159F"/>
    <w:rsid w:val="00072A41"/>
    <w:rsid w:val="000744B2"/>
    <w:rsid w:val="00075717"/>
    <w:rsid w:val="00082B32"/>
    <w:rsid w:val="00083A9C"/>
    <w:rsid w:val="0008406C"/>
    <w:rsid w:val="00084416"/>
    <w:rsid w:val="0009063F"/>
    <w:rsid w:val="00091133"/>
    <w:rsid w:val="0009128B"/>
    <w:rsid w:val="00093B95"/>
    <w:rsid w:val="000976A7"/>
    <w:rsid w:val="000A0FC0"/>
    <w:rsid w:val="000A1A20"/>
    <w:rsid w:val="000A34E7"/>
    <w:rsid w:val="000A45F7"/>
    <w:rsid w:val="000A492F"/>
    <w:rsid w:val="000A4BBF"/>
    <w:rsid w:val="000B1A3A"/>
    <w:rsid w:val="000B2170"/>
    <w:rsid w:val="000B2C3B"/>
    <w:rsid w:val="000B2E93"/>
    <w:rsid w:val="000B3D0F"/>
    <w:rsid w:val="000B54CB"/>
    <w:rsid w:val="000C4C0C"/>
    <w:rsid w:val="000C78B4"/>
    <w:rsid w:val="000D6E24"/>
    <w:rsid w:val="000E02B5"/>
    <w:rsid w:val="000E1FF1"/>
    <w:rsid w:val="000E20A9"/>
    <w:rsid w:val="000E2F8C"/>
    <w:rsid w:val="000E52BD"/>
    <w:rsid w:val="000E6ED1"/>
    <w:rsid w:val="000F1DAF"/>
    <w:rsid w:val="000F2CA8"/>
    <w:rsid w:val="000F321D"/>
    <w:rsid w:val="000F4658"/>
    <w:rsid w:val="000F735B"/>
    <w:rsid w:val="00103B38"/>
    <w:rsid w:val="00103B8D"/>
    <w:rsid w:val="00105597"/>
    <w:rsid w:val="00105C40"/>
    <w:rsid w:val="00106836"/>
    <w:rsid w:val="001077C4"/>
    <w:rsid w:val="00111235"/>
    <w:rsid w:val="001120E7"/>
    <w:rsid w:val="001121CC"/>
    <w:rsid w:val="00112312"/>
    <w:rsid w:val="0011294E"/>
    <w:rsid w:val="00116155"/>
    <w:rsid w:val="00122516"/>
    <w:rsid w:val="0012301C"/>
    <w:rsid w:val="001238C2"/>
    <w:rsid w:val="00126655"/>
    <w:rsid w:val="00127D71"/>
    <w:rsid w:val="00127EF2"/>
    <w:rsid w:val="00130FDC"/>
    <w:rsid w:val="00132260"/>
    <w:rsid w:val="001324A9"/>
    <w:rsid w:val="00132A8F"/>
    <w:rsid w:val="0013510C"/>
    <w:rsid w:val="001364AE"/>
    <w:rsid w:val="0014164F"/>
    <w:rsid w:val="001419F6"/>
    <w:rsid w:val="001423FD"/>
    <w:rsid w:val="0014317C"/>
    <w:rsid w:val="00144AF2"/>
    <w:rsid w:val="00145570"/>
    <w:rsid w:val="00145968"/>
    <w:rsid w:val="0014652D"/>
    <w:rsid w:val="0014752D"/>
    <w:rsid w:val="00150077"/>
    <w:rsid w:val="00150204"/>
    <w:rsid w:val="001506EC"/>
    <w:rsid w:val="0015349D"/>
    <w:rsid w:val="00153C3F"/>
    <w:rsid w:val="00153E0F"/>
    <w:rsid w:val="00153FAE"/>
    <w:rsid w:val="00154338"/>
    <w:rsid w:val="0015438D"/>
    <w:rsid w:val="0015577F"/>
    <w:rsid w:val="00155BC3"/>
    <w:rsid w:val="0016072B"/>
    <w:rsid w:val="00162CB1"/>
    <w:rsid w:val="0016719D"/>
    <w:rsid w:val="0017318E"/>
    <w:rsid w:val="0017359A"/>
    <w:rsid w:val="0018002F"/>
    <w:rsid w:val="00181924"/>
    <w:rsid w:val="0018505F"/>
    <w:rsid w:val="00185D58"/>
    <w:rsid w:val="00185F4A"/>
    <w:rsid w:val="001918FD"/>
    <w:rsid w:val="001920E8"/>
    <w:rsid w:val="00195C95"/>
    <w:rsid w:val="00196579"/>
    <w:rsid w:val="0019701E"/>
    <w:rsid w:val="0019733B"/>
    <w:rsid w:val="001A0C31"/>
    <w:rsid w:val="001A2A4C"/>
    <w:rsid w:val="001A30D8"/>
    <w:rsid w:val="001B1EB0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E0F8B"/>
    <w:rsid w:val="001E129F"/>
    <w:rsid w:val="001E205C"/>
    <w:rsid w:val="001E2827"/>
    <w:rsid w:val="001E2FE5"/>
    <w:rsid w:val="001E3003"/>
    <w:rsid w:val="001E40F2"/>
    <w:rsid w:val="001F1023"/>
    <w:rsid w:val="001F1C5C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10FE8"/>
    <w:rsid w:val="00220D1C"/>
    <w:rsid w:val="00221A83"/>
    <w:rsid w:val="00223A3E"/>
    <w:rsid w:val="0022417F"/>
    <w:rsid w:val="0023074D"/>
    <w:rsid w:val="00233A09"/>
    <w:rsid w:val="0023566C"/>
    <w:rsid w:val="002363D2"/>
    <w:rsid w:val="002368C4"/>
    <w:rsid w:val="00241549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4F0"/>
    <w:rsid w:val="00263FC2"/>
    <w:rsid w:val="00264C21"/>
    <w:rsid w:val="00267746"/>
    <w:rsid w:val="00270062"/>
    <w:rsid w:val="002712E6"/>
    <w:rsid w:val="00272AA6"/>
    <w:rsid w:val="0027336F"/>
    <w:rsid w:val="00275053"/>
    <w:rsid w:val="002750DD"/>
    <w:rsid w:val="00281549"/>
    <w:rsid w:val="002819AC"/>
    <w:rsid w:val="00281FE5"/>
    <w:rsid w:val="00283C98"/>
    <w:rsid w:val="00283E8B"/>
    <w:rsid w:val="00284B1B"/>
    <w:rsid w:val="002855D7"/>
    <w:rsid w:val="00285DEB"/>
    <w:rsid w:val="00287237"/>
    <w:rsid w:val="00292947"/>
    <w:rsid w:val="00292AF0"/>
    <w:rsid w:val="00294449"/>
    <w:rsid w:val="00295958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1D5B"/>
    <w:rsid w:val="002B23BA"/>
    <w:rsid w:val="002B2DC3"/>
    <w:rsid w:val="002B45F5"/>
    <w:rsid w:val="002B498C"/>
    <w:rsid w:val="002B4EC6"/>
    <w:rsid w:val="002C0B9B"/>
    <w:rsid w:val="002C347F"/>
    <w:rsid w:val="002C3BEF"/>
    <w:rsid w:val="002C6AE9"/>
    <w:rsid w:val="002C6E50"/>
    <w:rsid w:val="002C6FD0"/>
    <w:rsid w:val="002D43ED"/>
    <w:rsid w:val="002D6F01"/>
    <w:rsid w:val="002D7D2D"/>
    <w:rsid w:val="002E1B87"/>
    <w:rsid w:val="002E1F5F"/>
    <w:rsid w:val="002E37E4"/>
    <w:rsid w:val="002E5294"/>
    <w:rsid w:val="002E6110"/>
    <w:rsid w:val="002E6D0E"/>
    <w:rsid w:val="002F028E"/>
    <w:rsid w:val="002F14F7"/>
    <w:rsid w:val="002F1520"/>
    <w:rsid w:val="002F1E4E"/>
    <w:rsid w:val="002F4A80"/>
    <w:rsid w:val="00301704"/>
    <w:rsid w:val="003060A0"/>
    <w:rsid w:val="003060A2"/>
    <w:rsid w:val="003061D5"/>
    <w:rsid w:val="00310095"/>
    <w:rsid w:val="00312CA4"/>
    <w:rsid w:val="00312E17"/>
    <w:rsid w:val="00313C55"/>
    <w:rsid w:val="0031466A"/>
    <w:rsid w:val="00317F08"/>
    <w:rsid w:val="00320EB0"/>
    <w:rsid w:val="00321D92"/>
    <w:rsid w:val="00322259"/>
    <w:rsid w:val="0032336D"/>
    <w:rsid w:val="003233F5"/>
    <w:rsid w:val="003238F7"/>
    <w:rsid w:val="00326780"/>
    <w:rsid w:val="003277E9"/>
    <w:rsid w:val="00330C16"/>
    <w:rsid w:val="00332991"/>
    <w:rsid w:val="003329A0"/>
    <w:rsid w:val="00333B7E"/>
    <w:rsid w:val="00334DDB"/>
    <w:rsid w:val="00335C8F"/>
    <w:rsid w:val="003367DF"/>
    <w:rsid w:val="00340726"/>
    <w:rsid w:val="00340943"/>
    <w:rsid w:val="00341CE8"/>
    <w:rsid w:val="003452B6"/>
    <w:rsid w:val="00360933"/>
    <w:rsid w:val="00360DA1"/>
    <w:rsid w:val="003629BD"/>
    <w:rsid w:val="00363581"/>
    <w:rsid w:val="00365494"/>
    <w:rsid w:val="003656AD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469F"/>
    <w:rsid w:val="00396788"/>
    <w:rsid w:val="003A147A"/>
    <w:rsid w:val="003A293E"/>
    <w:rsid w:val="003A60FC"/>
    <w:rsid w:val="003A6939"/>
    <w:rsid w:val="003A709C"/>
    <w:rsid w:val="003A70DC"/>
    <w:rsid w:val="003A711A"/>
    <w:rsid w:val="003B0627"/>
    <w:rsid w:val="003B0EDB"/>
    <w:rsid w:val="003B2080"/>
    <w:rsid w:val="003B5B85"/>
    <w:rsid w:val="003B7099"/>
    <w:rsid w:val="003B76D9"/>
    <w:rsid w:val="003C1308"/>
    <w:rsid w:val="003C3324"/>
    <w:rsid w:val="003C36AF"/>
    <w:rsid w:val="003C3A01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E6AE6"/>
    <w:rsid w:val="003F1D69"/>
    <w:rsid w:val="003F4E96"/>
    <w:rsid w:val="003F7206"/>
    <w:rsid w:val="004022D1"/>
    <w:rsid w:val="0040589F"/>
    <w:rsid w:val="004068BF"/>
    <w:rsid w:val="004111FD"/>
    <w:rsid w:val="00411D09"/>
    <w:rsid w:val="00411E83"/>
    <w:rsid w:val="00413E3D"/>
    <w:rsid w:val="0041576E"/>
    <w:rsid w:val="00422290"/>
    <w:rsid w:val="00422CAC"/>
    <w:rsid w:val="004266B9"/>
    <w:rsid w:val="004267B5"/>
    <w:rsid w:val="00426F1C"/>
    <w:rsid w:val="00431390"/>
    <w:rsid w:val="00432A7E"/>
    <w:rsid w:val="00433746"/>
    <w:rsid w:val="00433922"/>
    <w:rsid w:val="00434085"/>
    <w:rsid w:val="00434352"/>
    <w:rsid w:val="004351AD"/>
    <w:rsid w:val="00435A1D"/>
    <w:rsid w:val="004419B7"/>
    <w:rsid w:val="0044351A"/>
    <w:rsid w:val="0044408D"/>
    <w:rsid w:val="00446430"/>
    <w:rsid w:val="00446F33"/>
    <w:rsid w:val="00452224"/>
    <w:rsid w:val="00452441"/>
    <w:rsid w:val="00452925"/>
    <w:rsid w:val="00452C75"/>
    <w:rsid w:val="00453358"/>
    <w:rsid w:val="004543A0"/>
    <w:rsid w:val="00456327"/>
    <w:rsid w:val="00461BF2"/>
    <w:rsid w:val="00462C76"/>
    <w:rsid w:val="0046485A"/>
    <w:rsid w:val="00464C2A"/>
    <w:rsid w:val="00470081"/>
    <w:rsid w:val="004708E5"/>
    <w:rsid w:val="00471744"/>
    <w:rsid w:val="00471FA0"/>
    <w:rsid w:val="004721A8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841"/>
    <w:rsid w:val="004A0A22"/>
    <w:rsid w:val="004A0A6B"/>
    <w:rsid w:val="004A48EA"/>
    <w:rsid w:val="004A4D3E"/>
    <w:rsid w:val="004A65CB"/>
    <w:rsid w:val="004B0A41"/>
    <w:rsid w:val="004B1145"/>
    <w:rsid w:val="004B136B"/>
    <w:rsid w:val="004B1B30"/>
    <w:rsid w:val="004B3CF8"/>
    <w:rsid w:val="004C2A10"/>
    <w:rsid w:val="004C2D51"/>
    <w:rsid w:val="004C49C5"/>
    <w:rsid w:val="004C547A"/>
    <w:rsid w:val="004D05DB"/>
    <w:rsid w:val="004D27F2"/>
    <w:rsid w:val="004D440F"/>
    <w:rsid w:val="004D48BE"/>
    <w:rsid w:val="004D775B"/>
    <w:rsid w:val="004D7C3B"/>
    <w:rsid w:val="004E1593"/>
    <w:rsid w:val="004E1C16"/>
    <w:rsid w:val="004E3438"/>
    <w:rsid w:val="004E5483"/>
    <w:rsid w:val="004E5922"/>
    <w:rsid w:val="004E6715"/>
    <w:rsid w:val="004F19DE"/>
    <w:rsid w:val="004F1A32"/>
    <w:rsid w:val="004F3B00"/>
    <w:rsid w:val="004F4658"/>
    <w:rsid w:val="00500003"/>
    <w:rsid w:val="00501640"/>
    <w:rsid w:val="00503AA0"/>
    <w:rsid w:val="00504BA7"/>
    <w:rsid w:val="0050537E"/>
    <w:rsid w:val="00507CA3"/>
    <w:rsid w:val="00510891"/>
    <w:rsid w:val="00510E44"/>
    <w:rsid w:val="00511425"/>
    <w:rsid w:val="00514F20"/>
    <w:rsid w:val="005150CE"/>
    <w:rsid w:val="0052032E"/>
    <w:rsid w:val="005204CF"/>
    <w:rsid w:val="00522CDE"/>
    <w:rsid w:val="00522DD9"/>
    <w:rsid w:val="0052359D"/>
    <w:rsid w:val="00524068"/>
    <w:rsid w:val="00524457"/>
    <w:rsid w:val="005246B6"/>
    <w:rsid w:val="0052658D"/>
    <w:rsid w:val="005275BA"/>
    <w:rsid w:val="00527604"/>
    <w:rsid w:val="005342A3"/>
    <w:rsid w:val="00534FCA"/>
    <w:rsid w:val="00541850"/>
    <w:rsid w:val="00541BA5"/>
    <w:rsid w:val="00541FBC"/>
    <w:rsid w:val="00545DF1"/>
    <w:rsid w:val="00550B76"/>
    <w:rsid w:val="00551877"/>
    <w:rsid w:val="0055193F"/>
    <w:rsid w:val="00553186"/>
    <w:rsid w:val="00553614"/>
    <w:rsid w:val="005543CE"/>
    <w:rsid w:val="00555206"/>
    <w:rsid w:val="0055527B"/>
    <w:rsid w:val="005559FA"/>
    <w:rsid w:val="00556937"/>
    <w:rsid w:val="00557680"/>
    <w:rsid w:val="005603A4"/>
    <w:rsid w:val="00560B6F"/>
    <w:rsid w:val="00560F5D"/>
    <w:rsid w:val="005613D3"/>
    <w:rsid w:val="00561F56"/>
    <w:rsid w:val="0056292F"/>
    <w:rsid w:val="005650E5"/>
    <w:rsid w:val="00567C0A"/>
    <w:rsid w:val="00567F32"/>
    <w:rsid w:val="005709C1"/>
    <w:rsid w:val="00575233"/>
    <w:rsid w:val="005772AC"/>
    <w:rsid w:val="00577516"/>
    <w:rsid w:val="00580457"/>
    <w:rsid w:val="005922DE"/>
    <w:rsid w:val="00592FB5"/>
    <w:rsid w:val="00593666"/>
    <w:rsid w:val="005948FE"/>
    <w:rsid w:val="0059778C"/>
    <w:rsid w:val="005A29DB"/>
    <w:rsid w:val="005A4430"/>
    <w:rsid w:val="005A47BD"/>
    <w:rsid w:val="005A7840"/>
    <w:rsid w:val="005B4ECB"/>
    <w:rsid w:val="005C0596"/>
    <w:rsid w:val="005C0D78"/>
    <w:rsid w:val="005C533E"/>
    <w:rsid w:val="005D1FE8"/>
    <w:rsid w:val="005D25F5"/>
    <w:rsid w:val="005D38D5"/>
    <w:rsid w:val="005D5F49"/>
    <w:rsid w:val="005D6B1C"/>
    <w:rsid w:val="005D791D"/>
    <w:rsid w:val="005E033E"/>
    <w:rsid w:val="005E2F51"/>
    <w:rsid w:val="005E3FEA"/>
    <w:rsid w:val="005E5D6D"/>
    <w:rsid w:val="005E60B7"/>
    <w:rsid w:val="005E7760"/>
    <w:rsid w:val="005F072D"/>
    <w:rsid w:val="005F254C"/>
    <w:rsid w:val="005F3446"/>
    <w:rsid w:val="005F49C4"/>
    <w:rsid w:val="005F5D19"/>
    <w:rsid w:val="005F6F60"/>
    <w:rsid w:val="005F75E2"/>
    <w:rsid w:val="00601C3E"/>
    <w:rsid w:val="0060235B"/>
    <w:rsid w:val="006075F1"/>
    <w:rsid w:val="00613A63"/>
    <w:rsid w:val="00615A02"/>
    <w:rsid w:val="006179F3"/>
    <w:rsid w:val="00620240"/>
    <w:rsid w:val="00622181"/>
    <w:rsid w:val="006256AD"/>
    <w:rsid w:val="00626FE8"/>
    <w:rsid w:val="00631DA6"/>
    <w:rsid w:val="00632967"/>
    <w:rsid w:val="00634059"/>
    <w:rsid w:val="0063497A"/>
    <w:rsid w:val="00636FD1"/>
    <w:rsid w:val="00637017"/>
    <w:rsid w:val="006409B0"/>
    <w:rsid w:val="00642928"/>
    <w:rsid w:val="00645163"/>
    <w:rsid w:val="00645658"/>
    <w:rsid w:val="006511EC"/>
    <w:rsid w:val="00653403"/>
    <w:rsid w:val="00654029"/>
    <w:rsid w:val="0065417F"/>
    <w:rsid w:val="00657684"/>
    <w:rsid w:val="0066049F"/>
    <w:rsid w:val="00661B92"/>
    <w:rsid w:val="00661E92"/>
    <w:rsid w:val="00666D98"/>
    <w:rsid w:val="0067139F"/>
    <w:rsid w:val="00672703"/>
    <w:rsid w:val="00673120"/>
    <w:rsid w:val="006841E7"/>
    <w:rsid w:val="006842D6"/>
    <w:rsid w:val="0069357C"/>
    <w:rsid w:val="00694CF8"/>
    <w:rsid w:val="0069707C"/>
    <w:rsid w:val="00697F0D"/>
    <w:rsid w:val="006A15DF"/>
    <w:rsid w:val="006A1AFD"/>
    <w:rsid w:val="006A2782"/>
    <w:rsid w:val="006A2F4B"/>
    <w:rsid w:val="006B1EAC"/>
    <w:rsid w:val="006B42CD"/>
    <w:rsid w:val="006B543A"/>
    <w:rsid w:val="006B7E99"/>
    <w:rsid w:val="006C0813"/>
    <w:rsid w:val="006C15ED"/>
    <w:rsid w:val="006C1D57"/>
    <w:rsid w:val="006C2D78"/>
    <w:rsid w:val="006C3303"/>
    <w:rsid w:val="006C3521"/>
    <w:rsid w:val="006C495A"/>
    <w:rsid w:val="006C5333"/>
    <w:rsid w:val="006C6FAE"/>
    <w:rsid w:val="006C746E"/>
    <w:rsid w:val="006D5B98"/>
    <w:rsid w:val="006E0309"/>
    <w:rsid w:val="006E198F"/>
    <w:rsid w:val="006E696E"/>
    <w:rsid w:val="006E6EC9"/>
    <w:rsid w:val="006F1238"/>
    <w:rsid w:val="006F2E41"/>
    <w:rsid w:val="006F71B6"/>
    <w:rsid w:val="006F77A2"/>
    <w:rsid w:val="007006A4"/>
    <w:rsid w:val="00701F6A"/>
    <w:rsid w:val="00702921"/>
    <w:rsid w:val="00710659"/>
    <w:rsid w:val="00711677"/>
    <w:rsid w:val="00711FC8"/>
    <w:rsid w:val="007138D1"/>
    <w:rsid w:val="0071418C"/>
    <w:rsid w:val="007148FA"/>
    <w:rsid w:val="00715751"/>
    <w:rsid w:val="00715FA1"/>
    <w:rsid w:val="00721885"/>
    <w:rsid w:val="00721B79"/>
    <w:rsid w:val="00721E37"/>
    <w:rsid w:val="00722F97"/>
    <w:rsid w:val="00724155"/>
    <w:rsid w:val="00724954"/>
    <w:rsid w:val="00725A72"/>
    <w:rsid w:val="00726559"/>
    <w:rsid w:val="00731D99"/>
    <w:rsid w:val="007363CA"/>
    <w:rsid w:val="00740B59"/>
    <w:rsid w:val="007432E8"/>
    <w:rsid w:val="00745B74"/>
    <w:rsid w:val="00750A50"/>
    <w:rsid w:val="00751BC0"/>
    <w:rsid w:val="00752A56"/>
    <w:rsid w:val="00752AE3"/>
    <w:rsid w:val="00754F94"/>
    <w:rsid w:val="00755F73"/>
    <w:rsid w:val="00763422"/>
    <w:rsid w:val="007650D3"/>
    <w:rsid w:val="00766419"/>
    <w:rsid w:val="007674B7"/>
    <w:rsid w:val="00772A9E"/>
    <w:rsid w:val="00773C67"/>
    <w:rsid w:val="00774216"/>
    <w:rsid w:val="00774814"/>
    <w:rsid w:val="007758FD"/>
    <w:rsid w:val="00775EF0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0F7B"/>
    <w:rsid w:val="007B1256"/>
    <w:rsid w:val="007B5406"/>
    <w:rsid w:val="007B5FFF"/>
    <w:rsid w:val="007C024F"/>
    <w:rsid w:val="007C0E89"/>
    <w:rsid w:val="007C1E7F"/>
    <w:rsid w:val="007C3E47"/>
    <w:rsid w:val="007C403A"/>
    <w:rsid w:val="007C67A1"/>
    <w:rsid w:val="007C77D1"/>
    <w:rsid w:val="007D04D3"/>
    <w:rsid w:val="007D084B"/>
    <w:rsid w:val="007D0F9E"/>
    <w:rsid w:val="007D684A"/>
    <w:rsid w:val="007D7031"/>
    <w:rsid w:val="007D7E09"/>
    <w:rsid w:val="007E06F3"/>
    <w:rsid w:val="007E2D28"/>
    <w:rsid w:val="007E522F"/>
    <w:rsid w:val="007F0B9A"/>
    <w:rsid w:val="007F1E70"/>
    <w:rsid w:val="007F2BE5"/>
    <w:rsid w:val="007F46B5"/>
    <w:rsid w:val="007F55F6"/>
    <w:rsid w:val="007F5C09"/>
    <w:rsid w:val="007F5FED"/>
    <w:rsid w:val="007F7972"/>
    <w:rsid w:val="00801981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6318"/>
    <w:rsid w:val="008414BD"/>
    <w:rsid w:val="0084250D"/>
    <w:rsid w:val="00843E8D"/>
    <w:rsid w:val="00845970"/>
    <w:rsid w:val="00845EFF"/>
    <w:rsid w:val="00854E50"/>
    <w:rsid w:val="00862BFD"/>
    <w:rsid w:val="00865481"/>
    <w:rsid w:val="00867CA1"/>
    <w:rsid w:val="00873D7E"/>
    <w:rsid w:val="008740DF"/>
    <w:rsid w:val="0087426D"/>
    <w:rsid w:val="00875BBA"/>
    <w:rsid w:val="00876243"/>
    <w:rsid w:val="00887683"/>
    <w:rsid w:val="0089677E"/>
    <w:rsid w:val="008A083E"/>
    <w:rsid w:val="008A30F9"/>
    <w:rsid w:val="008A4141"/>
    <w:rsid w:val="008A5764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1224"/>
    <w:rsid w:val="008E313B"/>
    <w:rsid w:val="008E575B"/>
    <w:rsid w:val="008E5858"/>
    <w:rsid w:val="008E6523"/>
    <w:rsid w:val="008E782F"/>
    <w:rsid w:val="008F0040"/>
    <w:rsid w:val="008F0454"/>
    <w:rsid w:val="008F0807"/>
    <w:rsid w:val="008F6894"/>
    <w:rsid w:val="00900B3E"/>
    <w:rsid w:val="009027C1"/>
    <w:rsid w:val="00905543"/>
    <w:rsid w:val="00905FFF"/>
    <w:rsid w:val="00910D64"/>
    <w:rsid w:val="00917F7E"/>
    <w:rsid w:val="00921D3E"/>
    <w:rsid w:val="009223C5"/>
    <w:rsid w:val="009237B0"/>
    <w:rsid w:val="00925812"/>
    <w:rsid w:val="00926955"/>
    <w:rsid w:val="00927F1D"/>
    <w:rsid w:val="00930A0F"/>
    <w:rsid w:val="00932FFF"/>
    <w:rsid w:val="009333B4"/>
    <w:rsid w:val="00933FB2"/>
    <w:rsid w:val="00935CE0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648A"/>
    <w:rsid w:val="009574AF"/>
    <w:rsid w:val="009607D5"/>
    <w:rsid w:val="00961133"/>
    <w:rsid w:val="00962548"/>
    <w:rsid w:val="009632BD"/>
    <w:rsid w:val="00965EF4"/>
    <w:rsid w:val="00967A36"/>
    <w:rsid w:val="00967AED"/>
    <w:rsid w:val="00971B77"/>
    <w:rsid w:val="00971DF8"/>
    <w:rsid w:val="009726D6"/>
    <w:rsid w:val="00973AFB"/>
    <w:rsid w:val="00977BC9"/>
    <w:rsid w:val="0098430F"/>
    <w:rsid w:val="00987125"/>
    <w:rsid w:val="00987164"/>
    <w:rsid w:val="00987CE8"/>
    <w:rsid w:val="00990EDC"/>
    <w:rsid w:val="009919F6"/>
    <w:rsid w:val="00991D46"/>
    <w:rsid w:val="0099272B"/>
    <w:rsid w:val="009948E5"/>
    <w:rsid w:val="0099655A"/>
    <w:rsid w:val="009A04EA"/>
    <w:rsid w:val="009A27AA"/>
    <w:rsid w:val="009A3CAE"/>
    <w:rsid w:val="009A4D5B"/>
    <w:rsid w:val="009A66B2"/>
    <w:rsid w:val="009B1DF4"/>
    <w:rsid w:val="009B24FF"/>
    <w:rsid w:val="009B4CDF"/>
    <w:rsid w:val="009B4D33"/>
    <w:rsid w:val="009B655C"/>
    <w:rsid w:val="009B70CB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4A73"/>
    <w:rsid w:val="009D5FC7"/>
    <w:rsid w:val="009D6176"/>
    <w:rsid w:val="009E04ED"/>
    <w:rsid w:val="009E153C"/>
    <w:rsid w:val="009E393A"/>
    <w:rsid w:val="009E5495"/>
    <w:rsid w:val="009E56EF"/>
    <w:rsid w:val="009E7235"/>
    <w:rsid w:val="009F1164"/>
    <w:rsid w:val="009F4096"/>
    <w:rsid w:val="009F4DD1"/>
    <w:rsid w:val="009F558C"/>
    <w:rsid w:val="009F692D"/>
    <w:rsid w:val="009F6F8C"/>
    <w:rsid w:val="009F7615"/>
    <w:rsid w:val="00A03396"/>
    <w:rsid w:val="00A11440"/>
    <w:rsid w:val="00A13D97"/>
    <w:rsid w:val="00A15855"/>
    <w:rsid w:val="00A1595B"/>
    <w:rsid w:val="00A15B73"/>
    <w:rsid w:val="00A16175"/>
    <w:rsid w:val="00A16198"/>
    <w:rsid w:val="00A179C2"/>
    <w:rsid w:val="00A21F4C"/>
    <w:rsid w:val="00A222D1"/>
    <w:rsid w:val="00A22814"/>
    <w:rsid w:val="00A23BC4"/>
    <w:rsid w:val="00A26889"/>
    <w:rsid w:val="00A27EFF"/>
    <w:rsid w:val="00A361A4"/>
    <w:rsid w:val="00A3722E"/>
    <w:rsid w:val="00A40B4D"/>
    <w:rsid w:val="00A41AAB"/>
    <w:rsid w:val="00A436B1"/>
    <w:rsid w:val="00A43A31"/>
    <w:rsid w:val="00A43E0A"/>
    <w:rsid w:val="00A44F60"/>
    <w:rsid w:val="00A45191"/>
    <w:rsid w:val="00A47D6B"/>
    <w:rsid w:val="00A53A2D"/>
    <w:rsid w:val="00A53EED"/>
    <w:rsid w:val="00A545DB"/>
    <w:rsid w:val="00A60943"/>
    <w:rsid w:val="00A61657"/>
    <w:rsid w:val="00A61C9C"/>
    <w:rsid w:val="00A61EB8"/>
    <w:rsid w:val="00A64D7E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99D"/>
    <w:rsid w:val="00A76AB4"/>
    <w:rsid w:val="00A773EC"/>
    <w:rsid w:val="00A8094B"/>
    <w:rsid w:val="00A82814"/>
    <w:rsid w:val="00A84486"/>
    <w:rsid w:val="00A84977"/>
    <w:rsid w:val="00A9011D"/>
    <w:rsid w:val="00A901C5"/>
    <w:rsid w:val="00A9270C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04FD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D7423"/>
    <w:rsid w:val="00AE5893"/>
    <w:rsid w:val="00AE5EDA"/>
    <w:rsid w:val="00AE73A3"/>
    <w:rsid w:val="00AE73C0"/>
    <w:rsid w:val="00AF1076"/>
    <w:rsid w:val="00AF2FC7"/>
    <w:rsid w:val="00AF3AB4"/>
    <w:rsid w:val="00AF661B"/>
    <w:rsid w:val="00AF76DF"/>
    <w:rsid w:val="00B016C8"/>
    <w:rsid w:val="00B02F36"/>
    <w:rsid w:val="00B0334F"/>
    <w:rsid w:val="00B03E7A"/>
    <w:rsid w:val="00B04780"/>
    <w:rsid w:val="00B06FC0"/>
    <w:rsid w:val="00B07D7C"/>
    <w:rsid w:val="00B10402"/>
    <w:rsid w:val="00B1059A"/>
    <w:rsid w:val="00B10BBC"/>
    <w:rsid w:val="00B113C1"/>
    <w:rsid w:val="00B115C5"/>
    <w:rsid w:val="00B118C1"/>
    <w:rsid w:val="00B11B26"/>
    <w:rsid w:val="00B1590F"/>
    <w:rsid w:val="00B17756"/>
    <w:rsid w:val="00B2050D"/>
    <w:rsid w:val="00B2265C"/>
    <w:rsid w:val="00B235D4"/>
    <w:rsid w:val="00B25B34"/>
    <w:rsid w:val="00B26EAC"/>
    <w:rsid w:val="00B46C1E"/>
    <w:rsid w:val="00B46C60"/>
    <w:rsid w:val="00B474BA"/>
    <w:rsid w:val="00B509D0"/>
    <w:rsid w:val="00B549B4"/>
    <w:rsid w:val="00B54B8F"/>
    <w:rsid w:val="00B56CA1"/>
    <w:rsid w:val="00B60E46"/>
    <w:rsid w:val="00B62909"/>
    <w:rsid w:val="00B679B6"/>
    <w:rsid w:val="00B71B45"/>
    <w:rsid w:val="00B741E0"/>
    <w:rsid w:val="00B7582E"/>
    <w:rsid w:val="00B8195A"/>
    <w:rsid w:val="00B915EF"/>
    <w:rsid w:val="00B97F00"/>
    <w:rsid w:val="00BA0ECE"/>
    <w:rsid w:val="00BA2102"/>
    <w:rsid w:val="00BA49F9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7555"/>
    <w:rsid w:val="00BD7F6A"/>
    <w:rsid w:val="00BE09F6"/>
    <w:rsid w:val="00BE1B53"/>
    <w:rsid w:val="00BE29D7"/>
    <w:rsid w:val="00BE5143"/>
    <w:rsid w:val="00BE5E4A"/>
    <w:rsid w:val="00BE6151"/>
    <w:rsid w:val="00BE6BC9"/>
    <w:rsid w:val="00BF05DB"/>
    <w:rsid w:val="00BF06E1"/>
    <w:rsid w:val="00BF4F06"/>
    <w:rsid w:val="00BF59D6"/>
    <w:rsid w:val="00BF6AC0"/>
    <w:rsid w:val="00BF7A00"/>
    <w:rsid w:val="00BF7AAA"/>
    <w:rsid w:val="00C0503A"/>
    <w:rsid w:val="00C06846"/>
    <w:rsid w:val="00C071A7"/>
    <w:rsid w:val="00C07F91"/>
    <w:rsid w:val="00C1062F"/>
    <w:rsid w:val="00C115BC"/>
    <w:rsid w:val="00C1165A"/>
    <w:rsid w:val="00C11D0C"/>
    <w:rsid w:val="00C15EBB"/>
    <w:rsid w:val="00C17743"/>
    <w:rsid w:val="00C17947"/>
    <w:rsid w:val="00C17DCA"/>
    <w:rsid w:val="00C2027D"/>
    <w:rsid w:val="00C21127"/>
    <w:rsid w:val="00C2383A"/>
    <w:rsid w:val="00C24822"/>
    <w:rsid w:val="00C254C9"/>
    <w:rsid w:val="00C267BC"/>
    <w:rsid w:val="00C26E64"/>
    <w:rsid w:val="00C306D4"/>
    <w:rsid w:val="00C31506"/>
    <w:rsid w:val="00C31621"/>
    <w:rsid w:val="00C31BDD"/>
    <w:rsid w:val="00C324EE"/>
    <w:rsid w:val="00C36A93"/>
    <w:rsid w:val="00C4279A"/>
    <w:rsid w:val="00C42E23"/>
    <w:rsid w:val="00C44D8C"/>
    <w:rsid w:val="00C478CC"/>
    <w:rsid w:val="00C47E28"/>
    <w:rsid w:val="00C51A4D"/>
    <w:rsid w:val="00C5395E"/>
    <w:rsid w:val="00C53DAF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53"/>
    <w:rsid w:val="00C67996"/>
    <w:rsid w:val="00C72868"/>
    <w:rsid w:val="00C74BDF"/>
    <w:rsid w:val="00C753E2"/>
    <w:rsid w:val="00C7675A"/>
    <w:rsid w:val="00C812CD"/>
    <w:rsid w:val="00C81C2F"/>
    <w:rsid w:val="00C81D57"/>
    <w:rsid w:val="00C85025"/>
    <w:rsid w:val="00C8521D"/>
    <w:rsid w:val="00C86589"/>
    <w:rsid w:val="00C9170C"/>
    <w:rsid w:val="00C93486"/>
    <w:rsid w:val="00C9387E"/>
    <w:rsid w:val="00CA0910"/>
    <w:rsid w:val="00CA5BD2"/>
    <w:rsid w:val="00CA7DB0"/>
    <w:rsid w:val="00CB053E"/>
    <w:rsid w:val="00CB1188"/>
    <w:rsid w:val="00CB1789"/>
    <w:rsid w:val="00CB1A95"/>
    <w:rsid w:val="00CB1FC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21D"/>
    <w:rsid w:val="00CD3728"/>
    <w:rsid w:val="00CD7408"/>
    <w:rsid w:val="00CE01B8"/>
    <w:rsid w:val="00CE0DC1"/>
    <w:rsid w:val="00CE1AF3"/>
    <w:rsid w:val="00CE29E7"/>
    <w:rsid w:val="00CE680D"/>
    <w:rsid w:val="00CE7057"/>
    <w:rsid w:val="00CE7CC6"/>
    <w:rsid w:val="00CE7EC8"/>
    <w:rsid w:val="00CF08F2"/>
    <w:rsid w:val="00CF1A33"/>
    <w:rsid w:val="00CF6455"/>
    <w:rsid w:val="00CF6CE1"/>
    <w:rsid w:val="00CF719D"/>
    <w:rsid w:val="00CF761A"/>
    <w:rsid w:val="00D00BE6"/>
    <w:rsid w:val="00D01712"/>
    <w:rsid w:val="00D054D4"/>
    <w:rsid w:val="00D05619"/>
    <w:rsid w:val="00D06CFC"/>
    <w:rsid w:val="00D06E03"/>
    <w:rsid w:val="00D1244E"/>
    <w:rsid w:val="00D14FDE"/>
    <w:rsid w:val="00D172D6"/>
    <w:rsid w:val="00D2242B"/>
    <w:rsid w:val="00D23DC7"/>
    <w:rsid w:val="00D25227"/>
    <w:rsid w:val="00D2682C"/>
    <w:rsid w:val="00D27906"/>
    <w:rsid w:val="00D30F38"/>
    <w:rsid w:val="00D3272E"/>
    <w:rsid w:val="00D32E20"/>
    <w:rsid w:val="00D33F72"/>
    <w:rsid w:val="00D340B1"/>
    <w:rsid w:val="00D35F3D"/>
    <w:rsid w:val="00D4013B"/>
    <w:rsid w:val="00D455C8"/>
    <w:rsid w:val="00D50EF4"/>
    <w:rsid w:val="00D51830"/>
    <w:rsid w:val="00D53873"/>
    <w:rsid w:val="00D54651"/>
    <w:rsid w:val="00D6096A"/>
    <w:rsid w:val="00D6110E"/>
    <w:rsid w:val="00D61939"/>
    <w:rsid w:val="00D63E20"/>
    <w:rsid w:val="00D65662"/>
    <w:rsid w:val="00D7121F"/>
    <w:rsid w:val="00D7182E"/>
    <w:rsid w:val="00D721AE"/>
    <w:rsid w:val="00D7346C"/>
    <w:rsid w:val="00D74A27"/>
    <w:rsid w:val="00D7575E"/>
    <w:rsid w:val="00D75EEC"/>
    <w:rsid w:val="00D83107"/>
    <w:rsid w:val="00D84E84"/>
    <w:rsid w:val="00D87678"/>
    <w:rsid w:val="00D90464"/>
    <w:rsid w:val="00D94987"/>
    <w:rsid w:val="00D9680E"/>
    <w:rsid w:val="00DA0F4A"/>
    <w:rsid w:val="00DA2077"/>
    <w:rsid w:val="00DA2545"/>
    <w:rsid w:val="00DA373B"/>
    <w:rsid w:val="00DA3ECA"/>
    <w:rsid w:val="00DA4093"/>
    <w:rsid w:val="00DB0837"/>
    <w:rsid w:val="00DB278E"/>
    <w:rsid w:val="00DB3EE4"/>
    <w:rsid w:val="00DC05CB"/>
    <w:rsid w:val="00DC157A"/>
    <w:rsid w:val="00DC2C64"/>
    <w:rsid w:val="00DC3155"/>
    <w:rsid w:val="00DC5956"/>
    <w:rsid w:val="00DD553C"/>
    <w:rsid w:val="00DD6539"/>
    <w:rsid w:val="00DE2F05"/>
    <w:rsid w:val="00DF0355"/>
    <w:rsid w:val="00DF3618"/>
    <w:rsid w:val="00DF5CCA"/>
    <w:rsid w:val="00DF6360"/>
    <w:rsid w:val="00E013D7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171F1"/>
    <w:rsid w:val="00E21517"/>
    <w:rsid w:val="00E21621"/>
    <w:rsid w:val="00E22E87"/>
    <w:rsid w:val="00E244F0"/>
    <w:rsid w:val="00E24DFF"/>
    <w:rsid w:val="00E254B4"/>
    <w:rsid w:val="00E325AF"/>
    <w:rsid w:val="00E32B3E"/>
    <w:rsid w:val="00E32CFD"/>
    <w:rsid w:val="00E3362A"/>
    <w:rsid w:val="00E43520"/>
    <w:rsid w:val="00E449CB"/>
    <w:rsid w:val="00E45D8C"/>
    <w:rsid w:val="00E4734E"/>
    <w:rsid w:val="00E55585"/>
    <w:rsid w:val="00E600B7"/>
    <w:rsid w:val="00E611CA"/>
    <w:rsid w:val="00E61FFE"/>
    <w:rsid w:val="00E62BB8"/>
    <w:rsid w:val="00E62CDC"/>
    <w:rsid w:val="00E63880"/>
    <w:rsid w:val="00E64743"/>
    <w:rsid w:val="00E65D15"/>
    <w:rsid w:val="00E65F7E"/>
    <w:rsid w:val="00E65FD5"/>
    <w:rsid w:val="00E66246"/>
    <w:rsid w:val="00E66875"/>
    <w:rsid w:val="00E66891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24B"/>
    <w:rsid w:val="00E96809"/>
    <w:rsid w:val="00E97ADF"/>
    <w:rsid w:val="00EA0796"/>
    <w:rsid w:val="00EA41C7"/>
    <w:rsid w:val="00EA6171"/>
    <w:rsid w:val="00EB09E7"/>
    <w:rsid w:val="00EB419E"/>
    <w:rsid w:val="00EB69A9"/>
    <w:rsid w:val="00EB7A5F"/>
    <w:rsid w:val="00EC1BB6"/>
    <w:rsid w:val="00EC48F1"/>
    <w:rsid w:val="00EC5B4F"/>
    <w:rsid w:val="00ED2910"/>
    <w:rsid w:val="00ED2A68"/>
    <w:rsid w:val="00ED484F"/>
    <w:rsid w:val="00ED7390"/>
    <w:rsid w:val="00ED75AB"/>
    <w:rsid w:val="00EE3340"/>
    <w:rsid w:val="00EE44E0"/>
    <w:rsid w:val="00EE4FF7"/>
    <w:rsid w:val="00EF15B7"/>
    <w:rsid w:val="00EF1C51"/>
    <w:rsid w:val="00EF1FA4"/>
    <w:rsid w:val="00EF2412"/>
    <w:rsid w:val="00EF54F2"/>
    <w:rsid w:val="00F01B06"/>
    <w:rsid w:val="00F036A8"/>
    <w:rsid w:val="00F0410E"/>
    <w:rsid w:val="00F0512C"/>
    <w:rsid w:val="00F05572"/>
    <w:rsid w:val="00F05A73"/>
    <w:rsid w:val="00F101D2"/>
    <w:rsid w:val="00F106E0"/>
    <w:rsid w:val="00F10D30"/>
    <w:rsid w:val="00F128CA"/>
    <w:rsid w:val="00F13253"/>
    <w:rsid w:val="00F13A3A"/>
    <w:rsid w:val="00F15F10"/>
    <w:rsid w:val="00F16556"/>
    <w:rsid w:val="00F168E1"/>
    <w:rsid w:val="00F1699A"/>
    <w:rsid w:val="00F219A0"/>
    <w:rsid w:val="00F2317A"/>
    <w:rsid w:val="00F23F57"/>
    <w:rsid w:val="00F243DE"/>
    <w:rsid w:val="00F252EF"/>
    <w:rsid w:val="00F2774D"/>
    <w:rsid w:val="00F278EE"/>
    <w:rsid w:val="00F300AC"/>
    <w:rsid w:val="00F30BDA"/>
    <w:rsid w:val="00F33DC2"/>
    <w:rsid w:val="00F40952"/>
    <w:rsid w:val="00F41135"/>
    <w:rsid w:val="00F42BDF"/>
    <w:rsid w:val="00F43E14"/>
    <w:rsid w:val="00F440E5"/>
    <w:rsid w:val="00F477E7"/>
    <w:rsid w:val="00F5136E"/>
    <w:rsid w:val="00F52D61"/>
    <w:rsid w:val="00F57AC4"/>
    <w:rsid w:val="00F57C47"/>
    <w:rsid w:val="00F60165"/>
    <w:rsid w:val="00F71403"/>
    <w:rsid w:val="00F71BBF"/>
    <w:rsid w:val="00F7385C"/>
    <w:rsid w:val="00F74D40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1D8B"/>
    <w:rsid w:val="00F920C7"/>
    <w:rsid w:val="00F9328F"/>
    <w:rsid w:val="00F93B90"/>
    <w:rsid w:val="00F96860"/>
    <w:rsid w:val="00FA24D5"/>
    <w:rsid w:val="00FA2D01"/>
    <w:rsid w:val="00FA624D"/>
    <w:rsid w:val="00FB0EB2"/>
    <w:rsid w:val="00FB1540"/>
    <w:rsid w:val="00FB15E7"/>
    <w:rsid w:val="00FB357A"/>
    <w:rsid w:val="00FB417F"/>
    <w:rsid w:val="00FB497D"/>
    <w:rsid w:val="00FB784C"/>
    <w:rsid w:val="00FC2042"/>
    <w:rsid w:val="00FC2F89"/>
    <w:rsid w:val="00FC55C2"/>
    <w:rsid w:val="00FD09AC"/>
    <w:rsid w:val="00FD106A"/>
    <w:rsid w:val="00FD1693"/>
    <w:rsid w:val="00FD1A04"/>
    <w:rsid w:val="00FD3499"/>
    <w:rsid w:val="00FD3C32"/>
    <w:rsid w:val="00FD3C5D"/>
    <w:rsid w:val="00FD51AD"/>
    <w:rsid w:val="00FD59F1"/>
    <w:rsid w:val="00FD705C"/>
    <w:rsid w:val="00FD72AE"/>
    <w:rsid w:val="00FD7902"/>
    <w:rsid w:val="00FD7C08"/>
    <w:rsid w:val="00FE2A09"/>
    <w:rsid w:val="00FE2E9B"/>
    <w:rsid w:val="00FE356D"/>
    <w:rsid w:val="00FE4C20"/>
    <w:rsid w:val="00FE5A7E"/>
    <w:rsid w:val="00FE5BFB"/>
    <w:rsid w:val="00FE78D0"/>
    <w:rsid w:val="00FE7BB1"/>
    <w:rsid w:val="00FF0D7B"/>
    <w:rsid w:val="00FF2351"/>
    <w:rsid w:val="00FF2A01"/>
    <w:rsid w:val="00FF3BFA"/>
    <w:rsid w:val="00FF49D4"/>
    <w:rsid w:val="00FF5ACF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34"/>
    <w:qFormat/>
    <w:rsid w:val="00FB1540"/>
    <w:pPr>
      <w:ind w:left="720"/>
      <w:contextualSpacing/>
    </w:pPr>
  </w:style>
  <w:style w:type="paragraph" w:customStyle="1" w:styleId="rvps2">
    <w:name w:val="rvps2"/>
    <w:basedOn w:val="a"/>
    <w:rsid w:val="000B2170"/>
    <w:pPr>
      <w:autoSpaceDE w:val="0"/>
      <w:autoSpaceDN w:val="0"/>
      <w:adjustRightInd w:val="0"/>
      <w:spacing w:before="280" w:after="280" w:line="240" w:lineRule="auto"/>
    </w:pPr>
    <w:rPr>
      <w:rFonts w:eastAsia="Times New Roman" w:hAnsi="Liberation Serif"/>
      <w:color w:val="000000"/>
      <w:kern w:val="1"/>
      <w:sz w:val="24"/>
      <w:szCs w:val="24"/>
      <w:lang w:val="ru-RU" w:eastAsia="ru-RU"/>
    </w:rPr>
  </w:style>
  <w:style w:type="character" w:styleId="af0">
    <w:name w:val="Hyperlink"/>
    <w:basedOn w:val="a0"/>
    <w:uiPriority w:val="99"/>
    <w:unhideWhenUsed/>
    <w:rsid w:val="00326780"/>
    <w:rPr>
      <w:color w:val="0563C1" w:themeColor="hyperlink"/>
      <w:u w:val="single"/>
    </w:rPr>
  </w:style>
  <w:style w:type="paragraph" w:customStyle="1" w:styleId="xfmc1">
    <w:name w:val="xfmc1"/>
    <w:basedOn w:val="a"/>
    <w:rsid w:val="00DC2C6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0A4BA-EBE9-49B2-B3BF-0321E06DB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3339</Words>
  <Characters>1904</Characters>
  <Application>Microsoft Office Word</Application>
  <DocSecurity>0</DocSecurity>
  <Lines>15</Lines>
  <Paragraphs>10</Paragraphs>
  <ScaleCrop>false</ScaleCrop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2020-09-28T12:23:00Z</dcterms:created>
  <dcterms:modified xsi:type="dcterms:W3CDTF">2020-09-28T12:23:00Z</dcterms:modified>
</cp:coreProperties>
</file>