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F85D19" w14:textId="77777777" w:rsidR="00AF191C" w:rsidRPr="00BD290E" w:rsidRDefault="00AF191C" w:rsidP="00AF191C">
      <w:pPr>
        <w:spacing w:after="0" w:line="240" w:lineRule="auto"/>
        <w:ind w:firstLine="709"/>
        <w:rPr>
          <w:color w:val="000000" w:themeColor="text1"/>
          <w:szCs w:val="28"/>
        </w:rPr>
      </w:pPr>
    </w:p>
    <w:p w14:paraId="4E3D57B7" w14:textId="7EB832F5" w:rsidR="00AF191C" w:rsidRDefault="00AF191C" w:rsidP="00972A17">
      <w:pPr>
        <w:widowControl w:val="0"/>
        <w:tabs>
          <w:tab w:val="left" w:pos="5328"/>
        </w:tabs>
        <w:spacing w:after="0" w:line="240" w:lineRule="auto"/>
        <w:ind w:firstLine="709"/>
        <w:rPr>
          <w:color w:val="000000" w:themeColor="text1"/>
          <w:szCs w:val="28"/>
        </w:rPr>
      </w:pPr>
      <w:r w:rsidRPr="00BD290E">
        <w:rPr>
          <w:color w:val="000000" w:themeColor="text1"/>
          <w:szCs w:val="28"/>
        </w:rPr>
        <w:tab/>
      </w:r>
    </w:p>
    <w:p w14:paraId="7B87E40D" w14:textId="1E07B306" w:rsidR="00972A17" w:rsidRDefault="00972A17" w:rsidP="00972A17">
      <w:pPr>
        <w:widowControl w:val="0"/>
        <w:tabs>
          <w:tab w:val="left" w:pos="5328"/>
        </w:tabs>
        <w:spacing w:after="0" w:line="240" w:lineRule="auto"/>
        <w:ind w:firstLine="709"/>
        <w:rPr>
          <w:color w:val="000000" w:themeColor="text1"/>
          <w:szCs w:val="28"/>
        </w:rPr>
      </w:pPr>
    </w:p>
    <w:p w14:paraId="286BAE85" w14:textId="32D8FBC2" w:rsidR="00972A17" w:rsidRDefault="00972A17" w:rsidP="00972A17">
      <w:pPr>
        <w:widowControl w:val="0"/>
        <w:tabs>
          <w:tab w:val="left" w:pos="5328"/>
        </w:tabs>
        <w:spacing w:after="0" w:line="240" w:lineRule="auto"/>
        <w:ind w:firstLine="709"/>
        <w:rPr>
          <w:color w:val="000000" w:themeColor="text1"/>
          <w:szCs w:val="28"/>
        </w:rPr>
      </w:pPr>
    </w:p>
    <w:p w14:paraId="493F1685" w14:textId="39C2E94F" w:rsidR="00972A17" w:rsidRDefault="00972A17" w:rsidP="00972A17">
      <w:pPr>
        <w:widowControl w:val="0"/>
        <w:tabs>
          <w:tab w:val="left" w:pos="5328"/>
        </w:tabs>
        <w:spacing w:after="0" w:line="240" w:lineRule="auto"/>
        <w:ind w:firstLine="709"/>
        <w:rPr>
          <w:color w:val="000000" w:themeColor="text1"/>
          <w:szCs w:val="28"/>
        </w:rPr>
      </w:pPr>
    </w:p>
    <w:p w14:paraId="057D49B4" w14:textId="77777777" w:rsidR="00972A17" w:rsidRPr="00BD290E" w:rsidRDefault="00972A17" w:rsidP="00972A17">
      <w:pPr>
        <w:widowControl w:val="0"/>
        <w:tabs>
          <w:tab w:val="left" w:pos="5328"/>
        </w:tabs>
        <w:spacing w:after="0" w:line="240" w:lineRule="auto"/>
        <w:ind w:firstLine="709"/>
        <w:rPr>
          <w:color w:val="000000" w:themeColor="text1"/>
        </w:rPr>
      </w:pPr>
    </w:p>
    <w:p w14:paraId="1C587102" w14:textId="77777777" w:rsidR="00AF191C" w:rsidRPr="00852BE0" w:rsidRDefault="00AF191C" w:rsidP="00AF191C">
      <w:pPr>
        <w:pStyle w:val="7"/>
        <w:keepNext w:val="0"/>
        <w:widowControl w:val="0"/>
        <w:ind w:firstLine="0"/>
        <w:rPr>
          <w:rFonts w:ascii="Times New Roman" w:hAnsi="Times New Roman" w:cs="Times New Roman"/>
          <w:color w:val="000000" w:themeColor="text1"/>
        </w:rPr>
      </w:pPr>
      <w:r w:rsidRPr="00852BE0">
        <w:rPr>
          <w:rFonts w:ascii="Times New Roman" w:hAnsi="Times New Roman" w:cs="Times New Roman"/>
          <w:color w:val="000000" w:themeColor="text1"/>
        </w:rPr>
        <w:t>ВИСНОВОК</w:t>
      </w:r>
    </w:p>
    <w:p w14:paraId="38433ADE" w14:textId="77777777" w:rsidR="009A4983" w:rsidRPr="00852BE0" w:rsidRDefault="00AF191C" w:rsidP="00AF191C">
      <w:pPr>
        <w:pStyle w:val="a3"/>
        <w:widowControl w:val="0"/>
        <w:ind w:firstLine="0"/>
        <w:jc w:val="center"/>
        <w:rPr>
          <w:rFonts w:ascii="Times New Roman" w:hAnsi="Times New Roman" w:cs="Times New Roman"/>
          <w:b/>
          <w:color w:val="000000" w:themeColor="text1"/>
        </w:rPr>
      </w:pPr>
      <w:r w:rsidRPr="00852BE0">
        <w:rPr>
          <w:rFonts w:ascii="Times New Roman" w:hAnsi="Times New Roman" w:cs="Times New Roman"/>
          <w:b/>
          <w:color w:val="000000" w:themeColor="text1"/>
        </w:rPr>
        <w:t xml:space="preserve">на проект Закону України «Про внесення змін до Кримінального кодексу України щодо встановлення відповідальності за заперечення міжнародних злочинів, агресії Російської Федерації, злочинів, пов’язаних з окупацією Російською Федерацією частини території України, порушення окремими категоріями осіб заборон та обмежень щодо встановлення </w:t>
      </w:r>
      <w:proofErr w:type="spellStart"/>
      <w:r w:rsidRPr="00852BE0">
        <w:rPr>
          <w:rFonts w:ascii="Times New Roman" w:hAnsi="Times New Roman" w:cs="Times New Roman"/>
          <w:b/>
          <w:color w:val="000000" w:themeColor="text1"/>
        </w:rPr>
        <w:t>зв’язків</w:t>
      </w:r>
      <w:proofErr w:type="spellEnd"/>
      <w:r w:rsidRPr="00852BE0">
        <w:rPr>
          <w:rFonts w:ascii="Times New Roman" w:hAnsi="Times New Roman" w:cs="Times New Roman"/>
          <w:b/>
          <w:color w:val="000000" w:themeColor="text1"/>
        </w:rPr>
        <w:t xml:space="preserve"> і взаємодії з органами влади Російської Федерації, окупаційними адміністраціями, посилення відповідальності за кримінальні правопорушення проти основ національної безпеки України, довкілля і власності, вчинені на тимчасово </w:t>
      </w:r>
    </w:p>
    <w:p w14:paraId="07F41D77" w14:textId="06362B3F" w:rsidR="00AF191C" w:rsidRPr="00852BE0" w:rsidRDefault="00AF191C" w:rsidP="00AF191C">
      <w:pPr>
        <w:pStyle w:val="a3"/>
        <w:widowControl w:val="0"/>
        <w:ind w:firstLine="0"/>
        <w:jc w:val="center"/>
        <w:rPr>
          <w:rFonts w:ascii="Times New Roman" w:hAnsi="Times New Roman" w:cs="Times New Roman"/>
          <w:b/>
          <w:color w:val="000000" w:themeColor="text1"/>
        </w:rPr>
      </w:pPr>
      <w:r w:rsidRPr="00852BE0">
        <w:rPr>
          <w:rFonts w:ascii="Times New Roman" w:hAnsi="Times New Roman" w:cs="Times New Roman"/>
          <w:b/>
          <w:color w:val="000000" w:themeColor="text1"/>
        </w:rPr>
        <w:t>окупованій території України»</w:t>
      </w:r>
    </w:p>
    <w:p w14:paraId="3B1B1980" w14:textId="77777777" w:rsidR="00AF191C" w:rsidRPr="00852BE0" w:rsidRDefault="00AF191C" w:rsidP="00AF191C">
      <w:pPr>
        <w:pStyle w:val="a3"/>
        <w:ind w:firstLine="0"/>
        <w:rPr>
          <w:rFonts w:ascii="Times New Roman" w:hAnsi="Times New Roman" w:cs="Times New Roman"/>
          <w:b/>
          <w:color w:val="000000" w:themeColor="text1"/>
        </w:rPr>
      </w:pPr>
    </w:p>
    <w:p w14:paraId="19AE10FB" w14:textId="77777777" w:rsidR="00EA5643" w:rsidRPr="00852BE0" w:rsidRDefault="00AF191C" w:rsidP="003F10BD">
      <w:pPr>
        <w:spacing w:after="0" w:line="240" w:lineRule="auto"/>
        <w:ind w:firstLine="709"/>
        <w:jc w:val="both"/>
        <w:rPr>
          <w:rFonts w:eastAsia="Times New Roman"/>
          <w:color w:val="000000" w:themeColor="text1"/>
          <w:szCs w:val="28"/>
          <w:lang w:eastAsia="ru-RU"/>
        </w:rPr>
      </w:pPr>
      <w:r w:rsidRPr="00852BE0">
        <w:rPr>
          <w:rFonts w:eastAsia="Times New Roman"/>
          <w:color w:val="000000" w:themeColor="text1"/>
          <w:szCs w:val="28"/>
          <w:lang w:eastAsia="ru-RU"/>
        </w:rPr>
        <w:t xml:space="preserve">Метою законопроекту, як зазначено в пояснювальній записці до нього, є </w:t>
      </w:r>
      <w:r w:rsidR="00EA5643" w:rsidRPr="00852BE0">
        <w:rPr>
          <w:szCs w:val="28"/>
        </w:rPr>
        <w:t xml:space="preserve">запровадження кримінальної відповідальності за деякі злочини проти </w:t>
      </w:r>
      <w:r w:rsidR="00EA5643" w:rsidRPr="00852BE0">
        <w:rPr>
          <w:bCs/>
          <w:szCs w:val="28"/>
          <w:shd w:val="clear" w:color="auto" w:fill="FFFFFF"/>
        </w:rPr>
        <w:t>основ національної безпеки України, кримінальні правопорушення проти довкілля, кримінальні правопорушення проти власності, кримінальні правопорушення проти миру, безпеки людства та міжнародного правопорядку.</w:t>
      </w:r>
    </w:p>
    <w:p w14:paraId="45CE199E" w14:textId="64FFD39A" w:rsidR="00EA5643" w:rsidRPr="00852BE0" w:rsidRDefault="00AF191C" w:rsidP="003F10BD">
      <w:pPr>
        <w:spacing w:after="0" w:line="240" w:lineRule="auto"/>
        <w:ind w:firstLine="709"/>
        <w:jc w:val="both"/>
        <w:rPr>
          <w:bCs/>
          <w:szCs w:val="28"/>
          <w:shd w:val="clear" w:color="auto" w:fill="FFFFFF"/>
        </w:rPr>
      </w:pPr>
      <w:r w:rsidRPr="00852BE0">
        <w:rPr>
          <w:rFonts w:eastAsia="Times New Roman"/>
          <w:color w:val="000000" w:themeColor="text1"/>
          <w:szCs w:val="28"/>
          <w:lang w:eastAsia="ru-RU"/>
        </w:rPr>
        <w:t xml:space="preserve">Для досягнення вказаної мети у законопроекті пропонується: 1) встановити кримінальну </w:t>
      </w:r>
      <w:r w:rsidRPr="00852BE0">
        <w:rPr>
          <w:bCs/>
          <w:szCs w:val="28"/>
          <w:shd w:val="clear" w:color="auto" w:fill="FFFFFF"/>
        </w:rPr>
        <w:t>відповідальність за</w:t>
      </w:r>
      <w:r w:rsidR="00EA5643" w:rsidRPr="00852BE0">
        <w:rPr>
          <w:bCs/>
          <w:szCs w:val="28"/>
          <w:shd w:val="clear" w:color="auto" w:fill="FFFFFF"/>
        </w:rPr>
        <w:t>:</w:t>
      </w:r>
      <w:r w:rsidRPr="00852BE0">
        <w:rPr>
          <w:bCs/>
          <w:szCs w:val="28"/>
          <w:shd w:val="clear" w:color="auto" w:fill="FFFFFF"/>
        </w:rPr>
        <w:t xml:space="preserve"> </w:t>
      </w:r>
      <w:r w:rsidR="00EA5643" w:rsidRPr="00852BE0">
        <w:rPr>
          <w:bCs/>
          <w:szCs w:val="28"/>
          <w:shd w:val="clear" w:color="auto" w:fill="FFFFFF"/>
        </w:rPr>
        <w:t>публічне визнання національними публічними діячами законності окупації Російською Федерацією частини території України (</w:t>
      </w:r>
      <w:r w:rsidR="009A4983" w:rsidRPr="00852BE0">
        <w:rPr>
          <w:bCs/>
          <w:szCs w:val="28"/>
          <w:shd w:val="clear" w:color="auto" w:fill="FFFFFF"/>
        </w:rPr>
        <w:t xml:space="preserve">нова </w:t>
      </w:r>
      <w:r w:rsidR="00EA5643" w:rsidRPr="00852BE0">
        <w:rPr>
          <w:bCs/>
          <w:szCs w:val="28"/>
          <w:shd w:val="clear" w:color="auto" w:fill="FFFFFF"/>
        </w:rPr>
        <w:t xml:space="preserve">ст. 110-3 </w:t>
      </w:r>
      <w:r w:rsidR="009A4983" w:rsidRPr="00852BE0">
        <w:rPr>
          <w:bCs/>
          <w:szCs w:val="28"/>
          <w:shd w:val="clear" w:color="auto" w:fill="FFFFFF"/>
        </w:rPr>
        <w:t>Кримінального кодексу України; далі – КК</w:t>
      </w:r>
      <w:r w:rsidRPr="00852BE0">
        <w:rPr>
          <w:bCs/>
          <w:szCs w:val="28"/>
          <w:shd w:val="clear" w:color="auto" w:fill="FFFFFF"/>
        </w:rPr>
        <w:t>)</w:t>
      </w:r>
      <w:r w:rsidR="00EA5643" w:rsidRPr="00852BE0">
        <w:rPr>
          <w:bCs/>
          <w:szCs w:val="28"/>
          <w:shd w:val="clear" w:color="auto" w:fill="FFFFFF"/>
        </w:rPr>
        <w:t xml:space="preserve">; порушення заборони участі в публічних заходах на території Російської Федерації і тимчасово окупованій території України </w:t>
      </w:r>
      <w:r w:rsidR="000B6F2B" w:rsidRPr="000B6F2B">
        <w:rPr>
          <w:bCs/>
          <w:szCs w:val="28"/>
          <w:shd w:val="clear" w:color="auto" w:fill="FFFFFF"/>
          <w:lang w:val="ru-RU"/>
        </w:rPr>
        <w:t xml:space="preserve">      </w:t>
      </w:r>
      <w:r w:rsidR="00EA5643" w:rsidRPr="00852BE0">
        <w:rPr>
          <w:bCs/>
          <w:szCs w:val="28"/>
          <w:shd w:val="clear" w:color="auto" w:fill="FFFFFF"/>
        </w:rPr>
        <w:t>(</w:t>
      </w:r>
      <w:r w:rsidR="009A4983" w:rsidRPr="00852BE0">
        <w:rPr>
          <w:bCs/>
          <w:szCs w:val="28"/>
          <w:shd w:val="clear" w:color="auto" w:fill="FFFFFF"/>
        </w:rPr>
        <w:t xml:space="preserve">нова </w:t>
      </w:r>
      <w:r w:rsidR="00EA5643" w:rsidRPr="00852BE0">
        <w:rPr>
          <w:bCs/>
          <w:szCs w:val="28"/>
          <w:shd w:val="clear" w:color="auto" w:fill="FFFFFF"/>
        </w:rPr>
        <w:t xml:space="preserve">ст. 110-4 КК); порушення національним публічним </w:t>
      </w:r>
      <w:proofErr w:type="spellStart"/>
      <w:r w:rsidR="00EA5643" w:rsidRPr="00852BE0">
        <w:rPr>
          <w:bCs/>
          <w:szCs w:val="28"/>
          <w:shd w:val="clear" w:color="auto" w:fill="FFFFFF"/>
        </w:rPr>
        <w:t>діячем</w:t>
      </w:r>
      <w:proofErr w:type="spellEnd"/>
      <w:r w:rsidR="00EA5643" w:rsidRPr="00852BE0">
        <w:rPr>
          <w:bCs/>
          <w:szCs w:val="28"/>
          <w:shd w:val="clear" w:color="auto" w:fill="FFFFFF"/>
        </w:rPr>
        <w:t xml:space="preserve">, посадовою особою органу державної влади або місцевого самоврядування заборони щодо встановлення </w:t>
      </w:r>
      <w:proofErr w:type="spellStart"/>
      <w:r w:rsidR="00EA5643" w:rsidRPr="00852BE0">
        <w:rPr>
          <w:bCs/>
          <w:szCs w:val="28"/>
          <w:shd w:val="clear" w:color="auto" w:fill="FFFFFF"/>
        </w:rPr>
        <w:t>зв’язків</w:t>
      </w:r>
      <w:proofErr w:type="spellEnd"/>
      <w:r w:rsidR="00EA5643" w:rsidRPr="00852BE0">
        <w:rPr>
          <w:bCs/>
          <w:szCs w:val="28"/>
          <w:shd w:val="clear" w:color="auto" w:fill="FFFFFF"/>
        </w:rPr>
        <w:t xml:space="preserve"> і взаємодії з незаконними органами (посадовими особами), створеними на тимчасово окупованій території, органами державної влади та місцевого самоврядування Російської Федерації (їх посадовими особами)</w:t>
      </w:r>
      <w:r w:rsidR="001A591F" w:rsidRPr="00852BE0">
        <w:rPr>
          <w:bCs/>
          <w:szCs w:val="28"/>
          <w:shd w:val="clear" w:color="auto" w:fill="FFFFFF"/>
        </w:rPr>
        <w:t xml:space="preserve"> (</w:t>
      </w:r>
      <w:r w:rsidR="009A4983" w:rsidRPr="00852BE0">
        <w:rPr>
          <w:bCs/>
          <w:szCs w:val="28"/>
          <w:shd w:val="clear" w:color="auto" w:fill="FFFFFF"/>
        </w:rPr>
        <w:t xml:space="preserve">нова </w:t>
      </w:r>
      <w:r w:rsidR="001A591F" w:rsidRPr="00852BE0">
        <w:rPr>
          <w:bCs/>
          <w:szCs w:val="28"/>
          <w:shd w:val="clear" w:color="auto" w:fill="FFFFFF"/>
        </w:rPr>
        <w:t xml:space="preserve">ст. 110-5 КК); публічне заперечення Голодомору </w:t>
      </w:r>
      <w:r w:rsidR="004B76A0" w:rsidRPr="007D6B95">
        <w:rPr>
          <w:bCs/>
          <w:szCs w:val="28"/>
          <w:shd w:val="clear" w:color="auto" w:fill="FFFFFF"/>
          <w:lang w:val="ru-RU"/>
        </w:rPr>
        <w:t xml:space="preserve">                                 </w:t>
      </w:r>
      <w:r w:rsidR="001A591F" w:rsidRPr="00852BE0">
        <w:rPr>
          <w:bCs/>
          <w:szCs w:val="28"/>
          <w:shd w:val="clear" w:color="auto" w:fill="FFFFFF"/>
        </w:rPr>
        <w:t xml:space="preserve">1932-1933 років в Україні, як геноциду українського народу, Голокосту, як геноциду </w:t>
      </w:r>
      <w:r w:rsidR="001A591F" w:rsidRPr="009F1233">
        <w:rPr>
          <w:bCs/>
          <w:szCs w:val="28"/>
          <w:shd w:val="clear" w:color="auto" w:fill="FFFFFF"/>
        </w:rPr>
        <w:t xml:space="preserve">єврейського народу, депортації з Криму кримських татар </w:t>
      </w:r>
      <w:r w:rsidR="000B6F2B" w:rsidRPr="000B6F2B">
        <w:rPr>
          <w:bCs/>
          <w:szCs w:val="28"/>
          <w:shd w:val="clear" w:color="auto" w:fill="FFFFFF"/>
          <w:lang w:val="ru-RU"/>
        </w:rPr>
        <w:t xml:space="preserve">                                                           </w:t>
      </w:r>
      <w:r w:rsidR="001A591F" w:rsidRPr="009F1233">
        <w:rPr>
          <w:bCs/>
          <w:szCs w:val="28"/>
          <w:shd w:val="clear" w:color="auto" w:fill="FFFFFF"/>
        </w:rPr>
        <w:t>у 1944 році, як геноцид</w:t>
      </w:r>
      <w:r w:rsidR="00AB6583" w:rsidRPr="009F1233">
        <w:rPr>
          <w:bCs/>
          <w:szCs w:val="28"/>
          <w:shd w:val="clear" w:color="auto" w:fill="FFFFFF"/>
        </w:rPr>
        <w:t>у</w:t>
      </w:r>
      <w:r w:rsidR="001A591F" w:rsidRPr="009F1233">
        <w:rPr>
          <w:bCs/>
          <w:szCs w:val="28"/>
          <w:shd w:val="clear" w:color="auto" w:fill="FFFFFF"/>
        </w:rPr>
        <w:t xml:space="preserve"> кримськотатарського народу, або виправдання дій організаторів цих міжнародних злочинів (</w:t>
      </w:r>
      <w:r w:rsidR="009A4983" w:rsidRPr="009F1233">
        <w:rPr>
          <w:bCs/>
          <w:szCs w:val="28"/>
          <w:shd w:val="clear" w:color="auto" w:fill="FFFFFF"/>
        </w:rPr>
        <w:t xml:space="preserve">нова </w:t>
      </w:r>
      <w:r w:rsidR="001A591F" w:rsidRPr="009F1233">
        <w:rPr>
          <w:bCs/>
          <w:szCs w:val="28"/>
          <w:shd w:val="clear" w:color="auto" w:fill="FFFFFF"/>
        </w:rPr>
        <w:t xml:space="preserve">ст. 110-6 КК); незаконне позбавлення права власності на тимчасово окупованій території </w:t>
      </w:r>
      <w:r w:rsidR="00BD3969" w:rsidRPr="00BD3969">
        <w:rPr>
          <w:bCs/>
          <w:szCs w:val="28"/>
          <w:shd w:val="clear" w:color="auto" w:fill="FFFFFF"/>
          <w:lang w:val="ru-RU"/>
        </w:rPr>
        <w:t xml:space="preserve">                            </w:t>
      </w:r>
      <w:r w:rsidR="001A591F" w:rsidRPr="009F1233">
        <w:rPr>
          <w:bCs/>
          <w:szCs w:val="28"/>
          <w:shd w:val="clear" w:color="auto" w:fill="FFFFFF"/>
        </w:rPr>
        <w:t>(</w:t>
      </w:r>
      <w:r w:rsidR="009A4983" w:rsidRPr="009F1233">
        <w:rPr>
          <w:bCs/>
          <w:szCs w:val="28"/>
          <w:shd w:val="clear" w:color="auto" w:fill="FFFFFF"/>
        </w:rPr>
        <w:t xml:space="preserve">нова </w:t>
      </w:r>
      <w:r w:rsidR="001A591F" w:rsidRPr="009F1233">
        <w:rPr>
          <w:bCs/>
          <w:szCs w:val="28"/>
          <w:shd w:val="clear" w:color="auto" w:fill="FFFFFF"/>
        </w:rPr>
        <w:t xml:space="preserve">ст. 191-1 КК); примусове набуття громадянства Російської Федерації громадянами України, що проживають на окупованій території </w:t>
      </w:r>
      <w:r w:rsidR="00BD3969" w:rsidRPr="00BD3969">
        <w:rPr>
          <w:bCs/>
          <w:szCs w:val="28"/>
          <w:shd w:val="clear" w:color="auto" w:fill="FFFFFF"/>
          <w:lang w:val="ru-RU"/>
        </w:rPr>
        <w:t xml:space="preserve">                                </w:t>
      </w:r>
      <w:r w:rsidR="001A591F" w:rsidRPr="009F1233">
        <w:rPr>
          <w:bCs/>
          <w:szCs w:val="28"/>
          <w:shd w:val="clear" w:color="auto" w:fill="FFFFFF"/>
        </w:rPr>
        <w:t>(</w:t>
      </w:r>
      <w:r w:rsidR="009A4983" w:rsidRPr="009F1233">
        <w:rPr>
          <w:bCs/>
          <w:szCs w:val="28"/>
          <w:shd w:val="clear" w:color="auto" w:fill="FFFFFF"/>
        </w:rPr>
        <w:t xml:space="preserve">нова </w:t>
      </w:r>
      <w:r w:rsidR="001A591F" w:rsidRPr="009F1233">
        <w:rPr>
          <w:bCs/>
          <w:szCs w:val="28"/>
          <w:shd w:val="clear" w:color="auto" w:fill="FFFFFF"/>
        </w:rPr>
        <w:t>ст. 438-1 КК); 2) доповнити</w:t>
      </w:r>
      <w:r w:rsidR="001A591F" w:rsidRPr="00852BE0">
        <w:rPr>
          <w:bCs/>
          <w:szCs w:val="28"/>
          <w:shd w:val="clear" w:color="auto" w:fill="FFFFFF"/>
        </w:rPr>
        <w:t xml:space="preserve"> КК новими нормами, якими запровад</w:t>
      </w:r>
      <w:r w:rsidR="00AB6583" w:rsidRPr="00852BE0">
        <w:rPr>
          <w:bCs/>
          <w:szCs w:val="28"/>
          <w:shd w:val="clear" w:color="auto" w:fill="FFFFFF"/>
        </w:rPr>
        <w:t>жується</w:t>
      </w:r>
      <w:r w:rsidR="001A591F" w:rsidRPr="00852BE0">
        <w:rPr>
          <w:bCs/>
          <w:szCs w:val="28"/>
          <w:shd w:val="clear" w:color="auto" w:fill="FFFFFF"/>
        </w:rPr>
        <w:t xml:space="preserve"> </w:t>
      </w:r>
      <w:r w:rsidR="001A591F" w:rsidRPr="00852BE0">
        <w:rPr>
          <w:bCs/>
          <w:szCs w:val="28"/>
          <w:shd w:val="clear" w:color="auto" w:fill="FFFFFF"/>
        </w:rPr>
        <w:lastRenderedPageBreak/>
        <w:t>кримінальн</w:t>
      </w:r>
      <w:r w:rsidR="00AB6583" w:rsidRPr="00852BE0">
        <w:rPr>
          <w:bCs/>
          <w:szCs w:val="28"/>
          <w:shd w:val="clear" w:color="auto" w:fill="FFFFFF"/>
        </w:rPr>
        <w:t>а</w:t>
      </w:r>
      <w:r w:rsidR="001A591F" w:rsidRPr="00852BE0">
        <w:rPr>
          <w:bCs/>
          <w:szCs w:val="28"/>
          <w:shd w:val="clear" w:color="auto" w:fill="FFFFFF"/>
        </w:rPr>
        <w:t xml:space="preserve"> відповідальність за незаконне видобування, збут, придбання, передач</w:t>
      </w:r>
      <w:r w:rsidR="005600EE" w:rsidRPr="00852BE0">
        <w:rPr>
          <w:bCs/>
          <w:szCs w:val="28"/>
          <w:shd w:val="clear" w:color="auto" w:fill="FFFFFF"/>
        </w:rPr>
        <w:t>у</w:t>
      </w:r>
      <w:r w:rsidR="001A591F" w:rsidRPr="00852BE0">
        <w:rPr>
          <w:bCs/>
          <w:szCs w:val="28"/>
          <w:shd w:val="clear" w:color="auto" w:fill="FFFFFF"/>
        </w:rPr>
        <w:t>, пересилання, перевезення, переробк</w:t>
      </w:r>
      <w:r w:rsidR="005600EE" w:rsidRPr="00852BE0">
        <w:rPr>
          <w:bCs/>
          <w:szCs w:val="28"/>
          <w:shd w:val="clear" w:color="auto" w:fill="FFFFFF"/>
        </w:rPr>
        <w:t>у</w:t>
      </w:r>
      <w:r w:rsidR="001A591F" w:rsidRPr="00852BE0">
        <w:rPr>
          <w:bCs/>
          <w:szCs w:val="28"/>
          <w:shd w:val="clear" w:color="auto" w:fill="FFFFFF"/>
        </w:rPr>
        <w:t xml:space="preserve"> корисних копалин на тимчасово окупованій території України (ч. 5 ст. 240 КК у редакції проекту) та за незаконне зайняття рибним, звіриним або іншим водним добувним промислом на тимчасово окупованій території України</w:t>
      </w:r>
      <w:r w:rsidR="000B6F2B" w:rsidRPr="000B6F2B">
        <w:rPr>
          <w:bCs/>
          <w:szCs w:val="28"/>
          <w:shd w:val="clear" w:color="auto" w:fill="FFFFFF"/>
          <w:lang w:val="ru-RU"/>
        </w:rPr>
        <w:t xml:space="preserve"> </w:t>
      </w:r>
      <w:r w:rsidR="001A591F" w:rsidRPr="00852BE0">
        <w:rPr>
          <w:bCs/>
          <w:szCs w:val="28"/>
          <w:shd w:val="clear" w:color="auto" w:fill="FFFFFF"/>
        </w:rPr>
        <w:t>(ч. 3 ст. 249 КК у редакції проекту).</w:t>
      </w:r>
    </w:p>
    <w:p w14:paraId="0EB9913A" w14:textId="77777777" w:rsidR="00AF191C" w:rsidRPr="00852BE0" w:rsidRDefault="00AF191C" w:rsidP="003F10BD">
      <w:pPr>
        <w:spacing w:after="0" w:line="240" w:lineRule="auto"/>
        <w:ind w:firstLine="709"/>
        <w:jc w:val="both"/>
        <w:rPr>
          <w:rFonts w:eastAsia="Times New Roman"/>
          <w:color w:val="000000" w:themeColor="text1"/>
          <w:szCs w:val="28"/>
          <w:lang w:eastAsia="ru-RU"/>
        </w:rPr>
      </w:pPr>
      <w:r w:rsidRPr="00852BE0">
        <w:rPr>
          <w:rFonts w:eastAsia="Times New Roman"/>
          <w:color w:val="000000" w:themeColor="text1"/>
          <w:szCs w:val="28"/>
          <w:lang w:eastAsia="ru-RU"/>
        </w:rPr>
        <w:t>Головне управління, проаналізувавши поданий законопроект, вважає за необхідне висловити наступні зауваження та пропозиції.</w:t>
      </w:r>
    </w:p>
    <w:p w14:paraId="0EE4189F" w14:textId="77777777" w:rsidR="00893233" w:rsidRPr="00852BE0" w:rsidRDefault="00B633DF" w:rsidP="003669F6">
      <w:pPr>
        <w:spacing w:after="0" w:line="240" w:lineRule="auto"/>
        <w:ind w:firstLine="709"/>
        <w:jc w:val="both"/>
        <w:rPr>
          <w:rFonts w:eastAsia="Times New Roman"/>
          <w:color w:val="000000" w:themeColor="text1"/>
          <w:szCs w:val="28"/>
          <w:lang w:eastAsia="ru-RU"/>
        </w:rPr>
      </w:pPr>
      <w:r w:rsidRPr="00852BE0">
        <w:rPr>
          <w:rFonts w:eastAsia="Times New Roman"/>
          <w:b/>
          <w:bCs/>
          <w:color w:val="000000" w:themeColor="text1"/>
          <w:szCs w:val="28"/>
          <w:lang w:eastAsia="ru-RU"/>
        </w:rPr>
        <w:t xml:space="preserve">1. </w:t>
      </w:r>
      <w:r w:rsidR="00835C8F" w:rsidRPr="00852BE0">
        <w:rPr>
          <w:rFonts w:eastAsia="Times New Roman"/>
          <w:color w:val="000000" w:themeColor="text1"/>
          <w:szCs w:val="28"/>
          <w:lang w:eastAsia="ru-RU"/>
        </w:rPr>
        <w:t xml:space="preserve">Законопроектом пропонується </w:t>
      </w:r>
      <w:r w:rsidR="003669F6" w:rsidRPr="00852BE0">
        <w:rPr>
          <w:rFonts w:eastAsia="Times New Roman"/>
          <w:color w:val="000000" w:themeColor="text1"/>
          <w:szCs w:val="28"/>
          <w:lang w:eastAsia="ru-RU"/>
        </w:rPr>
        <w:t xml:space="preserve">доповнити КК новою ст. 110-3, у якій </w:t>
      </w:r>
      <w:r w:rsidR="00835C8F" w:rsidRPr="00852BE0">
        <w:rPr>
          <w:rFonts w:eastAsia="Times New Roman"/>
          <w:color w:val="000000" w:themeColor="text1"/>
          <w:szCs w:val="28"/>
          <w:lang w:eastAsia="ru-RU"/>
        </w:rPr>
        <w:t xml:space="preserve">встановити кримінальну відповідальність за </w:t>
      </w:r>
      <w:r w:rsidR="00835C8F" w:rsidRPr="00852BE0">
        <w:rPr>
          <w:rFonts w:eastAsia="Times New Roman"/>
          <w:i/>
          <w:color w:val="000000" w:themeColor="text1"/>
          <w:szCs w:val="28"/>
          <w:lang w:eastAsia="ru-RU"/>
        </w:rPr>
        <w:t>публічне визнання національними публічними діячами законності окупації Російською Федерацією частини території України</w:t>
      </w:r>
      <w:r w:rsidR="00835C8F" w:rsidRPr="00852BE0">
        <w:rPr>
          <w:rFonts w:eastAsia="Times New Roman"/>
          <w:color w:val="000000" w:themeColor="text1"/>
          <w:szCs w:val="28"/>
          <w:lang w:eastAsia="ru-RU"/>
        </w:rPr>
        <w:t>. При цьому, суб’єктами права законодавчої ініціативи не взято до уваги те, що</w:t>
      </w:r>
      <w:r w:rsidR="00893233" w:rsidRPr="00852BE0">
        <w:rPr>
          <w:rFonts w:eastAsia="Times New Roman"/>
          <w:color w:val="000000" w:themeColor="text1"/>
          <w:szCs w:val="28"/>
          <w:lang w:eastAsia="ru-RU"/>
        </w:rPr>
        <w:t>:</w:t>
      </w:r>
    </w:p>
    <w:p w14:paraId="08611BB4" w14:textId="001FA3B4" w:rsidR="003669F6" w:rsidRPr="009F1233" w:rsidRDefault="00893233" w:rsidP="003669F6">
      <w:pPr>
        <w:spacing w:after="0" w:line="240" w:lineRule="auto"/>
        <w:ind w:firstLine="709"/>
        <w:jc w:val="both"/>
        <w:rPr>
          <w:szCs w:val="28"/>
        </w:rPr>
      </w:pPr>
      <w:r w:rsidRPr="00852BE0">
        <w:rPr>
          <w:rFonts w:eastAsia="Times New Roman"/>
          <w:color w:val="000000" w:themeColor="text1"/>
          <w:szCs w:val="28"/>
          <w:lang w:eastAsia="ru-RU"/>
        </w:rPr>
        <w:t>1)</w:t>
      </w:r>
      <w:r w:rsidR="00835C8F" w:rsidRPr="00852BE0">
        <w:rPr>
          <w:rFonts w:eastAsia="Times New Roman"/>
          <w:color w:val="000000" w:themeColor="text1"/>
          <w:szCs w:val="28"/>
          <w:lang w:eastAsia="ru-RU"/>
        </w:rPr>
        <w:t xml:space="preserve"> </w:t>
      </w:r>
      <w:r w:rsidR="003669F6" w:rsidRPr="00852BE0">
        <w:rPr>
          <w:rFonts w:eastAsia="Times New Roman"/>
          <w:color w:val="000000" w:themeColor="text1"/>
          <w:szCs w:val="28"/>
          <w:lang w:eastAsia="ru-RU"/>
        </w:rPr>
        <w:t xml:space="preserve">криміналізація того чи іншого діяння має бути обумовлена певними факторами. Одним із таких факторів є  те, що </w:t>
      </w:r>
      <w:r w:rsidR="00AB6583" w:rsidRPr="00852BE0">
        <w:rPr>
          <w:rFonts w:eastAsia="Times New Roman"/>
          <w:color w:val="000000" w:themeColor="text1"/>
          <w:szCs w:val="28"/>
          <w:lang w:eastAsia="ru-RU"/>
        </w:rPr>
        <w:t xml:space="preserve">підставою для визнання діяння кримінально караним є встановлення такого ступеня та характеру його суспільної </w:t>
      </w:r>
      <w:r w:rsidR="00AB6583" w:rsidRPr="009F1233">
        <w:rPr>
          <w:rFonts w:eastAsia="Times New Roman"/>
          <w:color w:val="000000" w:themeColor="text1"/>
          <w:szCs w:val="28"/>
          <w:lang w:eastAsia="ru-RU"/>
        </w:rPr>
        <w:t xml:space="preserve">небезпеки, що характеризується об’єктивною здатністю заподіювати об’єктам кримінально-правової охорони істотної шкоди. </w:t>
      </w:r>
      <w:r w:rsidR="003669F6" w:rsidRPr="009F1233">
        <w:rPr>
          <w:rFonts w:eastAsia="Times New Roman"/>
          <w:color w:val="000000" w:themeColor="text1"/>
          <w:szCs w:val="28"/>
          <w:lang w:eastAsia="ru-RU"/>
        </w:rPr>
        <w:t>При цьому</w:t>
      </w:r>
      <w:r w:rsidR="00135F0C" w:rsidRPr="009F1233">
        <w:rPr>
          <w:rFonts w:eastAsia="Times New Roman"/>
          <w:color w:val="000000" w:themeColor="text1"/>
          <w:szCs w:val="28"/>
          <w:lang w:val="ru-RU" w:eastAsia="ru-RU"/>
        </w:rPr>
        <w:t>,</w:t>
      </w:r>
      <w:r w:rsidR="003669F6" w:rsidRPr="009F1233">
        <w:rPr>
          <w:rFonts w:eastAsia="Times New Roman"/>
          <w:color w:val="000000" w:themeColor="text1"/>
          <w:szCs w:val="28"/>
          <w:lang w:eastAsia="ru-RU"/>
        </w:rPr>
        <w:t xml:space="preserve"> істотність завданої шкоди не може залежати виключно від такого критерію, як «нетерпимість до певного прояву поведінки». Покладання в основу криміналізації правового суб’єктивізму може призвести до безпідставного притягнення особи до кримінальної відповідальності за діяння, яке об’єктивно </w:t>
      </w:r>
      <w:r w:rsidR="003669F6" w:rsidRPr="009F1233">
        <w:rPr>
          <w:szCs w:val="28"/>
        </w:rPr>
        <w:t xml:space="preserve">не є суспільно небезпечним, а, отже, не відповідає тим загальним ознакам кримінального правопорушення, які сформульовані у </w:t>
      </w:r>
      <w:r w:rsidR="00135F0C" w:rsidRPr="009F1233">
        <w:rPr>
          <w:szCs w:val="28"/>
        </w:rPr>
        <w:br/>
      </w:r>
      <w:r w:rsidR="003669F6" w:rsidRPr="009F1233">
        <w:rPr>
          <w:szCs w:val="28"/>
        </w:rPr>
        <w:t xml:space="preserve">ст. 11 КК. </w:t>
      </w:r>
    </w:p>
    <w:p w14:paraId="10707B0C" w14:textId="129915BA" w:rsidR="003669F6" w:rsidRPr="00852BE0" w:rsidRDefault="003669F6" w:rsidP="003669F6">
      <w:pPr>
        <w:spacing w:after="0" w:line="240" w:lineRule="auto"/>
        <w:ind w:firstLine="709"/>
        <w:jc w:val="both"/>
        <w:rPr>
          <w:color w:val="000000" w:themeColor="text1"/>
          <w:szCs w:val="28"/>
        </w:rPr>
      </w:pPr>
      <w:r w:rsidRPr="009F1233">
        <w:rPr>
          <w:rFonts w:eastAsia="Times New Roman"/>
          <w:color w:val="000000" w:themeColor="text1"/>
          <w:szCs w:val="28"/>
          <w:lang w:eastAsia="ru-RU"/>
        </w:rPr>
        <w:t>Звертаємо увагу на те, що на</w:t>
      </w:r>
      <w:r w:rsidR="00AB6583" w:rsidRPr="009F1233">
        <w:rPr>
          <w:rFonts w:eastAsia="Times New Roman"/>
          <w:color w:val="000000" w:themeColor="text1"/>
          <w:szCs w:val="28"/>
          <w:lang w:eastAsia="ru-RU"/>
        </w:rPr>
        <w:t xml:space="preserve">укою кримінального права також визначаються </w:t>
      </w:r>
      <w:r w:rsidRPr="009F1233">
        <w:rPr>
          <w:color w:val="000000" w:themeColor="text1"/>
          <w:szCs w:val="28"/>
        </w:rPr>
        <w:t>умови криміналізації</w:t>
      </w:r>
      <w:r w:rsidRPr="00852BE0">
        <w:rPr>
          <w:color w:val="000000" w:themeColor="text1"/>
          <w:szCs w:val="28"/>
        </w:rPr>
        <w:t>, які мають застосовуватися системно. Серед умов законодавчого визнання діяння злочинним</w:t>
      </w:r>
      <w:r w:rsidR="00AB6583" w:rsidRPr="00852BE0">
        <w:rPr>
          <w:color w:val="000000" w:themeColor="text1"/>
          <w:szCs w:val="28"/>
        </w:rPr>
        <w:t xml:space="preserve"> (тобто, криміналізації)</w:t>
      </w:r>
      <w:r w:rsidRPr="00852BE0">
        <w:rPr>
          <w:color w:val="000000" w:themeColor="text1"/>
          <w:szCs w:val="28"/>
        </w:rPr>
        <w:t xml:space="preserve"> можна виділити: 1) умови соціально-психологічного характеру; 2) умови кримінологічного характеру; 3) умови </w:t>
      </w:r>
      <w:proofErr w:type="spellStart"/>
      <w:r w:rsidRPr="00852BE0">
        <w:rPr>
          <w:color w:val="000000" w:themeColor="text1"/>
          <w:szCs w:val="28"/>
        </w:rPr>
        <w:t>загальноправового</w:t>
      </w:r>
      <w:proofErr w:type="spellEnd"/>
      <w:r w:rsidRPr="00852BE0">
        <w:rPr>
          <w:color w:val="000000" w:themeColor="text1"/>
          <w:szCs w:val="28"/>
        </w:rPr>
        <w:t xml:space="preserve"> характеру; 4) умови кримінально-правового характеру; 5) умови кримінально-процесуального характеру. </w:t>
      </w:r>
    </w:p>
    <w:p w14:paraId="52E1CC17" w14:textId="77777777" w:rsidR="003669F6" w:rsidRPr="00852BE0" w:rsidRDefault="003669F6" w:rsidP="003669F6">
      <w:pPr>
        <w:spacing w:after="0" w:line="240" w:lineRule="auto"/>
        <w:ind w:firstLine="709"/>
        <w:jc w:val="both"/>
        <w:rPr>
          <w:color w:val="000000" w:themeColor="text1"/>
          <w:szCs w:val="28"/>
        </w:rPr>
      </w:pPr>
      <w:r w:rsidRPr="00852BE0">
        <w:rPr>
          <w:color w:val="000000" w:themeColor="text1"/>
          <w:szCs w:val="28"/>
        </w:rPr>
        <w:t>Зокрема, в</w:t>
      </w:r>
      <w:r w:rsidR="00835C8F" w:rsidRPr="00852BE0">
        <w:rPr>
          <w:color w:val="000000" w:themeColor="text1"/>
          <w:szCs w:val="28"/>
        </w:rPr>
        <w:t xml:space="preserve"> основу </w:t>
      </w:r>
      <w:r w:rsidR="00835C8F" w:rsidRPr="00852BE0">
        <w:rPr>
          <w:i/>
          <w:color w:val="000000" w:themeColor="text1"/>
          <w:szCs w:val="28"/>
        </w:rPr>
        <w:t>соціально-психологічних</w:t>
      </w:r>
      <w:r w:rsidR="00835C8F" w:rsidRPr="00852BE0">
        <w:rPr>
          <w:color w:val="000000" w:themeColor="text1"/>
          <w:szCs w:val="28"/>
        </w:rPr>
        <w:t xml:space="preserve"> умов криміналізації </w:t>
      </w:r>
      <w:bookmarkStart w:id="0" w:name="_Hlk59184495"/>
      <w:r w:rsidR="00835C8F" w:rsidRPr="00852BE0">
        <w:rPr>
          <w:color w:val="000000" w:themeColor="text1"/>
          <w:szCs w:val="28"/>
        </w:rPr>
        <w:t xml:space="preserve">публічного визнання національними публічними діячами законності окупації Російською Федерацією </w:t>
      </w:r>
      <w:r w:rsidR="00552E42" w:rsidRPr="00852BE0">
        <w:rPr>
          <w:color w:val="000000" w:themeColor="text1"/>
          <w:szCs w:val="28"/>
        </w:rPr>
        <w:t xml:space="preserve">(далі – РФ) </w:t>
      </w:r>
      <w:r w:rsidR="00835C8F" w:rsidRPr="00852BE0">
        <w:rPr>
          <w:color w:val="000000" w:themeColor="text1"/>
          <w:szCs w:val="28"/>
        </w:rPr>
        <w:t>частини території України</w:t>
      </w:r>
      <w:bookmarkEnd w:id="0"/>
      <w:r w:rsidR="00835C8F" w:rsidRPr="00852BE0">
        <w:rPr>
          <w:color w:val="000000" w:themeColor="text1"/>
          <w:szCs w:val="28"/>
        </w:rPr>
        <w:t xml:space="preserve"> мали би бути покладені дослідження щодо: </w:t>
      </w:r>
      <w:r w:rsidRPr="00852BE0">
        <w:rPr>
          <w:color w:val="000000" w:themeColor="text1"/>
          <w:szCs w:val="28"/>
        </w:rPr>
        <w:t>а) сприйняття даного суспільно небезпечного діяння як злочинного; б) рівня правосвідомості суспільства щодо питань кримінальної відповідальності.</w:t>
      </w:r>
      <w:r w:rsidR="00835C8F" w:rsidRPr="00852BE0">
        <w:rPr>
          <w:color w:val="000000" w:themeColor="text1"/>
          <w:szCs w:val="28"/>
        </w:rPr>
        <w:t xml:space="preserve"> </w:t>
      </w:r>
    </w:p>
    <w:p w14:paraId="0A178E76" w14:textId="18B263CB" w:rsidR="00A53175" w:rsidRPr="00852BE0" w:rsidRDefault="003669F6" w:rsidP="003669F6">
      <w:pPr>
        <w:spacing w:after="0" w:line="240" w:lineRule="auto"/>
        <w:ind w:firstLine="709"/>
        <w:jc w:val="both"/>
        <w:rPr>
          <w:color w:val="000000" w:themeColor="text1"/>
          <w:szCs w:val="28"/>
        </w:rPr>
      </w:pPr>
      <w:r w:rsidRPr="00852BE0">
        <w:rPr>
          <w:color w:val="000000" w:themeColor="text1"/>
          <w:szCs w:val="28"/>
        </w:rPr>
        <w:t xml:space="preserve">Відповідно до </w:t>
      </w:r>
      <w:r w:rsidRPr="00852BE0">
        <w:rPr>
          <w:i/>
          <w:color w:val="000000" w:themeColor="text1"/>
          <w:szCs w:val="28"/>
        </w:rPr>
        <w:t>умов кримінологічного характеру</w:t>
      </w:r>
      <w:r w:rsidRPr="00852BE0">
        <w:rPr>
          <w:color w:val="000000" w:themeColor="text1"/>
          <w:szCs w:val="28"/>
        </w:rPr>
        <w:t xml:space="preserve"> запропоновані у проекті діяння можуть бути криміналізовані лише у разі, якщо боротьба з ними кримінально-правовими засобами може бути ефективною і прогнозовані побічні соціальні наслідки такої криміналізації не є </w:t>
      </w:r>
      <w:r w:rsidRPr="009F1233">
        <w:rPr>
          <w:color w:val="000000" w:themeColor="text1"/>
          <w:szCs w:val="28"/>
        </w:rPr>
        <w:t>негативними. Так, до кримінологічних умов криміналізації</w:t>
      </w:r>
      <w:r w:rsidR="000B6F2B" w:rsidRPr="000B6F2B">
        <w:rPr>
          <w:color w:val="000000" w:themeColor="text1"/>
          <w:szCs w:val="28"/>
        </w:rPr>
        <w:t xml:space="preserve"> </w:t>
      </w:r>
      <w:r w:rsidRPr="009F1233">
        <w:rPr>
          <w:color w:val="000000" w:themeColor="text1"/>
          <w:szCs w:val="28"/>
        </w:rPr>
        <w:t xml:space="preserve">вказаного діяння варто було би віднести аналіз таких складових: </w:t>
      </w:r>
      <w:r w:rsidR="00835C8F" w:rsidRPr="009F1233">
        <w:rPr>
          <w:color w:val="000000" w:themeColor="text1"/>
          <w:szCs w:val="28"/>
        </w:rPr>
        <w:t xml:space="preserve">а) поширеність/непоширеність публічних заперечень національними </w:t>
      </w:r>
      <w:r w:rsidR="00835C8F" w:rsidRPr="009F1233">
        <w:rPr>
          <w:color w:val="000000" w:themeColor="text1"/>
          <w:szCs w:val="28"/>
        </w:rPr>
        <w:lastRenderedPageBreak/>
        <w:t xml:space="preserve">публічними діячами, посадовими особами органів державної влади та місцевого самоврядування тимчасової окупації частини </w:t>
      </w:r>
      <w:r w:rsidR="007D6B95" w:rsidRPr="007D6B95">
        <w:rPr>
          <w:color w:val="000000" w:themeColor="text1"/>
          <w:szCs w:val="28"/>
        </w:rPr>
        <w:t xml:space="preserve">                            </w:t>
      </w:r>
      <w:r w:rsidR="00835C8F" w:rsidRPr="009F1233">
        <w:rPr>
          <w:color w:val="000000" w:themeColor="text1"/>
          <w:szCs w:val="28"/>
        </w:rPr>
        <w:t xml:space="preserve">території України </w:t>
      </w:r>
      <w:r w:rsidR="00186872" w:rsidRPr="009F1233">
        <w:rPr>
          <w:color w:val="000000" w:themeColor="text1"/>
          <w:szCs w:val="28"/>
        </w:rPr>
        <w:t>РФ</w:t>
      </w:r>
      <w:r w:rsidR="00835C8F" w:rsidRPr="009F1233">
        <w:rPr>
          <w:color w:val="000000" w:themeColor="text1"/>
          <w:szCs w:val="28"/>
        </w:rPr>
        <w:t>; б) рівень, структура і динаміка такого діяння; в) характер завданої шкоди; г) причини й умови</w:t>
      </w:r>
      <w:r w:rsidR="00835C8F" w:rsidRPr="00852BE0">
        <w:rPr>
          <w:color w:val="000000" w:themeColor="text1"/>
          <w:szCs w:val="28"/>
        </w:rPr>
        <w:t>, що сприяють вчиненню відповідного</w:t>
      </w:r>
      <w:r w:rsidR="007D6B95" w:rsidRPr="007D6B95">
        <w:rPr>
          <w:color w:val="000000" w:themeColor="text1"/>
          <w:szCs w:val="28"/>
        </w:rPr>
        <w:t xml:space="preserve"> </w:t>
      </w:r>
      <w:r w:rsidR="00835C8F" w:rsidRPr="00852BE0">
        <w:rPr>
          <w:color w:val="000000" w:themeColor="text1"/>
          <w:szCs w:val="28"/>
        </w:rPr>
        <w:t>діяння;</w:t>
      </w:r>
      <w:r w:rsidR="007D6B95" w:rsidRPr="007D6B95">
        <w:rPr>
          <w:color w:val="000000" w:themeColor="text1"/>
          <w:szCs w:val="28"/>
        </w:rPr>
        <w:t xml:space="preserve"> </w:t>
      </w:r>
      <w:r w:rsidR="00835C8F" w:rsidRPr="00852BE0">
        <w:rPr>
          <w:color w:val="000000" w:themeColor="text1"/>
          <w:szCs w:val="28"/>
        </w:rPr>
        <w:t xml:space="preserve">д) прогноз доцільності криміналізації </w:t>
      </w:r>
      <w:r w:rsidR="00B313BB" w:rsidRPr="00852BE0">
        <w:rPr>
          <w:color w:val="000000" w:themeColor="text1"/>
          <w:szCs w:val="28"/>
        </w:rPr>
        <w:t xml:space="preserve">публічного визнання національними публічними діячами законності окупації </w:t>
      </w:r>
      <w:r w:rsidR="00186872" w:rsidRPr="00852BE0">
        <w:rPr>
          <w:color w:val="000000" w:themeColor="text1"/>
          <w:szCs w:val="28"/>
        </w:rPr>
        <w:t>РФ</w:t>
      </w:r>
      <w:r w:rsidR="007D6B95" w:rsidRPr="007D6B95">
        <w:rPr>
          <w:color w:val="000000" w:themeColor="text1"/>
          <w:szCs w:val="28"/>
        </w:rPr>
        <w:t xml:space="preserve">                      </w:t>
      </w:r>
      <w:r w:rsidR="00B313BB" w:rsidRPr="00852BE0">
        <w:rPr>
          <w:color w:val="000000" w:themeColor="text1"/>
          <w:szCs w:val="28"/>
        </w:rPr>
        <w:t xml:space="preserve"> частини території України</w:t>
      </w:r>
      <w:r w:rsidR="00835C8F" w:rsidRPr="00852BE0">
        <w:rPr>
          <w:color w:val="000000" w:themeColor="text1"/>
          <w:szCs w:val="28"/>
        </w:rPr>
        <w:t xml:space="preserve">. </w:t>
      </w:r>
    </w:p>
    <w:p w14:paraId="5053EBF3" w14:textId="3A63E419" w:rsidR="00893233" w:rsidRPr="00852BE0" w:rsidRDefault="00835C8F" w:rsidP="003669F6">
      <w:pPr>
        <w:spacing w:after="0" w:line="240" w:lineRule="auto"/>
        <w:ind w:firstLine="709"/>
        <w:jc w:val="both"/>
        <w:rPr>
          <w:color w:val="000000" w:themeColor="text1"/>
          <w:szCs w:val="28"/>
        </w:rPr>
      </w:pPr>
      <w:r w:rsidRPr="00852BE0">
        <w:rPr>
          <w:color w:val="000000" w:themeColor="text1"/>
          <w:szCs w:val="28"/>
        </w:rPr>
        <w:t xml:space="preserve">До умов криміналізації досліджуваного діяння </w:t>
      </w:r>
      <w:proofErr w:type="spellStart"/>
      <w:r w:rsidRPr="00852BE0">
        <w:rPr>
          <w:i/>
          <w:color w:val="000000" w:themeColor="text1"/>
          <w:szCs w:val="28"/>
        </w:rPr>
        <w:t>загальноправового</w:t>
      </w:r>
      <w:proofErr w:type="spellEnd"/>
      <w:r w:rsidRPr="00852BE0">
        <w:rPr>
          <w:i/>
          <w:color w:val="000000" w:themeColor="text1"/>
          <w:szCs w:val="28"/>
        </w:rPr>
        <w:t xml:space="preserve"> характеру</w:t>
      </w:r>
      <w:r w:rsidRPr="00852BE0">
        <w:rPr>
          <w:color w:val="000000" w:themeColor="text1"/>
          <w:szCs w:val="28"/>
        </w:rPr>
        <w:t xml:space="preserve"> варто було би віднести відповідність положень</w:t>
      </w:r>
      <w:r w:rsidR="00B03B57" w:rsidRPr="00852BE0">
        <w:rPr>
          <w:color w:val="000000" w:themeColor="text1"/>
          <w:szCs w:val="28"/>
        </w:rPr>
        <w:t xml:space="preserve"> нової</w:t>
      </w:r>
      <w:r w:rsidRPr="00852BE0">
        <w:rPr>
          <w:color w:val="000000" w:themeColor="text1"/>
          <w:szCs w:val="28"/>
        </w:rPr>
        <w:t xml:space="preserve"> ст. 110</w:t>
      </w:r>
      <w:r w:rsidR="00B313BB" w:rsidRPr="00852BE0">
        <w:rPr>
          <w:color w:val="000000" w:themeColor="text1"/>
          <w:szCs w:val="28"/>
        </w:rPr>
        <w:t>-3</w:t>
      </w:r>
      <w:r w:rsidRPr="00852BE0">
        <w:rPr>
          <w:color w:val="000000" w:themeColor="text1"/>
          <w:szCs w:val="28"/>
        </w:rPr>
        <w:t xml:space="preserve"> КК  ст. 34 Конституції України, міжнародним договорам, ратифікованим Верховною радою України (зокрема, вимогам ст.</w:t>
      </w:r>
      <w:r w:rsidR="00186872" w:rsidRPr="00852BE0">
        <w:rPr>
          <w:color w:val="000000" w:themeColor="text1"/>
          <w:szCs w:val="28"/>
        </w:rPr>
        <w:t> </w:t>
      </w:r>
      <w:r w:rsidRPr="00852BE0">
        <w:rPr>
          <w:color w:val="000000" w:themeColor="text1"/>
          <w:szCs w:val="28"/>
        </w:rPr>
        <w:t>10 Конвенції про захист прав людини і основоположних свобод 1950 р., ст.</w:t>
      </w:r>
      <w:r w:rsidR="00186872" w:rsidRPr="00852BE0">
        <w:rPr>
          <w:color w:val="000000" w:themeColor="text1"/>
          <w:szCs w:val="28"/>
        </w:rPr>
        <w:t> </w:t>
      </w:r>
      <w:r w:rsidRPr="00852BE0">
        <w:rPr>
          <w:color w:val="000000" w:themeColor="text1"/>
          <w:szCs w:val="28"/>
        </w:rPr>
        <w:t xml:space="preserve">19 </w:t>
      </w:r>
      <w:hyperlink r:id="rId8" w:history="1">
        <w:r w:rsidRPr="00852BE0">
          <w:rPr>
            <w:color w:val="000000" w:themeColor="text1"/>
            <w:szCs w:val="28"/>
          </w:rPr>
          <w:t>Міжнародного пакту про громадянські і політичні права</w:t>
        </w:r>
      </w:hyperlink>
      <w:r w:rsidRPr="00852BE0">
        <w:rPr>
          <w:color w:val="000000" w:themeColor="text1"/>
          <w:szCs w:val="28"/>
        </w:rPr>
        <w:t xml:space="preserve"> 1966 р.), іншим нормативно-правовим </w:t>
      </w:r>
      <w:r w:rsidR="0018188B" w:rsidRPr="0018188B">
        <w:rPr>
          <w:color w:val="000000" w:themeColor="text1"/>
          <w:szCs w:val="28"/>
          <w:lang w:val="ru-RU"/>
        </w:rPr>
        <w:t xml:space="preserve">                       </w:t>
      </w:r>
      <w:bookmarkStart w:id="1" w:name="_GoBack"/>
      <w:bookmarkEnd w:id="1"/>
      <w:r w:rsidRPr="00852BE0">
        <w:rPr>
          <w:color w:val="000000" w:themeColor="text1"/>
          <w:szCs w:val="28"/>
        </w:rPr>
        <w:t>актам України та техніко-юридичним вимогам.</w:t>
      </w:r>
    </w:p>
    <w:p w14:paraId="1F095FA7" w14:textId="7CE46CDD" w:rsidR="00893233" w:rsidRPr="009F1233" w:rsidRDefault="00835C8F" w:rsidP="003669F6">
      <w:pPr>
        <w:spacing w:after="0" w:line="240" w:lineRule="auto"/>
        <w:ind w:firstLine="709"/>
        <w:jc w:val="both"/>
        <w:rPr>
          <w:color w:val="000000" w:themeColor="text1"/>
          <w:szCs w:val="28"/>
        </w:rPr>
      </w:pPr>
      <w:r w:rsidRPr="00852BE0">
        <w:rPr>
          <w:i/>
          <w:color w:val="000000" w:themeColor="text1"/>
          <w:szCs w:val="28"/>
        </w:rPr>
        <w:t>Кримінально-правові умови</w:t>
      </w:r>
      <w:r w:rsidRPr="00852BE0">
        <w:rPr>
          <w:color w:val="000000" w:themeColor="text1"/>
          <w:szCs w:val="28"/>
        </w:rPr>
        <w:t xml:space="preserve"> криміналізації </w:t>
      </w:r>
      <w:r w:rsidR="00B313BB" w:rsidRPr="00852BE0">
        <w:rPr>
          <w:color w:val="000000" w:themeColor="text1"/>
          <w:szCs w:val="28"/>
        </w:rPr>
        <w:t xml:space="preserve">публічного визнання національними публічними діячами законності окупації </w:t>
      </w:r>
      <w:r w:rsidR="00186872" w:rsidRPr="00852BE0">
        <w:rPr>
          <w:color w:val="000000" w:themeColor="text1"/>
          <w:szCs w:val="28"/>
        </w:rPr>
        <w:t>РФ</w:t>
      </w:r>
      <w:r w:rsidR="00B313BB" w:rsidRPr="00852BE0">
        <w:rPr>
          <w:color w:val="000000" w:themeColor="text1"/>
          <w:szCs w:val="28"/>
        </w:rPr>
        <w:t xml:space="preserve"> частини території України </w:t>
      </w:r>
      <w:r w:rsidR="00B03B57" w:rsidRPr="00852BE0">
        <w:rPr>
          <w:color w:val="000000" w:themeColor="text1"/>
          <w:szCs w:val="28"/>
        </w:rPr>
        <w:t>пов’язані з</w:t>
      </w:r>
      <w:r w:rsidRPr="00852BE0">
        <w:rPr>
          <w:color w:val="000000" w:themeColor="text1"/>
          <w:szCs w:val="28"/>
        </w:rPr>
        <w:t xml:space="preserve"> аналіз</w:t>
      </w:r>
      <w:r w:rsidR="00B03B57" w:rsidRPr="00852BE0">
        <w:rPr>
          <w:color w:val="000000" w:themeColor="text1"/>
          <w:szCs w:val="28"/>
        </w:rPr>
        <w:t>ом</w:t>
      </w:r>
      <w:r w:rsidRPr="00852BE0">
        <w:rPr>
          <w:color w:val="000000" w:themeColor="text1"/>
          <w:szCs w:val="28"/>
        </w:rPr>
        <w:t>: а) відповідності встановленим у кримінальному законі</w:t>
      </w:r>
      <w:r w:rsidR="00B03B57" w:rsidRPr="00852BE0">
        <w:rPr>
          <w:color w:val="000000" w:themeColor="text1"/>
          <w:szCs w:val="28"/>
        </w:rPr>
        <w:t xml:space="preserve"> загальним</w:t>
      </w:r>
      <w:r w:rsidRPr="00852BE0">
        <w:rPr>
          <w:color w:val="000000" w:themeColor="text1"/>
          <w:szCs w:val="28"/>
        </w:rPr>
        <w:t xml:space="preserve"> ознакам кримінального правопорушення; б) реальності </w:t>
      </w:r>
      <w:r w:rsidRPr="009F1233">
        <w:rPr>
          <w:color w:val="000000" w:themeColor="text1"/>
          <w:szCs w:val="28"/>
        </w:rPr>
        <w:t xml:space="preserve">кримінально-правового впливу на осіб, які можуть бути визнані винними у скоєнні такого діяння; в) відсутності факторів, що сприятимуть ускладненню процесу належної кримінально-правової кваліфікації. </w:t>
      </w:r>
    </w:p>
    <w:p w14:paraId="5DFD73D7" w14:textId="2939909E" w:rsidR="00835C8F" w:rsidRPr="00852BE0" w:rsidRDefault="00835C8F" w:rsidP="003669F6">
      <w:pPr>
        <w:spacing w:after="0" w:line="240" w:lineRule="auto"/>
        <w:ind w:firstLine="709"/>
        <w:jc w:val="both"/>
        <w:rPr>
          <w:szCs w:val="28"/>
        </w:rPr>
      </w:pPr>
      <w:r w:rsidRPr="009F1233">
        <w:rPr>
          <w:color w:val="000000" w:themeColor="text1"/>
          <w:szCs w:val="28"/>
        </w:rPr>
        <w:t xml:space="preserve">В основу </w:t>
      </w:r>
      <w:r w:rsidRPr="009F1233">
        <w:rPr>
          <w:szCs w:val="28"/>
        </w:rPr>
        <w:t xml:space="preserve">умов </w:t>
      </w:r>
      <w:r w:rsidRPr="009F1233">
        <w:rPr>
          <w:color w:val="000000" w:themeColor="text1"/>
          <w:szCs w:val="28"/>
        </w:rPr>
        <w:t>криміналізації</w:t>
      </w:r>
      <w:r w:rsidRPr="009F1233">
        <w:rPr>
          <w:szCs w:val="28"/>
        </w:rPr>
        <w:t xml:space="preserve"> </w:t>
      </w:r>
      <w:r w:rsidR="00186872" w:rsidRPr="009F1233">
        <w:rPr>
          <w:szCs w:val="28"/>
        </w:rPr>
        <w:t xml:space="preserve">аналізованого діяння </w:t>
      </w:r>
      <w:r w:rsidRPr="009F1233">
        <w:rPr>
          <w:i/>
          <w:szCs w:val="28"/>
        </w:rPr>
        <w:t>кримінально-процесуального характеру</w:t>
      </w:r>
      <w:r w:rsidRPr="009F1233">
        <w:rPr>
          <w:color w:val="000000" w:themeColor="text1"/>
          <w:szCs w:val="28"/>
        </w:rPr>
        <w:t xml:space="preserve"> мали би бути покладені дослідження щодо: </w:t>
      </w:r>
      <w:r w:rsidR="00AF3A9A" w:rsidRPr="009F1233">
        <w:rPr>
          <w:color w:val="000000" w:themeColor="text1"/>
          <w:szCs w:val="28"/>
          <w:lang w:val="ru-RU"/>
        </w:rPr>
        <w:br/>
      </w:r>
      <w:r w:rsidR="00893233" w:rsidRPr="009F1233">
        <w:rPr>
          <w:color w:val="000000" w:themeColor="text1"/>
          <w:szCs w:val="28"/>
        </w:rPr>
        <w:t xml:space="preserve">а) можливості виявлення, документування і доведення предмета доказування у межах кримінального провадження, відкритого за вказане діяння; </w:t>
      </w:r>
      <w:r w:rsidR="00AF3A9A" w:rsidRPr="009F1233">
        <w:rPr>
          <w:color w:val="000000" w:themeColor="text1"/>
          <w:szCs w:val="28"/>
          <w:lang w:val="ru-RU"/>
        </w:rPr>
        <w:br/>
      </w:r>
      <w:r w:rsidR="00893233" w:rsidRPr="009F1233">
        <w:rPr>
          <w:color w:val="000000" w:themeColor="text1"/>
          <w:szCs w:val="28"/>
        </w:rPr>
        <w:t xml:space="preserve">б) можливості створення криміналістичних </w:t>
      </w:r>
      <w:proofErr w:type="spellStart"/>
      <w:r w:rsidR="00893233" w:rsidRPr="009F1233">
        <w:rPr>
          <w:color w:val="000000" w:themeColor="text1"/>
          <w:szCs w:val="28"/>
        </w:rPr>
        <w:t>методик</w:t>
      </w:r>
      <w:proofErr w:type="spellEnd"/>
      <w:r w:rsidR="00893233" w:rsidRPr="009F1233">
        <w:rPr>
          <w:color w:val="000000" w:themeColor="text1"/>
          <w:szCs w:val="28"/>
        </w:rPr>
        <w:t>, забезпеченості науково-технічними засобами дослідження доказів у межах відповідного провадження.</w:t>
      </w:r>
      <w:r w:rsidRPr="009F1233">
        <w:rPr>
          <w:color w:val="000000" w:themeColor="text1"/>
          <w:szCs w:val="28"/>
        </w:rPr>
        <w:t xml:space="preserve"> Однак супровідні документи до поданого законопроекту, на жаль, не містять </w:t>
      </w:r>
      <w:r w:rsidR="00B03B57" w:rsidRPr="009F1233">
        <w:rPr>
          <w:color w:val="000000" w:themeColor="text1"/>
          <w:szCs w:val="28"/>
        </w:rPr>
        <w:t>інформації про наявність</w:t>
      </w:r>
      <w:r w:rsidRPr="009F1233">
        <w:rPr>
          <w:color w:val="000000" w:themeColor="text1"/>
          <w:szCs w:val="28"/>
        </w:rPr>
        <w:t xml:space="preserve"> підстав та умов криміналізації </w:t>
      </w:r>
      <w:r w:rsidR="00C836A5" w:rsidRPr="009F1233">
        <w:rPr>
          <w:color w:val="000000" w:themeColor="text1"/>
          <w:szCs w:val="28"/>
        </w:rPr>
        <w:t>вказаного</w:t>
      </w:r>
      <w:r w:rsidR="00B313BB" w:rsidRPr="009F1233">
        <w:rPr>
          <w:color w:val="000000" w:themeColor="text1"/>
          <w:szCs w:val="28"/>
        </w:rPr>
        <w:t xml:space="preserve"> діяння</w:t>
      </w:r>
      <w:r w:rsidR="00893233" w:rsidRPr="009F1233">
        <w:rPr>
          <w:color w:val="000000" w:themeColor="text1"/>
          <w:szCs w:val="28"/>
        </w:rPr>
        <w:t>;</w:t>
      </w:r>
    </w:p>
    <w:p w14:paraId="284CA8B7" w14:textId="1AE23011" w:rsidR="0061218F" w:rsidRPr="00852BE0" w:rsidRDefault="00893233" w:rsidP="00426A3A">
      <w:pPr>
        <w:pStyle w:val="ab"/>
        <w:spacing w:before="0" w:beforeAutospacing="0" w:after="0" w:afterAutospacing="0"/>
        <w:ind w:firstLine="709"/>
        <w:jc w:val="both"/>
        <w:rPr>
          <w:rFonts w:eastAsia="Calibri"/>
          <w:color w:val="000000" w:themeColor="text1"/>
          <w:sz w:val="28"/>
          <w:szCs w:val="28"/>
          <w:lang w:eastAsia="en-US"/>
        </w:rPr>
      </w:pPr>
      <w:r w:rsidRPr="00852BE0">
        <w:rPr>
          <w:rFonts w:eastAsia="Calibri"/>
          <w:color w:val="000000" w:themeColor="text1"/>
          <w:sz w:val="28"/>
          <w:szCs w:val="28"/>
          <w:lang w:eastAsia="en-US"/>
        </w:rPr>
        <w:t>2)</w:t>
      </w:r>
      <w:r w:rsidR="0066307B" w:rsidRPr="00852BE0">
        <w:rPr>
          <w:rFonts w:eastAsia="Calibri"/>
          <w:color w:val="000000" w:themeColor="text1"/>
          <w:sz w:val="28"/>
          <w:szCs w:val="28"/>
          <w:lang w:eastAsia="en-US"/>
        </w:rPr>
        <w:t xml:space="preserve"> у назві ст. 110-3 КК йдеться про </w:t>
      </w:r>
      <w:r w:rsidR="0066307B" w:rsidRPr="00852BE0">
        <w:rPr>
          <w:rFonts w:eastAsia="Calibri"/>
          <w:i/>
          <w:color w:val="000000" w:themeColor="text1"/>
          <w:sz w:val="28"/>
          <w:szCs w:val="28"/>
          <w:lang w:eastAsia="en-US"/>
        </w:rPr>
        <w:t xml:space="preserve">публічне визнання національними публічними діячами законності окупації </w:t>
      </w:r>
      <w:r w:rsidR="0063690F" w:rsidRPr="00852BE0">
        <w:rPr>
          <w:rFonts w:eastAsia="Calibri"/>
          <w:i/>
          <w:color w:val="000000" w:themeColor="text1"/>
          <w:sz w:val="28"/>
          <w:szCs w:val="28"/>
          <w:lang w:eastAsia="en-US"/>
        </w:rPr>
        <w:t>РФ</w:t>
      </w:r>
      <w:r w:rsidR="0066307B" w:rsidRPr="00852BE0">
        <w:rPr>
          <w:rFonts w:eastAsia="Calibri"/>
          <w:i/>
          <w:color w:val="000000" w:themeColor="text1"/>
          <w:sz w:val="28"/>
          <w:szCs w:val="28"/>
          <w:lang w:eastAsia="en-US"/>
        </w:rPr>
        <w:t xml:space="preserve"> частини території України</w:t>
      </w:r>
      <w:r w:rsidR="0066307B" w:rsidRPr="00852BE0">
        <w:rPr>
          <w:rFonts w:eastAsia="Calibri"/>
          <w:color w:val="000000" w:themeColor="text1"/>
          <w:sz w:val="28"/>
          <w:szCs w:val="28"/>
          <w:lang w:eastAsia="en-US"/>
        </w:rPr>
        <w:t xml:space="preserve">, тоді як у диспозиції ч. 1 вказаної статті </w:t>
      </w:r>
      <w:r w:rsidR="0076459D" w:rsidRPr="00852BE0">
        <w:rPr>
          <w:rFonts w:eastAsia="Calibri"/>
          <w:color w:val="000000" w:themeColor="text1"/>
          <w:sz w:val="28"/>
          <w:szCs w:val="28"/>
          <w:lang w:eastAsia="en-US"/>
        </w:rPr>
        <w:t xml:space="preserve">відповідне публічне визнання охоплює як публічне заперечення </w:t>
      </w:r>
      <w:r w:rsidR="00426A3A" w:rsidRPr="00852BE0">
        <w:rPr>
          <w:rFonts w:eastAsia="Calibri"/>
          <w:color w:val="000000" w:themeColor="text1"/>
          <w:sz w:val="28"/>
          <w:szCs w:val="28"/>
          <w:lang w:eastAsia="en-US"/>
        </w:rPr>
        <w:t xml:space="preserve">національними публічними діячами, посадовими особами органів державної влади та місцевого самоврядування </w:t>
      </w:r>
      <w:r w:rsidR="0076459D" w:rsidRPr="00852BE0">
        <w:rPr>
          <w:rFonts w:eastAsia="Calibri"/>
          <w:color w:val="000000" w:themeColor="text1"/>
          <w:sz w:val="28"/>
          <w:szCs w:val="28"/>
          <w:lang w:eastAsia="en-US"/>
        </w:rPr>
        <w:t xml:space="preserve">тимчасової окупації частини території України РФ, </w:t>
      </w:r>
      <w:r w:rsidR="00304662" w:rsidRPr="00852BE0">
        <w:rPr>
          <w:rFonts w:eastAsia="Calibri"/>
          <w:color w:val="000000" w:themeColor="text1"/>
          <w:sz w:val="28"/>
          <w:szCs w:val="28"/>
          <w:lang w:eastAsia="en-US"/>
        </w:rPr>
        <w:t xml:space="preserve">так і </w:t>
      </w:r>
      <w:r w:rsidR="0076459D" w:rsidRPr="00852BE0">
        <w:rPr>
          <w:rFonts w:eastAsia="Calibri"/>
          <w:color w:val="000000" w:themeColor="text1"/>
          <w:sz w:val="28"/>
          <w:szCs w:val="28"/>
          <w:lang w:eastAsia="en-US"/>
        </w:rPr>
        <w:t xml:space="preserve">поширення ними публічних висловлювань, що прямо або опосередковано містять ознаки визнання законності тимчасової окупації РФ території України, підтримки дій РФ щодо грубого порушення норм міжнародного права у вигляді посягання на територіальну цілісність України, повного або часткового виправдання </w:t>
      </w:r>
      <w:r w:rsidR="00BD3969" w:rsidRPr="00BD3969">
        <w:rPr>
          <w:rFonts w:eastAsia="Calibri"/>
          <w:color w:val="000000" w:themeColor="text1"/>
          <w:sz w:val="28"/>
          <w:szCs w:val="28"/>
          <w:lang w:eastAsia="en-US"/>
        </w:rPr>
        <w:t xml:space="preserve">                   </w:t>
      </w:r>
      <w:r w:rsidR="0076459D" w:rsidRPr="00852BE0">
        <w:rPr>
          <w:rFonts w:eastAsia="Calibri"/>
          <w:color w:val="000000" w:themeColor="text1"/>
          <w:sz w:val="28"/>
          <w:szCs w:val="28"/>
          <w:lang w:eastAsia="en-US"/>
        </w:rPr>
        <w:t xml:space="preserve">дій РФ, спрямованих на окупацію частини території України, засудження дій Збройних Сил України, Національної гвардії України, Служби безпеки України, Державної прикордонної служби України, спрямованих на відновлення територіальної цілісності України. </w:t>
      </w:r>
      <w:r w:rsidR="0061218F" w:rsidRPr="00852BE0">
        <w:rPr>
          <w:rFonts w:eastAsia="Calibri"/>
          <w:color w:val="000000" w:themeColor="text1"/>
          <w:sz w:val="28"/>
          <w:szCs w:val="28"/>
          <w:lang w:eastAsia="en-US"/>
        </w:rPr>
        <w:t xml:space="preserve">Тобто, назва пропонованої </w:t>
      </w:r>
      <w:r w:rsidR="0061218F" w:rsidRPr="00852BE0">
        <w:rPr>
          <w:rFonts w:eastAsia="Calibri"/>
          <w:color w:val="000000" w:themeColor="text1"/>
          <w:sz w:val="28"/>
          <w:szCs w:val="28"/>
          <w:lang w:eastAsia="en-US"/>
        </w:rPr>
        <w:br/>
        <w:t>ст. 110-3 КК є значно вужчою за її зміст;</w:t>
      </w:r>
    </w:p>
    <w:p w14:paraId="5F51E2FC" w14:textId="07ABCF28" w:rsidR="003F10BD" w:rsidRPr="00852BE0" w:rsidRDefault="0061218F" w:rsidP="00426A3A">
      <w:pPr>
        <w:pStyle w:val="ab"/>
        <w:spacing w:before="0" w:beforeAutospacing="0" w:after="0" w:afterAutospacing="0"/>
        <w:ind w:firstLine="709"/>
        <w:jc w:val="both"/>
        <w:rPr>
          <w:rFonts w:eastAsia="Calibri"/>
          <w:color w:val="000000" w:themeColor="text1"/>
          <w:sz w:val="28"/>
          <w:szCs w:val="28"/>
          <w:lang w:eastAsia="en-US"/>
        </w:rPr>
      </w:pPr>
      <w:r w:rsidRPr="00852BE0">
        <w:rPr>
          <w:rFonts w:eastAsia="Calibri"/>
          <w:color w:val="000000" w:themeColor="text1"/>
          <w:sz w:val="28"/>
          <w:szCs w:val="28"/>
          <w:lang w:eastAsia="en-US"/>
        </w:rPr>
        <w:lastRenderedPageBreak/>
        <w:t>3) а</w:t>
      </w:r>
      <w:r w:rsidR="00304662" w:rsidRPr="00852BE0">
        <w:rPr>
          <w:rFonts w:eastAsia="Calibri"/>
          <w:color w:val="000000" w:themeColor="text1"/>
          <w:sz w:val="28"/>
          <w:szCs w:val="28"/>
          <w:lang w:eastAsia="en-US"/>
        </w:rPr>
        <w:t xml:space="preserve">наліз </w:t>
      </w:r>
      <w:r w:rsidR="002668B7" w:rsidRPr="00852BE0">
        <w:rPr>
          <w:rFonts w:eastAsia="Calibri"/>
          <w:color w:val="000000" w:themeColor="text1"/>
          <w:sz w:val="28"/>
          <w:szCs w:val="28"/>
          <w:lang w:eastAsia="en-US"/>
        </w:rPr>
        <w:t xml:space="preserve">вжитих для позначення обов’язкових ознак об’єктивної сторони складу злочину, передбаченого ст. 110-3 КК, понять «заперечення», «публічні висловлювання», </w:t>
      </w:r>
      <w:r w:rsidR="00397FDB" w:rsidRPr="00852BE0">
        <w:rPr>
          <w:rFonts w:eastAsia="Calibri"/>
          <w:color w:val="000000" w:themeColor="text1"/>
          <w:sz w:val="28"/>
          <w:szCs w:val="28"/>
          <w:lang w:eastAsia="en-US"/>
        </w:rPr>
        <w:t>«виправдання»</w:t>
      </w:r>
      <w:r w:rsidR="002668B7" w:rsidRPr="00852BE0">
        <w:rPr>
          <w:rFonts w:eastAsia="Calibri"/>
          <w:color w:val="000000" w:themeColor="text1"/>
          <w:sz w:val="28"/>
          <w:szCs w:val="28"/>
          <w:lang w:eastAsia="en-US"/>
        </w:rPr>
        <w:t xml:space="preserve"> </w:t>
      </w:r>
      <w:r w:rsidR="00426A3A" w:rsidRPr="00852BE0">
        <w:rPr>
          <w:rFonts w:eastAsia="Calibri"/>
          <w:color w:val="000000" w:themeColor="text1"/>
          <w:sz w:val="28"/>
          <w:szCs w:val="28"/>
          <w:lang w:eastAsia="en-US"/>
        </w:rPr>
        <w:t xml:space="preserve">фактично </w:t>
      </w:r>
      <w:r w:rsidR="003F3551" w:rsidRPr="00852BE0">
        <w:rPr>
          <w:rFonts w:eastAsia="Calibri"/>
          <w:color w:val="000000" w:themeColor="text1"/>
          <w:sz w:val="28"/>
          <w:szCs w:val="28"/>
          <w:lang w:eastAsia="en-US"/>
        </w:rPr>
        <w:t>свідчить</w:t>
      </w:r>
      <w:r w:rsidR="002668B7" w:rsidRPr="00852BE0">
        <w:rPr>
          <w:rFonts w:eastAsia="Calibri"/>
          <w:color w:val="000000" w:themeColor="text1"/>
          <w:sz w:val="28"/>
          <w:szCs w:val="28"/>
          <w:lang w:eastAsia="en-US"/>
        </w:rPr>
        <w:t xml:space="preserve"> про пропозиці</w:t>
      </w:r>
      <w:r w:rsidR="00407691" w:rsidRPr="00852BE0">
        <w:rPr>
          <w:rFonts w:eastAsia="Calibri"/>
          <w:color w:val="000000" w:themeColor="text1"/>
          <w:sz w:val="28"/>
          <w:szCs w:val="28"/>
          <w:lang w:eastAsia="en-US"/>
        </w:rPr>
        <w:t>ю</w:t>
      </w:r>
      <w:r w:rsidR="002668B7" w:rsidRPr="00852BE0">
        <w:rPr>
          <w:rFonts w:eastAsia="Calibri"/>
          <w:color w:val="000000" w:themeColor="text1"/>
          <w:sz w:val="28"/>
          <w:szCs w:val="28"/>
          <w:lang w:eastAsia="en-US"/>
        </w:rPr>
        <w:t xml:space="preserve"> </w:t>
      </w:r>
      <w:r w:rsidR="003F3551" w:rsidRPr="00852BE0">
        <w:rPr>
          <w:rFonts w:eastAsia="Calibri"/>
          <w:color w:val="000000" w:themeColor="text1"/>
          <w:sz w:val="28"/>
          <w:szCs w:val="28"/>
          <w:lang w:eastAsia="en-US"/>
        </w:rPr>
        <w:t>встановити</w:t>
      </w:r>
      <w:r w:rsidR="002668B7" w:rsidRPr="00852BE0">
        <w:rPr>
          <w:rFonts w:eastAsia="Calibri"/>
          <w:color w:val="000000" w:themeColor="text1"/>
          <w:sz w:val="28"/>
          <w:szCs w:val="28"/>
          <w:lang w:eastAsia="en-US"/>
        </w:rPr>
        <w:t xml:space="preserve"> кримінальну відповідальність за висловлювання </w:t>
      </w:r>
      <w:r w:rsidR="00F711CB" w:rsidRPr="00852BE0">
        <w:rPr>
          <w:rFonts w:eastAsia="Calibri"/>
          <w:color w:val="000000" w:themeColor="text1"/>
          <w:sz w:val="28"/>
          <w:szCs w:val="28"/>
          <w:lang w:eastAsia="en-US"/>
        </w:rPr>
        <w:t xml:space="preserve">певних </w:t>
      </w:r>
      <w:r w:rsidR="002668B7" w:rsidRPr="00852BE0">
        <w:rPr>
          <w:rFonts w:eastAsia="Calibri"/>
          <w:color w:val="000000" w:themeColor="text1"/>
          <w:sz w:val="28"/>
          <w:szCs w:val="28"/>
          <w:lang w:eastAsia="en-US"/>
        </w:rPr>
        <w:t>оціночних суджень. Так, під «запереченням» розуміють невизнання існування, значення, доцільності чого-небудь</w:t>
      </w:r>
      <w:r w:rsidR="002668B7" w:rsidRPr="00852BE0">
        <w:rPr>
          <w:rStyle w:val="ac"/>
          <w:color w:val="000000" w:themeColor="text1"/>
          <w:sz w:val="28"/>
          <w:szCs w:val="28"/>
        </w:rPr>
        <w:footnoteReference w:id="1"/>
      </w:r>
      <w:r w:rsidR="00304662" w:rsidRPr="00852BE0">
        <w:rPr>
          <w:color w:val="000000" w:themeColor="text1"/>
          <w:sz w:val="28"/>
          <w:szCs w:val="28"/>
        </w:rPr>
        <w:t>,</w:t>
      </w:r>
      <w:r w:rsidR="00397FDB" w:rsidRPr="00852BE0">
        <w:rPr>
          <w:color w:val="000000" w:themeColor="text1"/>
          <w:sz w:val="28"/>
          <w:szCs w:val="28"/>
        </w:rPr>
        <w:t xml:space="preserve"> </w:t>
      </w:r>
      <w:r w:rsidR="00304662" w:rsidRPr="00852BE0">
        <w:rPr>
          <w:rFonts w:eastAsia="Calibri"/>
          <w:color w:val="000000" w:themeColor="text1"/>
          <w:sz w:val="28"/>
          <w:szCs w:val="28"/>
          <w:lang w:eastAsia="en-US"/>
        </w:rPr>
        <w:t>під «</w:t>
      </w:r>
      <w:r w:rsidR="002668B7" w:rsidRPr="00852BE0">
        <w:rPr>
          <w:rFonts w:eastAsia="Calibri"/>
          <w:color w:val="000000" w:themeColor="text1"/>
          <w:sz w:val="28"/>
          <w:szCs w:val="28"/>
          <w:lang w:eastAsia="en-US"/>
        </w:rPr>
        <w:t>висловлюванням</w:t>
      </w:r>
      <w:r w:rsidR="00304662" w:rsidRPr="00852BE0">
        <w:rPr>
          <w:rFonts w:eastAsia="Calibri"/>
          <w:color w:val="000000" w:themeColor="text1"/>
          <w:sz w:val="28"/>
          <w:szCs w:val="28"/>
          <w:lang w:eastAsia="en-US"/>
        </w:rPr>
        <w:t xml:space="preserve">» </w:t>
      </w:r>
      <w:r w:rsidR="00397FDB" w:rsidRPr="00852BE0">
        <w:rPr>
          <w:rFonts w:eastAsia="Calibri"/>
          <w:color w:val="000000" w:themeColor="text1"/>
          <w:sz w:val="28"/>
          <w:szCs w:val="28"/>
          <w:lang w:eastAsia="en-US"/>
        </w:rPr>
        <w:t>–</w:t>
      </w:r>
      <w:r w:rsidR="002668B7" w:rsidRPr="00852BE0">
        <w:rPr>
          <w:rFonts w:eastAsia="Calibri"/>
          <w:color w:val="000000" w:themeColor="text1"/>
          <w:sz w:val="28"/>
          <w:szCs w:val="28"/>
          <w:lang w:eastAsia="en-US"/>
        </w:rPr>
        <w:t xml:space="preserve"> дію, яка за значенням тотожна поняттю «висловлювати», тобто передавати словами думки, почуття </w:t>
      </w:r>
      <w:r w:rsidR="00397FDB" w:rsidRPr="00852BE0">
        <w:rPr>
          <w:rFonts w:eastAsia="Calibri"/>
          <w:color w:val="000000" w:themeColor="text1"/>
          <w:sz w:val="28"/>
          <w:szCs w:val="28"/>
          <w:lang w:eastAsia="en-US"/>
        </w:rPr>
        <w:t>тощо</w:t>
      </w:r>
      <w:r w:rsidR="00397FDB" w:rsidRPr="00852BE0">
        <w:rPr>
          <w:rStyle w:val="ac"/>
          <w:rFonts w:eastAsia="Calibri"/>
          <w:color w:val="000000" w:themeColor="text1"/>
          <w:sz w:val="28"/>
          <w:szCs w:val="28"/>
          <w:lang w:eastAsia="en-US"/>
        </w:rPr>
        <w:footnoteReference w:id="2"/>
      </w:r>
      <w:r w:rsidR="00397FDB" w:rsidRPr="00852BE0">
        <w:rPr>
          <w:rFonts w:eastAsia="Calibri"/>
          <w:color w:val="000000" w:themeColor="text1"/>
          <w:sz w:val="28"/>
          <w:szCs w:val="28"/>
          <w:lang w:eastAsia="en-US"/>
        </w:rPr>
        <w:t>, а під «виправданням» – доведення можливості, допустимості</w:t>
      </w:r>
      <w:r w:rsidR="00B03B57" w:rsidRPr="00852BE0">
        <w:rPr>
          <w:rFonts w:eastAsia="Calibri"/>
          <w:color w:val="000000" w:themeColor="text1"/>
          <w:sz w:val="28"/>
          <w:szCs w:val="28"/>
          <w:lang w:eastAsia="en-US"/>
        </w:rPr>
        <w:t xml:space="preserve"> </w:t>
      </w:r>
      <w:r w:rsidR="00397FDB" w:rsidRPr="00852BE0">
        <w:rPr>
          <w:rFonts w:eastAsia="Calibri"/>
          <w:color w:val="000000" w:themeColor="text1"/>
          <w:sz w:val="28"/>
          <w:szCs w:val="28"/>
          <w:lang w:eastAsia="en-US"/>
        </w:rPr>
        <w:t>чого-небудь</w:t>
      </w:r>
      <w:r w:rsidR="00397FDB" w:rsidRPr="00852BE0">
        <w:rPr>
          <w:rStyle w:val="ac"/>
          <w:rFonts w:eastAsia="Calibri"/>
          <w:color w:val="000000" w:themeColor="text1"/>
          <w:sz w:val="28"/>
          <w:szCs w:val="28"/>
          <w:lang w:eastAsia="en-US"/>
        </w:rPr>
        <w:footnoteReference w:id="3"/>
      </w:r>
      <w:r w:rsidR="00397FDB" w:rsidRPr="00852BE0">
        <w:rPr>
          <w:rFonts w:eastAsia="Calibri"/>
          <w:color w:val="000000" w:themeColor="text1"/>
          <w:sz w:val="28"/>
          <w:szCs w:val="28"/>
          <w:lang w:eastAsia="en-US"/>
        </w:rPr>
        <w:t>.</w:t>
      </w:r>
      <w:r w:rsidR="00F711CB" w:rsidRPr="00852BE0">
        <w:rPr>
          <w:rFonts w:eastAsia="Calibri"/>
          <w:color w:val="000000" w:themeColor="text1"/>
          <w:sz w:val="28"/>
          <w:szCs w:val="28"/>
          <w:lang w:eastAsia="en-US"/>
        </w:rPr>
        <w:t xml:space="preserve"> За таких умов, </w:t>
      </w:r>
      <w:r w:rsidR="000B075C" w:rsidRPr="00852BE0">
        <w:rPr>
          <w:rFonts w:eastAsia="Calibri"/>
          <w:color w:val="000000" w:themeColor="text1"/>
          <w:sz w:val="28"/>
          <w:szCs w:val="28"/>
          <w:lang w:eastAsia="en-US"/>
        </w:rPr>
        <w:t>публічне висловлення власного бачення, поглядів відповідної особи щодо, наприклад, оцінки фактів грубого порушення норм міжнародного права у вигляді посягання на територіальну цілісність України</w:t>
      </w:r>
      <w:r w:rsidR="007963B5" w:rsidRPr="00852BE0">
        <w:rPr>
          <w:rFonts w:eastAsia="Calibri"/>
          <w:color w:val="000000" w:themeColor="text1"/>
          <w:sz w:val="28"/>
          <w:szCs w:val="28"/>
          <w:lang w:eastAsia="en-US"/>
        </w:rPr>
        <w:t xml:space="preserve"> </w:t>
      </w:r>
      <w:r w:rsidR="00486F2C" w:rsidRPr="00852BE0">
        <w:rPr>
          <w:rFonts w:eastAsia="Calibri"/>
          <w:color w:val="000000" w:themeColor="text1"/>
          <w:sz w:val="28"/>
          <w:szCs w:val="28"/>
          <w:lang w:eastAsia="en-US"/>
        </w:rPr>
        <w:t>має тягнути за собою кримінальну відповідальність</w:t>
      </w:r>
      <w:r w:rsidR="007963B5" w:rsidRPr="00852BE0">
        <w:rPr>
          <w:rFonts w:eastAsia="Calibri"/>
          <w:color w:val="000000" w:themeColor="text1"/>
          <w:sz w:val="28"/>
          <w:szCs w:val="28"/>
          <w:lang w:eastAsia="en-US"/>
        </w:rPr>
        <w:t xml:space="preserve">. Такий підхід авторів законопроекту є неприйнятним з огляду на порушення основоположних прав та свобод людини (зокрема, права дотримуватись та вільно виражати свої погляди). </w:t>
      </w:r>
    </w:p>
    <w:p w14:paraId="637DCA1E" w14:textId="41C21152" w:rsidR="00E51B3D" w:rsidRPr="009F1233" w:rsidRDefault="007963B5" w:rsidP="004C11A2">
      <w:pPr>
        <w:pStyle w:val="ab"/>
        <w:spacing w:before="0" w:beforeAutospacing="0" w:after="0" w:afterAutospacing="0"/>
        <w:ind w:firstLine="709"/>
        <w:jc w:val="both"/>
        <w:rPr>
          <w:rFonts w:eastAsia="Calibri"/>
          <w:color w:val="000000" w:themeColor="text1"/>
          <w:sz w:val="28"/>
          <w:szCs w:val="28"/>
          <w:lang w:eastAsia="en-US"/>
        </w:rPr>
      </w:pPr>
      <w:r w:rsidRPr="00852BE0">
        <w:rPr>
          <w:rFonts w:eastAsia="Calibri"/>
          <w:color w:val="000000" w:themeColor="text1"/>
          <w:sz w:val="28"/>
          <w:szCs w:val="28"/>
          <w:lang w:eastAsia="en-US"/>
        </w:rPr>
        <w:t xml:space="preserve">Окрім того, </w:t>
      </w:r>
      <w:r w:rsidR="00E72504" w:rsidRPr="00852BE0">
        <w:rPr>
          <w:rFonts w:eastAsia="Calibri"/>
          <w:color w:val="000000" w:themeColor="text1"/>
          <w:sz w:val="28"/>
          <w:szCs w:val="28"/>
          <w:lang w:eastAsia="en-US"/>
        </w:rPr>
        <w:t>констатація</w:t>
      </w:r>
      <w:r w:rsidRPr="00852BE0">
        <w:rPr>
          <w:rFonts w:eastAsia="Calibri"/>
          <w:color w:val="000000" w:themeColor="text1"/>
          <w:sz w:val="28"/>
          <w:szCs w:val="28"/>
          <w:lang w:eastAsia="en-US"/>
        </w:rPr>
        <w:t xml:space="preserve"> того, чи виправдовують ті чи інші публічні висловлювання </w:t>
      </w:r>
      <w:r w:rsidR="00E72504" w:rsidRPr="00852BE0">
        <w:rPr>
          <w:rFonts w:eastAsia="Calibri"/>
          <w:color w:val="000000" w:themeColor="text1"/>
          <w:sz w:val="28"/>
          <w:szCs w:val="28"/>
          <w:lang w:eastAsia="en-US"/>
        </w:rPr>
        <w:t xml:space="preserve">національних публічних діячів, посадових осіб органів державної влади або місцевого самоврядування дії РФ, спрямовані на окупацію частини території України, </w:t>
      </w:r>
      <w:proofErr w:type="spellStart"/>
      <w:r w:rsidR="00E72504" w:rsidRPr="00852BE0">
        <w:rPr>
          <w:rFonts w:eastAsia="Calibri"/>
          <w:color w:val="000000" w:themeColor="text1"/>
          <w:sz w:val="28"/>
          <w:szCs w:val="28"/>
          <w:lang w:eastAsia="en-US"/>
        </w:rPr>
        <w:t>залежатиме</w:t>
      </w:r>
      <w:proofErr w:type="spellEnd"/>
      <w:r w:rsidR="00E72504" w:rsidRPr="00852BE0">
        <w:rPr>
          <w:rFonts w:eastAsia="Calibri"/>
          <w:color w:val="000000" w:themeColor="text1"/>
          <w:sz w:val="28"/>
          <w:szCs w:val="28"/>
          <w:lang w:eastAsia="en-US"/>
        </w:rPr>
        <w:t xml:space="preserve"> виключно від </w:t>
      </w:r>
      <w:r w:rsidR="00CB4A2F" w:rsidRPr="00852BE0">
        <w:rPr>
          <w:rFonts w:eastAsia="Calibri"/>
          <w:color w:val="000000" w:themeColor="text1"/>
          <w:sz w:val="28"/>
          <w:szCs w:val="28"/>
          <w:lang w:eastAsia="en-US"/>
        </w:rPr>
        <w:t>особистого</w:t>
      </w:r>
      <w:r w:rsidR="00E72504" w:rsidRPr="00852BE0">
        <w:rPr>
          <w:rFonts w:eastAsia="Calibri"/>
          <w:color w:val="000000" w:themeColor="text1"/>
          <w:sz w:val="28"/>
          <w:szCs w:val="28"/>
          <w:lang w:eastAsia="en-US"/>
        </w:rPr>
        <w:t xml:space="preserve"> сприйняття уповноваженими суб’єктами правозастосування </w:t>
      </w:r>
      <w:r w:rsidR="005F1F12" w:rsidRPr="00852BE0">
        <w:rPr>
          <w:rFonts w:eastAsia="Calibri"/>
          <w:color w:val="000000" w:themeColor="text1"/>
          <w:sz w:val="28"/>
          <w:szCs w:val="28"/>
          <w:lang w:eastAsia="en-US"/>
        </w:rPr>
        <w:t>виправдання/</w:t>
      </w:r>
      <w:proofErr w:type="spellStart"/>
      <w:r w:rsidR="005F1F12" w:rsidRPr="009F1233">
        <w:rPr>
          <w:rFonts w:eastAsia="Calibri"/>
          <w:color w:val="000000" w:themeColor="text1"/>
          <w:sz w:val="28"/>
          <w:szCs w:val="28"/>
          <w:lang w:eastAsia="en-US"/>
        </w:rPr>
        <w:t>невиправдання</w:t>
      </w:r>
      <w:proofErr w:type="spellEnd"/>
      <w:r w:rsidR="005F1F12" w:rsidRPr="009F1233">
        <w:rPr>
          <w:rFonts w:eastAsia="Calibri"/>
          <w:color w:val="000000" w:themeColor="text1"/>
          <w:sz w:val="28"/>
          <w:szCs w:val="28"/>
          <w:lang w:eastAsia="en-US"/>
        </w:rPr>
        <w:t xml:space="preserve"> окремими висловлюваннями тих чи інших дій. </w:t>
      </w:r>
      <w:r w:rsidR="003F10BD" w:rsidRPr="009F1233">
        <w:rPr>
          <w:rFonts w:eastAsia="Calibri"/>
          <w:color w:val="000000" w:themeColor="text1"/>
          <w:sz w:val="28"/>
          <w:szCs w:val="28"/>
          <w:lang w:eastAsia="en-US"/>
        </w:rPr>
        <w:t>Останнє, у свою чергу, лише ускладнить сприйняття відповідн</w:t>
      </w:r>
      <w:r w:rsidR="004C11A2" w:rsidRPr="009F1233">
        <w:rPr>
          <w:rFonts w:eastAsia="Calibri"/>
          <w:color w:val="000000" w:themeColor="text1"/>
          <w:sz w:val="28"/>
          <w:szCs w:val="28"/>
          <w:lang w:eastAsia="en-US"/>
        </w:rPr>
        <w:t>ої</w:t>
      </w:r>
      <w:r w:rsidR="003F10BD" w:rsidRPr="009F1233">
        <w:rPr>
          <w:rFonts w:eastAsia="Calibri"/>
          <w:color w:val="000000" w:themeColor="text1"/>
          <w:sz w:val="28"/>
          <w:szCs w:val="28"/>
          <w:lang w:eastAsia="en-US"/>
        </w:rPr>
        <w:t xml:space="preserve"> кримінально-правов</w:t>
      </w:r>
      <w:r w:rsidR="004C11A2" w:rsidRPr="009F1233">
        <w:rPr>
          <w:rFonts w:eastAsia="Calibri"/>
          <w:color w:val="000000" w:themeColor="text1"/>
          <w:sz w:val="28"/>
          <w:szCs w:val="28"/>
          <w:lang w:eastAsia="en-US"/>
        </w:rPr>
        <w:t>ої</w:t>
      </w:r>
      <w:r w:rsidR="003F10BD" w:rsidRPr="009F1233">
        <w:rPr>
          <w:rFonts w:eastAsia="Calibri"/>
          <w:color w:val="000000" w:themeColor="text1"/>
          <w:sz w:val="28"/>
          <w:szCs w:val="28"/>
          <w:lang w:eastAsia="en-US"/>
        </w:rPr>
        <w:t xml:space="preserve"> норм</w:t>
      </w:r>
      <w:r w:rsidR="004C11A2" w:rsidRPr="009F1233">
        <w:rPr>
          <w:rFonts w:eastAsia="Calibri"/>
          <w:color w:val="000000" w:themeColor="text1"/>
          <w:sz w:val="28"/>
          <w:szCs w:val="28"/>
          <w:lang w:eastAsia="en-US"/>
        </w:rPr>
        <w:t>и</w:t>
      </w:r>
      <w:r w:rsidR="003F10BD" w:rsidRPr="009F1233">
        <w:rPr>
          <w:rFonts w:eastAsia="Calibri"/>
          <w:color w:val="000000" w:themeColor="text1"/>
          <w:sz w:val="28"/>
          <w:szCs w:val="28"/>
          <w:lang w:eastAsia="en-US"/>
        </w:rPr>
        <w:t xml:space="preserve"> та призведе до </w:t>
      </w:r>
      <w:r w:rsidR="004C11A2" w:rsidRPr="009F1233">
        <w:rPr>
          <w:rFonts w:eastAsia="Calibri"/>
          <w:color w:val="000000" w:themeColor="text1"/>
          <w:sz w:val="28"/>
          <w:szCs w:val="28"/>
          <w:lang w:eastAsia="en-US"/>
        </w:rPr>
        <w:t xml:space="preserve">труднощів </w:t>
      </w:r>
      <w:r w:rsidR="00AF3A9A" w:rsidRPr="009F1233">
        <w:rPr>
          <w:rFonts w:eastAsia="Calibri"/>
          <w:color w:val="000000" w:themeColor="text1"/>
          <w:sz w:val="28"/>
          <w:szCs w:val="28"/>
          <w:lang w:eastAsia="en-US"/>
        </w:rPr>
        <w:t>у</w:t>
      </w:r>
      <w:r w:rsidR="004C11A2" w:rsidRPr="009F1233">
        <w:rPr>
          <w:rFonts w:eastAsia="Calibri"/>
          <w:color w:val="000000" w:themeColor="text1"/>
          <w:sz w:val="28"/>
          <w:szCs w:val="28"/>
          <w:lang w:eastAsia="en-US"/>
        </w:rPr>
        <w:t xml:space="preserve"> процесі її правозастосування</w:t>
      </w:r>
      <w:r w:rsidR="003F10BD" w:rsidRPr="009F1233">
        <w:rPr>
          <w:rFonts w:eastAsia="Calibri"/>
          <w:color w:val="000000" w:themeColor="text1"/>
          <w:sz w:val="28"/>
          <w:szCs w:val="28"/>
          <w:lang w:eastAsia="en-US"/>
        </w:rPr>
        <w:t xml:space="preserve">. </w:t>
      </w:r>
    </w:p>
    <w:p w14:paraId="63530D12" w14:textId="0EBA5492" w:rsidR="003A24B0" w:rsidRPr="009F1233" w:rsidRDefault="003A24B0" w:rsidP="00164A54">
      <w:pPr>
        <w:pStyle w:val="ab"/>
        <w:spacing w:before="0" w:beforeAutospacing="0" w:after="0" w:afterAutospacing="0"/>
        <w:ind w:firstLine="709"/>
        <w:jc w:val="both"/>
        <w:rPr>
          <w:rFonts w:eastAsia="Calibri"/>
          <w:color w:val="000000" w:themeColor="text1"/>
          <w:sz w:val="28"/>
          <w:szCs w:val="28"/>
          <w:lang w:eastAsia="en-US"/>
        </w:rPr>
      </w:pPr>
      <w:r w:rsidRPr="009F1233">
        <w:rPr>
          <w:rFonts w:eastAsia="Calibri"/>
          <w:color w:val="000000" w:themeColor="text1"/>
          <w:sz w:val="28"/>
          <w:szCs w:val="28"/>
          <w:lang w:eastAsia="en-US"/>
        </w:rPr>
        <w:t>Аналогічне зауваження щодо недопустимості використов</w:t>
      </w:r>
      <w:r w:rsidR="0033441F" w:rsidRPr="009F1233">
        <w:rPr>
          <w:rFonts w:eastAsia="Calibri"/>
          <w:color w:val="000000" w:themeColor="text1"/>
          <w:sz w:val="28"/>
          <w:szCs w:val="28"/>
          <w:lang w:eastAsia="en-US"/>
        </w:rPr>
        <w:t>увати для позначення об’єктивних ознак</w:t>
      </w:r>
      <w:r w:rsidRPr="009F1233">
        <w:rPr>
          <w:rFonts w:eastAsia="Calibri"/>
          <w:color w:val="000000" w:themeColor="text1"/>
          <w:sz w:val="28"/>
          <w:szCs w:val="28"/>
          <w:lang w:eastAsia="en-US"/>
        </w:rPr>
        <w:t xml:space="preserve"> правопорушення таку оціночну категорію</w:t>
      </w:r>
      <w:r w:rsidR="00B03B57" w:rsidRPr="009F1233">
        <w:rPr>
          <w:rFonts w:eastAsia="Calibri"/>
          <w:color w:val="000000" w:themeColor="text1"/>
          <w:sz w:val="28"/>
          <w:szCs w:val="28"/>
          <w:lang w:eastAsia="en-US"/>
        </w:rPr>
        <w:t>,</w:t>
      </w:r>
      <w:r w:rsidRPr="009F1233">
        <w:rPr>
          <w:rFonts w:eastAsia="Calibri"/>
          <w:color w:val="000000" w:themeColor="text1"/>
          <w:sz w:val="28"/>
          <w:szCs w:val="28"/>
          <w:lang w:eastAsia="en-US"/>
        </w:rPr>
        <w:t xml:space="preserve"> як </w:t>
      </w:r>
      <w:r w:rsidR="00D57BF5" w:rsidRPr="009F1233">
        <w:rPr>
          <w:rFonts w:eastAsia="Calibri"/>
          <w:color w:val="000000" w:themeColor="text1"/>
          <w:sz w:val="28"/>
          <w:szCs w:val="28"/>
          <w:lang w:eastAsia="en-US"/>
        </w:rPr>
        <w:t>«</w:t>
      </w:r>
      <w:r w:rsidRPr="009F1233">
        <w:rPr>
          <w:rFonts w:eastAsia="Calibri"/>
          <w:i/>
          <w:iCs/>
          <w:color w:val="000000" w:themeColor="text1"/>
          <w:sz w:val="28"/>
          <w:szCs w:val="28"/>
          <w:lang w:eastAsia="en-US"/>
        </w:rPr>
        <w:t>виправдання дій</w:t>
      </w:r>
      <w:r w:rsidRPr="009F1233">
        <w:rPr>
          <w:rFonts w:eastAsia="Calibri"/>
          <w:color w:val="000000" w:themeColor="text1"/>
          <w:sz w:val="28"/>
          <w:szCs w:val="28"/>
          <w:lang w:eastAsia="en-US"/>
        </w:rPr>
        <w:t xml:space="preserve"> організаторів </w:t>
      </w:r>
      <w:r w:rsidR="001A4681" w:rsidRPr="009F1233">
        <w:rPr>
          <w:rFonts w:eastAsia="Calibri"/>
          <w:color w:val="000000" w:themeColor="text1"/>
          <w:sz w:val="28"/>
          <w:szCs w:val="28"/>
          <w:lang w:eastAsia="en-US"/>
        </w:rPr>
        <w:t>окремих</w:t>
      </w:r>
      <w:r w:rsidRPr="009F1233">
        <w:rPr>
          <w:rFonts w:eastAsia="Calibri"/>
          <w:color w:val="000000" w:themeColor="text1"/>
          <w:sz w:val="28"/>
          <w:szCs w:val="28"/>
          <w:lang w:eastAsia="en-US"/>
        </w:rPr>
        <w:t xml:space="preserve"> міжнародних злочинів</w:t>
      </w:r>
      <w:r w:rsidR="00BD3969" w:rsidRPr="00BD3969">
        <w:rPr>
          <w:rFonts w:eastAsia="Calibri"/>
          <w:color w:val="000000" w:themeColor="text1"/>
          <w:sz w:val="28"/>
          <w:szCs w:val="28"/>
          <w:lang w:eastAsia="en-US"/>
        </w:rPr>
        <w:t xml:space="preserve">                            </w:t>
      </w:r>
      <w:r w:rsidRPr="009F1233">
        <w:rPr>
          <w:rFonts w:eastAsia="Calibri"/>
          <w:color w:val="000000" w:themeColor="text1"/>
          <w:sz w:val="28"/>
          <w:szCs w:val="28"/>
          <w:lang w:eastAsia="en-US"/>
        </w:rPr>
        <w:t xml:space="preserve"> (Голодомору 1932-1933 </w:t>
      </w:r>
      <w:proofErr w:type="spellStart"/>
      <w:r w:rsidRPr="009F1233">
        <w:rPr>
          <w:rFonts w:eastAsia="Calibri"/>
          <w:color w:val="000000" w:themeColor="text1"/>
          <w:sz w:val="28"/>
          <w:szCs w:val="28"/>
          <w:lang w:eastAsia="en-US"/>
        </w:rPr>
        <w:t>р.р</w:t>
      </w:r>
      <w:proofErr w:type="spellEnd"/>
      <w:r w:rsidRPr="009F1233">
        <w:rPr>
          <w:rFonts w:eastAsia="Calibri"/>
          <w:color w:val="000000" w:themeColor="text1"/>
          <w:sz w:val="28"/>
          <w:szCs w:val="28"/>
          <w:lang w:eastAsia="en-US"/>
        </w:rPr>
        <w:t>. в Україні, Голокосту, депортації з Криму кримських татар у 1944 р.)</w:t>
      </w:r>
      <w:r w:rsidR="001A4681" w:rsidRPr="009F1233">
        <w:rPr>
          <w:rFonts w:eastAsia="Calibri"/>
          <w:color w:val="000000" w:themeColor="text1"/>
          <w:sz w:val="28"/>
          <w:szCs w:val="28"/>
          <w:lang w:eastAsia="en-US"/>
        </w:rPr>
        <w:t>»</w:t>
      </w:r>
      <w:r w:rsidR="00B03B57" w:rsidRPr="009F1233">
        <w:rPr>
          <w:rFonts w:eastAsia="Calibri"/>
          <w:color w:val="000000" w:themeColor="text1"/>
          <w:sz w:val="28"/>
          <w:szCs w:val="28"/>
          <w:lang w:eastAsia="en-US"/>
        </w:rPr>
        <w:t>,</w:t>
      </w:r>
      <w:r w:rsidR="001A4681" w:rsidRPr="009F1233">
        <w:rPr>
          <w:rFonts w:eastAsia="Calibri"/>
          <w:color w:val="000000" w:themeColor="text1"/>
          <w:sz w:val="28"/>
          <w:szCs w:val="28"/>
          <w:lang w:eastAsia="en-US"/>
        </w:rPr>
        <w:t xml:space="preserve"> стосується й положень ст. 110-6 КК.</w:t>
      </w:r>
    </w:p>
    <w:p w14:paraId="0A32E960" w14:textId="4D1F4AEF" w:rsidR="00451AA7" w:rsidRPr="00852BE0" w:rsidRDefault="00407691" w:rsidP="0038590A">
      <w:pPr>
        <w:pStyle w:val="ab"/>
        <w:spacing w:before="0" w:beforeAutospacing="0" w:after="0" w:afterAutospacing="0"/>
        <w:ind w:firstLine="709"/>
        <w:jc w:val="both"/>
        <w:rPr>
          <w:rFonts w:eastAsia="Calibri"/>
          <w:color w:val="000000" w:themeColor="text1"/>
          <w:sz w:val="28"/>
          <w:szCs w:val="28"/>
          <w:lang w:eastAsia="en-US"/>
        </w:rPr>
      </w:pPr>
      <w:r w:rsidRPr="009F1233">
        <w:rPr>
          <w:rFonts w:eastAsia="Calibri"/>
          <w:b/>
          <w:bCs/>
          <w:color w:val="000000" w:themeColor="text1"/>
          <w:sz w:val="28"/>
          <w:szCs w:val="28"/>
          <w:lang w:eastAsia="en-US"/>
        </w:rPr>
        <w:t xml:space="preserve">2. </w:t>
      </w:r>
      <w:r w:rsidR="00E51B3D" w:rsidRPr="009F1233">
        <w:rPr>
          <w:rFonts w:eastAsia="Calibri"/>
          <w:color w:val="000000" w:themeColor="text1"/>
          <w:sz w:val="28"/>
          <w:szCs w:val="28"/>
          <w:lang w:eastAsia="en-US"/>
        </w:rPr>
        <w:t xml:space="preserve">У ст. 110-4 КК пропонується передбачити кримінальну відповідальність за </w:t>
      </w:r>
      <w:bookmarkStart w:id="2" w:name="_Hlk59196359"/>
      <w:r w:rsidR="00E51B3D" w:rsidRPr="009F1233">
        <w:rPr>
          <w:rFonts w:eastAsia="Calibri"/>
          <w:i/>
          <w:color w:val="000000" w:themeColor="text1"/>
          <w:sz w:val="28"/>
          <w:szCs w:val="28"/>
          <w:lang w:eastAsia="en-US"/>
        </w:rPr>
        <w:t xml:space="preserve">порушення заборони участі в публічних заходах на території </w:t>
      </w:r>
      <w:r w:rsidR="009A398B" w:rsidRPr="009F1233">
        <w:rPr>
          <w:rFonts w:eastAsia="Calibri"/>
          <w:i/>
          <w:color w:val="000000" w:themeColor="text1"/>
          <w:sz w:val="28"/>
          <w:szCs w:val="28"/>
          <w:lang w:eastAsia="en-US"/>
        </w:rPr>
        <w:t>РФ</w:t>
      </w:r>
      <w:r w:rsidR="00E51B3D" w:rsidRPr="009F1233">
        <w:rPr>
          <w:rFonts w:eastAsia="Calibri"/>
          <w:i/>
          <w:color w:val="000000" w:themeColor="text1"/>
          <w:sz w:val="28"/>
          <w:szCs w:val="28"/>
          <w:lang w:eastAsia="en-US"/>
        </w:rPr>
        <w:t xml:space="preserve"> і тимчасово окупованій території України</w:t>
      </w:r>
      <w:r w:rsidR="00E51B3D" w:rsidRPr="009F1233">
        <w:rPr>
          <w:rFonts w:eastAsia="Calibri"/>
          <w:color w:val="000000" w:themeColor="text1"/>
          <w:sz w:val="28"/>
          <w:szCs w:val="28"/>
          <w:lang w:eastAsia="en-US"/>
        </w:rPr>
        <w:t xml:space="preserve">. </w:t>
      </w:r>
      <w:r w:rsidR="00961815" w:rsidRPr="009F1233">
        <w:rPr>
          <w:rFonts w:eastAsia="Calibri"/>
          <w:color w:val="000000" w:themeColor="text1"/>
          <w:sz w:val="28"/>
          <w:szCs w:val="28"/>
          <w:lang w:eastAsia="en-US"/>
        </w:rPr>
        <w:t>Дослідження ознак</w:t>
      </w:r>
      <w:r w:rsidR="00BA77DA" w:rsidRPr="009F1233">
        <w:rPr>
          <w:rFonts w:eastAsia="Calibri"/>
          <w:color w:val="000000" w:themeColor="text1"/>
          <w:sz w:val="28"/>
          <w:szCs w:val="28"/>
          <w:lang w:eastAsia="en-US"/>
        </w:rPr>
        <w:t xml:space="preserve"> об’єктивної сторони запропонованого складу злочину дає підстави вважати, що криміналізації</w:t>
      </w:r>
      <w:r w:rsidR="00BA77DA" w:rsidRPr="00852BE0">
        <w:rPr>
          <w:rFonts w:eastAsia="Calibri"/>
          <w:color w:val="000000" w:themeColor="text1"/>
          <w:sz w:val="28"/>
          <w:szCs w:val="28"/>
          <w:lang w:eastAsia="en-US"/>
        </w:rPr>
        <w:t xml:space="preserve"> підляга</w:t>
      </w:r>
      <w:r w:rsidR="00463471" w:rsidRPr="00852BE0">
        <w:rPr>
          <w:rFonts w:eastAsia="Calibri"/>
          <w:color w:val="000000" w:themeColor="text1"/>
          <w:sz w:val="28"/>
          <w:szCs w:val="28"/>
          <w:lang w:eastAsia="en-US"/>
        </w:rPr>
        <w:t xml:space="preserve">тиме </w:t>
      </w:r>
      <w:r w:rsidR="00BA77DA" w:rsidRPr="00852BE0">
        <w:rPr>
          <w:rFonts w:eastAsia="Calibri"/>
          <w:color w:val="000000" w:themeColor="text1"/>
          <w:sz w:val="28"/>
          <w:szCs w:val="28"/>
          <w:lang w:eastAsia="en-US"/>
        </w:rPr>
        <w:t>такий прояв участі відповідних суб’єктів на території РФ та/або тимчасово окупованих територіях</w:t>
      </w:r>
      <w:r w:rsidR="00B03B57" w:rsidRPr="00852BE0">
        <w:rPr>
          <w:rFonts w:eastAsia="Calibri"/>
          <w:color w:val="000000" w:themeColor="text1"/>
          <w:sz w:val="28"/>
          <w:szCs w:val="28"/>
          <w:lang w:eastAsia="en-US"/>
        </w:rPr>
        <w:t>,</w:t>
      </w:r>
      <w:r w:rsidR="00BA77DA" w:rsidRPr="00852BE0">
        <w:rPr>
          <w:rFonts w:eastAsia="Calibri"/>
          <w:color w:val="000000" w:themeColor="text1"/>
          <w:sz w:val="28"/>
          <w:szCs w:val="28"/>
          <w:lang w:eastAsia="en-US"/>
        </w:rPr>
        <w:t xml:space="preserve"> як участь в урочистостях з нагоди відзначення офіційних державних свят РФ, урочистостях та публічних заходах, що проводяться незаконними органами (посадовими особами цих органів), створеними на тимчасово окупованій території. </w:t>
      </w:r>
    </w:p>
    <w:p w14:paraId="0B6C3C5A" w14:textId="448A8BFD" w:rsidR="0038590A" w:rsidRPr="00852BE0" w:rsidRDefault="003F10BD" w:rsidP="0038590A">
      <w:pPr>
        <w:pStyle w:val="ab"/>
        <w:spacing w:before="0" w:beforeAutospacing="0" w:after="0" w:afterAutospacing="0"/>
        <w:ind w:firstLine="709"/>
        <w:jc w:val="both"/>
        <w:rPr>
          <w:rFonts w:eastAsia="Calibri"/>
          <w:color w:val="000000" w:themeColor="text1"/>
          <w:sz w:val="28"/>
          <w:szCs w:val="28"/>
          <w:lang w:eastAsia="en-US"/>
        </w:rPr>
      </w:pPr>
      <w:r w:rsidRPr="00852BE0">
        <w:rPr>
          <w:rFonts w:eastAsia="Calibri"/>
          <w:color w:val="000000" w:themeColor="text1"/>
          <w:sz w:val="28"/>
          <w:szCs w:val="28"/>
          <w:lang w:eastAsia="en-US"/>
        </w:rPr>
        <w:t xml:space="preserve">Поряд </w:t>
      </w:r>
      <w:r w:rsidR="00451AA7" w:rsidRPr="00852BE0">
        <w:rPr>
          <w:rFonts w:eastAsia="Calibri"/>
          <w:color w:val="000000" w:themeColor="text1"/>
          <w:sz w:val="28"/>
          <w:szCs w:val="28"/>
          <w:lang w:eastAsia="en-US"/>
        </w:rPr>
        <w:t>і</w:t>
      </w:r>
      <w:r w:rsidRPr="00852BE0">
        <w:rPr>
          <w:rFonts w:eastAsia="Calibri"/>
          <w:color w:val="000000" w:themeColor="text1"/>
          <w:sz w:val="28"/>
          <w:szCs w:val="28"/>
          <w:lang w:eastAsia="en-US"/>
        </w:rPr>
        <w:t>з цим</w:t>
      </w:r>
      <w:r w:rsidR="00BA77DA" w:rsidRPr="00852BE0">
        <w:rPr>
          <w:rFonts w:eastAsia="Calibri"/>
          <w:color w:val="000000" w:themeColor="text1"/>
          <w:sz w:val="28"/>
          <w:szCs w:val="28"/>
          <w:lang w:eastAsia="en-US"/>
        </w:rPr>
        <w:t xml:space="preserve">, законопроектом пропонується встановити кримінальну відповідальність за </w:t>
      </w:r>
      <w:bookmarkEnd w:id="2"/>
      <w:r w:rsidR="00BA77DA" w:rsidRPr="00852BE0">
        <w:rPr>
          <w:rFonts w:eastAsia="Calibri"/>
          <w:i/>
          <w:color w:val="000000" w:themeColor="text1"/>
          <w:sz w:val="28"/>
          <w:szCs w:val="28"/>
          <w:lang w:eastAsia="en-US"/>
        </w:rPr>
        <w:t xml:space="preserve">порушення національним публічним </w:t>
      </w:r>
      <w:proofErr w:type="spellStart"/>
      <w:r w:rsidR="00BA77DA" w:rsidRPr="00852BE0">
        <w:rPr>
          <w:rFonts w:eastAsia="Calibri"/>
          <w:i/>
          <w:color w:val="000000" w:themeColor="text1"/>
          <w:sz w:val="28"/>
          <w:szCs w:val="28"/>
          <w:lang w:eastAsia="en-US"/>
        </w:rPr>
        <w:t>діячем</w:t>
      </w:r>
      <w:proofErr w:type="spellEnd"/>
      <w:r w:rsidR="00BA77DA" w:rsidRPr="00852BE0">
        <w:rPr>
          <w:rFonts w:eastAsia="Calibri"/>
          <w:i/>
          <w:color w:val="000000" w:themeColor="text1"/>
          <w:sz w:val="28"/>
          <w:szCs w:val="28"/>
          <w:lang w:eastAsia="en-US"/>
        </w:rPr>
        <w:t xml:space="preserve">, посадовою особою органу державної влади або місцевого самоврядування заборони </w:t>
      </w:r>
      <w:r w:rsidR="00BA77DA" w:rsidRPr="00852BE0">
        <w:rPr>
          <w:rFonts w:eastAsia="Calibri"/>
          <w:i/>
          <w:color w:val="000000" w:themeColor="text1"/>
          <w:sz w:val="28"/>
          <w:szCs w:val="28"/>
          <w:lang w:eastAsia="en-US"/>
        </w:rPr>
        <w:lastRenderedPageBreak/>
        <w:t xml:space="preserve">щодо встановлення </w:t>
      </w:r>
      <w:proofErr w:type="spellStart"/>
      <w:r w:rsidR="00BA77DA" w:rsidRPr="00852BE0">
        <w:rPr>
          <w:rFonts w:eastAsia="Calibri"/>
          <w:i/>
          <w:color w:val="000000" w:themeColor="text1"/>
          <w:sz w:val="28"/>
          <w:szCs w:val="28"/>
          <w:lang w:eastAsia="en-US"/>
        </w:rPr>
        <w:t>зв’язків</w:t>
      </w:r>
      <w:proofErr w:type="spellEnd"/>
      <w:r w:rsidR="00BA77DA" w:rsidRPr="00852BE0">
        <w:rPr>
          <w:rFonts w:eastAsia="Calibri"/>
          <w:i/>
          <w:color w:val="000000" w:themeColor="text1"/>
          <w:sz w:val="28"/>
          <w:szCs w:val="28"/>
          <w:lang w:eastAsia="en-US"/>
        </w:rPr>
        <w:t xml:space="preserve"> і взаємодії з </w:t>
      </w:r>
      <w:r w:rsidR="00BA77DA" w:rsidRPr="009F1233">
        <w:rPr>
          <w:rFonts w:eastAsia="Calibri"/>
          <w:i/>
          <w:color w:val="000000" w:themeColor="text1"/>
          <w:sz w:val="28"/>
          <w:szCs w:val="28"/>
          <w:lang w:eastAsia="en-US"/>
        </w:rPr>
        <w:t xml:space="preserve">незаконними органами (посадовими особами), створеними на тимчасово окупованій території, органами державної влади та місцевого самоврядування </w:t>
      </w:r>
      <w:r w:rsidR="009A398B" w:rsidRPr="009F1233">
        <w:rPr>
          <w:rFonts w:eastAsia="Calibri"/>
          <w:i/>
          <w:color w:val="000000" w:themeColor="text1"/>
          <w:sz w:val="28"/>
          <w:szCs w:val="28"/>
          <w:lang w:eastAsia="en-US"/>
        </w:rPr>
        <w:t>РФ</w:t>
      </w:r>
      <w:r w:rsidR="00BA77DA" w:rsidRPr="009F1233">
        <w:rPr>
          <w:rFonts w:eastAsia="Calibri"/>
          <w:i/>
          <w:color w:val="000000" w:themeColor="text1"/>
          <w:sz w:val="28"/>
          <w:szCs w:val="28"/>
          <w:lang w:eastAsia="en-US"/>
        </w:rPr>
        <w:t xml:space="preserve"> (їх посадовими особами)</w:t>
      </w:r>
      <w:r w:rsidR="00BA77DA" w:rsidRPr="009F1233">
        <w:rPr>
          <w:rFonts w:eastAsia="Calibri"/>
          <w:color w:val="000000" w:themeColor="text1"/>
          <w:sz w:val="28"/>
          <w:szCs w:val="28"/>
          <w:lang w:eastAsia="en-US"/>
        </w:rPr>
        <w:t xml:space="preserve"> (ст. 110-5 КК). </w:t>
      </w:r>
      <w:r w:rsidR="004C11A2" w:rsidRPr="009F1233">
        <w:rPr>
          <w:rFonts w:eastAsia="Calibri"/>
          <w:color w:val="000000" w:themeColor="text1"/>
          <w:sz w:val="28"/>
          <w:szCs w:val="28"/>
          <w:lang w:eastAsia="en-US"/>
        </w:rPr>
        <w:t xml:space="preserve">Використання для позначення кримінально караного діяння, передбаченого ст. 110-5 КК, словосполучення </w:t>
      </w:r>
      <w:bookmarkStart w:id="3" w:name="_Hlk59197929"/>
      <w:r w:rsidR="00961815" w:rsidRPr="009F1233">
        <w:rPr>
          <w:color w:val="000000" w:themeColor="text1"/>
          <w:sz w:val="28"/>
          <w:szCs w:val="28"/>
        </w:rPr>
        <w:t>«</w:t>
      </w:r>
      <w:r w:rsidR="004C11A2" w:rsidRPr="009F1233">
        <w:rPr>
          <w:rFonts w:eastAsia="Calibri"/>
          <w:color w:val="000000" w:themeColor="text1"/>
          <w:sz w:val="28"/>
          <w:szCs w:val="28"/>
          <w:lang w:eastAsia="en-US"/>
        </w:rPr>
        <w:t xml:space="preserve">заборона щодо встановлення </w:t>
      </w:r>
      <w:proofErr w:type="spellStart"/>
      <w:r w:rsidR="004C11A2" w:rsidRPr="009F1233">
        <w:rPr>
          <w:rFonts w:eastAsia="Calibri"/>
          <w:color w:val="000000" w:themeColor="text1"/>
          <w:sz w:val="28"/>
          <w:szCs w:val="28"/>
          <w:lang w:eastAsia="en-US"/>
        </w:rPr>
        <w:t>зв’язків</w:t>
      </w:r>
      <w:proofErr w:type="spellEnd"/>
      <w:r w:rsidR="004C11A2" w:rsidRPr="009F1233">
        <w:rPr>
          <w:rFonts w:eastAsia="Calibri"/>
          <w:color w:val="000000" w:themeColor="text1"/>
          <w:sz w:val="28"/>
          <w:szCs w:val="28"/>
          <w:lang w:eastAsia="en-US"/>
        </w:rPr>
        <w:t xml:space="preserve"> і взаємодії з незаконними органами (посадовими особами), створеними на тимчасово окупованій території, органами</w:t>
      </w:r>
      <w:r w:rsidR="004C11A2" w:rsidRPr="00852BE0">
        <w:rPr>
          <w:rFonts w:eastAsia="Calibri"/>
          <w:color w:val="000000" w:themeColor="text1"/>
          <w:sz w:val="28"/>
          <w:szCs w:val="28"/>
          <w:lang w:eastAsia="en-US"/>
        </w:rPr>
        <w:t xml:space="preserve"> державної влади та місцевого самоврядування РФ (їх посадовими особами)</w:t>
      </w:r>
      <w:r w:rsidR="00961815" w:rsidRPr="00852BE0">
        <w:rPr>
          <w:color w:val="000000" w:themeColor="text1"/>
          <w:sz w:val="28"/>
          <w:szCs w:val="28"/>
        </w:rPr>
        <w:t>»</w:t>
      </w:r>
      <w:r w:rsidR="004C11A2" w:rsidRPr="00852BE0">
        <w:rPr>
          <w:rFonts w:eastAsia="Calibri"/>
          <w:color w:val="000000" w:themeColor="text1"/>
          <w:sz w:val="28"/>
          <w:szCs w:val="28"/>
          <w:lang w:eastAsia="en-US"/>
        </w:rPr>
        <w:t xml:space="preserve">, вочевидь, </w:t>
      </w:r>
      <w:r w:rsidR="00463471" w:rsidRPr="00852BE0">
        <w:rPr>
          <w:rFonts w:eastAsia="Calibri"/>
          <w:color w:val="000000" w:themeColor="text1"/>
          <w:sz w:val="28"/>
          <w:szCs w:val="28"/>
          <w:lang w:eastAsia="en-US"/>
        </w:rPr>
        <w:t xml:space="preserve">може бути </w:t>
      </w:r>
      <w:proofErr w:type="spellStart"/>
      <w:r w:rsidR="00463471" w:rsidRPr="00852BE0">
        <w:rPr>
          <w:rFonts w:eastAsia="Calibri"/>
          <w:color w:val="000000" w:themeColor="text1"/>
          <w:sz w:val="28"/>
          <w:szCs w:val="28"/>
          <w:lang w:eastAsia="en-US"/>
        </w:rPr>
        <w:t>розцінено</w:t>
      </w:r>
      <w:proofErr w:type="spellEnd"/>
      <w:r w:rsidR="00463471" w:rsidRPr="00852BE0">
        <w:rPr>
          <w:rFonts w:eastAsia="Calibri"/>
          <w:color w:val="000000" w:themeColor="text1"/>
          <w:sz w:val="28"/>
          <w:szCs w:val="28"/>
          <w:lang w:eastAsia="en-US"/>
        </w:rPr>
        <w:t xml:space="preserve"> як таке, що </w:t>
      </w:r>
      <w:r w:rsidR="004C11A2" w:rsidRPr="00852BE0">
        <w:rPr>
          <w:rFonts w:eastAsia="Calibri"/>
          <w:color w:val="000000" w:themeColor="text1"/>
          <w:sz w:val="28"/>
          <w:szCs w:val="28"/>
          <w:lang w:eastAsia="en-US"/>
        </w:rPr>
        <w:t xml:space="preserve">охоплює окремий прояв цієї заборони </w:t>
      </w:r>
      <w:r w:rsidR="0038590A" w:rsidRPr="00852BE0">
        <w:rPr>
          <w:rFonts w:eastAsia="Calibri"/>
          <w:color w:val="000000" w:themeColor="text1"/>
          <w:sz w:val="28"/>
          <w:szCs w:val="28"/>
          <w:lang w:eastAsia="en-US"/>
        </w:rPr>
        <w:t>у вигляді прийняття</w:t>
      </w:r>
      <w:r w:rsidR="004C11A2" w:rsidRPr="00852BE0">
        <w:rPr>
          <w:rFonts w:eastAsia="Calibri"/>
          <w:color w:val="000000" w:themeColor="text1"/>
          <w:sz w:val="28"/>
          <w:szCs w:val="28"/>
          <w:lang w:eastAsia="en-US"/>
        </w:rPr>
        <w:t xml:space="preserve"> участ</w:t>
      </w:r>
      <w:r w:rsidR="0038590A" w:rsidRPr="00852BE0">
        <w:rPr>
          <w:rFonts w:eastAsia="Calibri"/>
          <w:color w:val="000000" w:themeColor="text1"/>
          <w:sz w:val="28"/>
          <w:szCs w:val="28"/>
          <w:lang w:eastAsia="en-US"/>
        </w:rPr>
        <w:t>і</w:t>
      </w:r>
      <w:r w:rsidR="004C11A2" w:rsidRPr="00852BE0">
        <w:rPr>
          <w:rFonts w:eastAsia="Calibri"/>
          <w:color w:val="000000" w:themeColor="text1"/>
          <w:sz w:val="28"/>
          <w:szCs w:val="28"/>
          <w:lang w:eastAsia="en-US"/>
        </w:rPr>
        <w:t xml:space="preserve"> відповідних осіб </w:t>
      </w:r>
      <w:bookmarkEnd w:id="3"/>
      <w:r w:rsidR="004C11A2" w:rsidRPr="00852BE0">
        <w:rPr>
          <w:rFonts w:eastAsia="Calibri"/>
          <w:color w:val="000000" w:themeColor="text1"/>
          <w:sz w:val="28"/>
          <w:szCs w:val="28"/>
          <w:lang w:eastAsia="en-US"/>
        </w:rPr>
        <w:t xml:space="preserve">в урочистостях з нагоди відзначення офіційних державних свят РФ, урочистостях та публічних заходах, що проводяться незаконними органами (посадовими особами цих органів), створеними на тимчасово окупованій території. </w:t>
      </w:r>
    </w:p>
    <w:p w14:paraId="7E1E7017" w14:textId="12294899" w:rsidR="00451AA7" w:rsidRPr="009F1233" w:rsidRDefault="0038590A" w:rsidP="0038590A">
      <w:pPr>
        <w:pStyle w:val="ab"/>
        <w:spacing w:before="0" w:beforeAutospacing="0" w:after="0" w:afterAutospacing="0"/>
        <w:ind w:firstLine="709"/>
        <w:jc w:val="both"/>
        <w:rPr>
          <w:rFonts w:eastAsia="Calibri"/>
          <w:color w:val="000000" w:themeColor="text1"/>
          <w:sz w:val="28"/>
          <w:szCs w:val="28"/>
          <w:lang w:eastAsia="en-US"/>
        </w:rPr>
      </w:pPr>
      <w:r w:rsidRPr="00852BE0">
        <w:rPr>
          <w:rFonts w:eastAsia="Calibri"/>
          <w:color w:val="000000" w:themeColor="text1"/>
          <w:sz w:val="28"/>
          <w:szCs w:val="28"/>
          <w:lang w:eastAsia="en-US"/>
        </w:rPr>
        <w:t>Окрім того</w:t>
      </w:r>
      <w:r w:rsidR="00961815" w:rsidRPr="00852BE0">
        <w:rPr>
          <w:rFonts w:eastAsia="Calibri"/>
          <w:color w:val="000000" w:themeColor="text1"/>
          <w:sz w:val="28"/>
          <w:szCs w:val="28"/>
          <w:lang w:eastAsia="en-US"/>
        </w:rPr>
        <w:t>, запропоновані проектом к</w:t>
      </w:r>
      <w:r w:rsidR="004C11A2" w:rsidRPr="00852BE0">
        <w:rPr>
          <w:rFonts w:eastAsia="Calibri"/>
          <w:color w:val="000000" w:themeColor="text1"/>
          <w:sz w:val="28"/>
          <w:szCs w:val="28"/>
          <w:lang w:eastAsia="en-US"/>
        </w:rPr>
        <w:t>валіфікуючі ознаки складів злочинів, перед</w:t>
      </w:r>
      <w:r w:rsidR="00451AA7" w:rsidRPr="00852BE0">
        <w:rPr>
          <w:rFonts w:eastAsia="Calibri"/>
          <w:color w:val="000000" w:themeColor="text1"/>
          <w:sz w:val="28"/>
          <w:szCs w:val="28"/>
          <w:lang w:eastAsia="en-US"/>
        </w:rPr>
        <w:t>бачених частинами другими ст. ст.</w:t>
      </w:r>
      <w:r w:rsidR="004C11A2" w:rsidRPr="00852BE0">
        <w:rPr>
          <w:rFonts w:eastAsia="Calibri"/>
          <w:color w:val="000000" w:themeColor="text1"/>
          <w:sz w:val="28"/>
          <w:szCs w:val="28"/>
          <w:lang w:eastAsia="en-US"/>
        </w:rPr>
        <w:t xml:space="preserve"> 110-4 та 110-5 КК, є ідентичними</w:t>
      </w:r>
      <w:r w:rsidR="00961815" w:rsidRPr="00852BE0">
        <w:rPr>
          <w:rFonts w:eastAsia="Calibri"/>
          <w:color w:val="000000" w:themeColor="text1"/>
          <w:sz w:val="28"/>
          <w:szCs w:val="28"/>
          <w:lang w:eastAsia="en-US"/>
        </w:rPr>
        <w:t>, а с</w:t>
      </w:r>
      <w:r w:rsidR="00E9734F" w:rsidRPr="00852BE0">
        <w:rPr>
          <w:rFonts w:eastAsia="Calibri"/>
          <w:color w:val="000000" w:themeColor="text1"/>
          <w:sz w:val="28"/>
          <w:szCs w:val="28"/>
          <w:lang w:eastAsia="en-US"/>
        </w:rPr>
        <w:t xml:space="preserve">півставлення санкцій </w:t>
      </w:r>
      <w:r w:rsidR="00961815" w:rsidRPr="00852BE0">
        <w:rPr>
          <w:rFonts w:eastAsia="Calibri"/>
          <w:color w:val="000000" w:themeColor="text1"/>
          <w:sz w:val="28"/>
          <w:szCs w:val="28"/>
          <w:lang w:eastAsia="en-US"/>
        </w:rPr>
        <w:t>частин 1 та 2 вказаних статей</w:t>
      </w:r>
      <w:r w:rsidR="00E9734F" w:rsidRPr="00852BE0">
        <w:rPr>
          <w:rFonts w:eastAsia="Calibri"/>
          <w:color w:val="000000" w:themeColor="text1"/>
          <w:sz w:val="28"/>
          <w:szCs w:val="28"/>
          <w:lang w:eastAsia="en-US"/>
        </w:rPr>
        <w:t xml:space="preserve"> дозволяє стверджувати, що за ступенем тяжкості </w:t>
      </w:r>
      <w:r w:rsidRPr="00852BE0">
        <w:rPr>
          <w:rFonts w:eastAsia="Calibri"/>
          <w:color w:val="000000" w:themeColor="text1"/>
          <w:sz w:val="28"/>
          <w:szCs w:val="28"/>
          <w:lang w:eastAsia="en-US"/>
        </w:rPr>
        <w:t>як</w:t>
      </w:r>
      <w:r w:rsidR="00E9734F" w:rsidRPr="00852BE0">
        <w:rPr>
          <w:rFonts w:eastAsia="Calibri"/>
          <w:color w:val="000000" w:themeColor="text1"/>
          <w:sz w:val="28"/>
          <w:szCs w:val="28"/>
          <w:lang w:eastAsia="en-US"/>
        </w:rPr>
        <w:t xml:space="preserve"> порушення заборони участі в публічних заходах на території </w:t>
      </w:r>
      <w:r w:rsidR="003F10BD" w:rsidRPr="00852BE0">
        <w:rPr>
          <w:rFonts w:eastAsia="Calibri"/>
          <w:color w:val="000000" w:themeColor="text1"/>
          <w:sz w:val="28"/>
          <w:szCs w:val="28"/>
          <w:lang w:eastAsia="en-US"/>
        </w:rPr>
        <w:t>РФ</w:t>
      </w:r>
      <w:r w:rsidR="00E9734F" w:rsidRPr="00852BE0">
        <w:rPr>
          <w:rFonts w:eastAsia="Calibri"/>
          <w:color w:val="000000" w:themeColor="text1"/>
          <w:sz w:val="28"/>
          <w:szCs w:val="28"/>
          <w:lang w:eastAsia="en-US"/>
        </w:rPr>
        <w:t xml:space="preserve"> і тимчасово окупованій території України, </w:t>
      </w:r>
      <w:r w:rsidRPr="00852BE0">
        <w:rPr>
          <w:rFonts w:eastAsia="Calibri"/>
          <w:color w:val="000000" w:themeColor="text1"/>
          <w:sz w:val="28"/>
          <w:szCs w:val="28"/>
          <w:lang w:eastAsia="en-US"/>
        </w:rPr>
        <w:t>так і</w:t>
      </w:r>
      <w:r w:rsidR="00E9734F" w:rsidRPr="00852BE0">
        <w:rPr>
          <w:rFonts w:eastAsia="Calibri"/>
          <w:color w:val="000000" w:themeColor="text1"/>
          <w:sz w:val="28"/>
          <w:szCs w:val="28"/>
          <w:lang w:eastAsia="en-US"/>
        </w:rPr>
        <w:t xml:space="preserve"> порушення заборони щодо встановл</w:t>
      </w:r>
      <w:r w:rsidR="00E9734F" w:rsidRPr="009F1233">
        <w:rPr>
          <w:rFonts w:eastAsia="Calibri"/>
          <w:color w:val="000000" w:themeColor="text1"/>
          <w:sz w:val="28"/>
          <w:szCs w:val="28"/>
          <w:lang w:eastAsia="en-US"/>
        </w:rPr>
        <w:t xml:space="preserve">ення </w:t>
      </w:r>
      <w:proofErr w:type="spellStart"/>
      <w:r w:rsidR="00E9734F" w:rsidRPr="009F1233">
        <w:rPr>
          <w:rFonts w:eastAsia="Calibri"/>
          <w:color w:val="000000" w:themeColor="text1"/>
          <w:sz w:val="28"/>
          <w:szCs w:val="28"/>
          <w:lang w:eastAsia="en-US"/>
        </w:rPr>
        <w:t>зв’язків</w:t>
      </w:r>
      <w:proofErr w:type="spellEnd"/>
      <w:r w:rsidR="00E9734F" w:rsidRPr="009F1233">
        <w:rPr>
          <w:rFonts w:eastAsia="Calibri"/>
          <w:color w:val="000000" w:themeColor="text1"/>
          <w:sz w:val="28"/>
          <w:szCs w:val="28"/>
          <w:lang w:eastAsia="en-US"/>
        </w:rPr>
        <w:t xml:space="preserve"> і взаємодії з незаконними органами, створеними на тимчасово окупованій території, органами державної влади та місцевого самоврядування </w:t>
      </w:r>
      <w:r w:rsidR="003F10BD" w:rsidRPr="009F1233">
        <w:rPr>
          <w:rFonts w:eastAsia="Calibri"/>
          <w:color w:val="000000" w:themeColor="text1"/>
          <w:sz w:val="28"/>
          <w:szCs w:val="28"/>
          <w:lang w:eastAsia="en-US"/>
        </w:rPr>
        <w:t>РФ</w:t>
      </w:r>
      <w:r w:rsidR="00E9734F" w:rsidRPr="009F1233">
        <w:rPr>
          <w:rFonts w:eastAsia="Calibri"/>
          <w:color w:val="000000" w:themeColor="text1"/>
          <w:sz w:val="28"/>
          <w:szCs w:val="28"/>
          <w:lang w:eastAsia="en-US"/>
        </w:rPr>
        <w:t xml:space="preserve"> </w:t>
      </w:r>
      <w:r w:rsidR="009A398B" w:rsidRPr="009F1233">
        <w:rPr>
          <w:rFonts w:eastAsia="Calibri"/>
          <w:color w:val="000000" w:themeColor="text1"/>
          <w:sz w:val="28"/>
          <w:szCs w:val="28"/>
          <w:lang w:eastAsia="en-US"/>
        </w:rPr>
        <w:t>належать</w:t>
      </w:r>
      <w:r w:rsidR="00E9734F" w:rsidRPr="009F1233">
        <w:rPr>
          <w:rFonts w:eastAsia="Calibri"/>
          <w:color w:val="000000" w:themeColor="text1"/>
          <w:sz w:val="28"/>
          <w:szCs w:val="28"/>
          <w:lang w:eastAsia="en-US"/>
        </w:rPr>
        <w:t xml:space="preserve"> до категорії нетяжких або тяжких злочинів (див. ч. ч. 4 та 5 ст. 12 КК). </w:t>
      </w:r>
    </w:p>
    <w:p w14:paraId="6BBFC24E" w14:textId="2DA8DF93" w:rsidR="00961815" w:rsidRPr="00852BE0" w:rsidRDefault="003F10BD" w:rsidP="0038590A">
      <w:pPr>
        <w:pStyle w:val="ab"/>
        <w:spacing w:before="0" w:beforeAutospacing="0" w:after="0" w:afterAutospacing="0"/>
        <w:ind w:firstLine="709"/>
        <w:jc w:val="both"/>
        <w:rPr>
          <w:rFonts w:eastAsia="Calibri"/>
          <w:color w:val="000000" w:themeColor="text1"/>
          <w:sz w:val="28"/>
          <w:szCs w:val="28"/>
          <w:lang w:eastAsia="en-US"/>
        </w:rPr>
      </w:pPr>
      <w:r w:rsidRPr="009F1233">
        <w:rPr>
          <w:rFonts w:eastAsia="Calibri"/>
          <w:color w:val="000000" w:themeColor="text1"/>
          <w:sz w:val="28"/>
          <w:szCs w:val="28"/>
          <w:lang w:eastAsia="en-US"/>
        </w:rPr>
        <w:t xml:space="preserve">У зв’язку із вищезазначеним доцільність </w:t>
      </w:r>
      <w:r w:rsidR="00E9734F" w:rsidRPr="009F1233">
        <w:rPr>
          <w:rFonts w:eastAsia="Calibri"/>
          <w:color w:val="000000" w:themeColor="text1"/>
          <w:sz w:val="28"/>
          <w:szCs w:val="28"/>
          <w:lang w:eastAsia="en-US"/>
        </w:rPr>
        <w:t xml:space="preserve">доповнення КК окремим складом злочину у вигляді </w:t>
      </w:r>
      <w:r w:rsidR="004C11A2" w:rsidRPr="009F1233">
        <w:rPr>
          <w:rFonts w:eastAsia="Calibri"/>
          <w:color w:val="000000" w:themeColor="text1"/>
          <w:sz w:val="28"/>
          <w:szCs w:val="28"/>
          <w:lang w:eastAsia="en-US"/>
        </w:rPr>
        <w:t>порушення заборони участі в публічних заходах на території РФ і тимчасово окупованій території України</w:t>
      </w:r>
      <w:r w:rsidR="00E9734F" w:rsidRPr="009F1233">
        <w:rPr>
          <w:rFonts w:eastAsia="Calibri"/>
          <w:color w:val="000000" w:themeColor="text1"/>
          <w:sz w:val="28"/>
          <w:szCs w:val="28"/>
          <w:lang w:eastAsia="en-US"/>
        </w:rPr>
        <w:t xml:space="preserve"> (ст. </w:t>
      </w:r>
      <w:r w:rsidR="004C11A2" w:rsidRPr="009F1233">
        <w:rPr>
          <w:rFonts w:eastAsia="Calibri"/>
          <w:color w:val="000000" w:themeColor="text1"/>
          <w:sz w:val="28"/>
          <w:szCs w:val="28"/>
          <w:lang w:eastAsia="en-US"/>
        </w:rPr>
        <w:t>110</w:t>
      </w:r>
      <w:r w:rsidR="00E9734F" w:rsidRPr="009F1233">
        <w:rPr>
          <w:rFonts w:eastAsia="Calibri"/>
          <w:color w:val="000000" w:themeColor="text1"/>
          <w:sz w:val="28"/>
          <w:szCs w:val="28"/>
          <w:lang w:eastAsia="en-US"/>
        </w:rPr>
        <w:t>-</w:t>
      </w:r>
      <w:r w:rsidR="004C11A2" w:rsidRPr="009F1233">
        <w:rPr>
          <w:rFonts w:eastAsia="Calibri"/>
          <w:color w:val="000000" w:themeColor="text1"/>
          <w:sz w:val="28"/>
          <w:szCs w:val="28"/>
          <w:lang w:eastAsia="en-US"/>
        </w:rPr>
        <w:t>4</w:t>
      </w:r>
      <w:r w:rsidR="00E9734F" w:rsidRPr="009F1233">
        <w:rPr>
          <w:rFonts w:eastAsia="Calibri"/>
          <w:color w:val="000000" w:themeColor="text1"/>
          <w:sz w:val="28"/>
          <w:szCs w:val="28"/>
          <w:lang w:eastAsia="en-US"/>
        </w:rPr>
        <w:t xml:space="preserve"> КК) не відповідає загальноприйнятим у теорії кримінального права положенням про те, що поява спеціальної норми мала би бути обумовлена підвищеним (пониженим) рівнем суспільної небезпечності діяння порів</w:t>
      </w:r>
      <w:r w:rsidR="00E9734F" w:rsidRPr="00852BE0">
        <w:rPr>
          <w:rFonts w:eastAsia="Calibri"/>
          <w:color w:val="000000" w:themeColor="text1"/>
          <w:sz w:val="28"/>
          <w:szCs w:val="28"/>
          <w:lang w:eastAsia="en-US"/>
        </w:rPr>
        <w:t>няно із тим, відповідальність за вчинення якого передбачена загальною нормою (у даному випадку –</w:t>
      </w:r>
      <w:r w:rsidR="004C11A2" w:rsidRPr="00852BE0">
        <w:rPr>
          <w:rFonts w:eastAsia="Calibri"/>
          <w:color w:val="000000" w:themeColor="text1"/>
          <w:sz w:val="28"/>
          <w:szCs w:val="28"/>
          <w:lang w:eastAsia="en-US"/>
        </w:rPr>
        <w:t xml:space="preserve"> </w:t>
      </w:r>
      <w:r w:rsidR="00E9734F" w:rsidRPr="00852BE0">
        <w:rPr>
          <w:rFonts w:eastAsia="Calibri"/>
          <w:color w:val="000000" w:themeColor="text1"/>
          <w:sz w:val="28"/>
          <w:szCs w:val="28"/>
          <w:lang w:eastAsia="en-US"/>
        </w:rPr>
        <w:t>ст. </w:t>
      </w:r>
      <w:r w:rsidR="004C11A2" w:rsidRPr="00852BE0">
        <w:rPr>
          <w:rFonts w:eastAsia="Calibri"/>
          <w:color w:val="000000" w:themeColor="text1"/>
          <w:sz w:val="28"/>
          <w:szCs w:val="28"/>
          <w:lang w:eastAsia="en-US"/>
        </w:rPr>
        <w:t>110-5</w:t>
      </w:r>
      <w:r w:rsidR="00E9734F" w:rsidRPr="00852BE0">
        <w:rPr>
          <w:rFonts w:eastAsia="Calibri"/>
          <w:color w:val="000000" w:themeColor="text1"/>
          <w:sz w:val="28"/>
          <w:szCs w:val="28"/>
          <w:lang w:eastAsia="en-US"/>
        </w:rPr>
        <w:t xml:space="preserve"> КК). </w:t>
      </w:r>
    </w:p>
    <w:p w14:paraId="589480D4" w14:textId="54D2C755" w:rsidR="00801628" w:rsidRPr="009F1233" w:rsidRDefault="00961815" w:rsidP="00801628">
      <w:pPr>
        <w:pStyle w:val="ab"/>
        <w:spacing w:before="0" w:beforeAutospacing="0" w:after="0" w:afterAutospacing="0"/>
        <w:ind w:firstLine="709"/>
        <w:jc w:val="both"/>
        <w:rPr>
          <w:rFonts w:eastAsia="Calibri"/>
          <w:color w:val="000000" w:themeColor="text1"/>
          <w:sz w:val="28"/>
          <w:szCs w:val="28"/>
          <w:lang w:eastAsia="en-US"/>
        </w:rPr>
      </w:pPr>
      <w:r w:rsidRPr="00852BE0">
        <w:rPr>
          <w:rFonts w:eastAsia="Calibri"/>
          <w:b/>
          <w:bCs/>
          <w:color w:val="000000" w:themeColor="text1"/>
          <w:sz w:val="28"/>
          <w:szCs w:val="28"/>
          <w:lang w:eastAsia="en-US"/>
        </w:rPr>
        <w:t xml:space="preserve">3. </w:t>
      </w:r>
      <w:r w:rsidR="008B6D57" w:rsidRPr="00852BE0">
        <w:rPr>
          <w:rFonts w:eastAsia="Calibri"/>
          <w:color w:val="000000" w:themeColor="text1"/>
          <w:sz w:val="28"/>
          <w:szCs w:val="28"/>
          <w:lang w:eastAsia="en-US"/>
        </w:rPr>
        <w:t>О</w:t>
      </w:r>
      <w:r w:rsidR="00B46901" w:rsidRPr="00852BE0">
        <w:rPr>
          <w:rFonts w:eastAsia="Calibri"/>
          <w:color w:val="000000" w:themeColor="text1"/>
          <w:sz w:val="28"/>
          <w:szCs w:val="28"/>
          <w:lang w:eastAsia="en-US"/>
        </w:rPr>
        <w:t>б’єктивн</w:t>
      </w:r>
      <w:r w:rsidR="008B6D57" w:rsidRPr="00852BE0">
        <w:rPr>
          <w:rFonts w:eastAsia="Calibri"/>
          <w:color w:val="000000" w:themeColor="text1"/>
          <w:sz w:val="28"/>
          <w:szCs w:val="28"/>
          <w:lang w:eastAsia="en-US"/>
        </w:rPr>
        <w:t>а</w:t>
      </w:r>
      <w:r w:rsidR="00B46901" w:rsidRPr="00852BE0">
        <w:rPr>
          <w:rFonts w:eastAsia="Calibri"/>
          <w:color w:val="000000" w:themeColor="text1"/>
          <w:sz w:val="28"/>
          <w:szCs w:val="28"/>
          <w:lang w:eastAsia="en-US"/>
        </w:rPr>
        <w:t xml:space="preserve"> сторон</w:t>
      </w:r>
      <w:r w:rsidR="008B6D57" w:rsidRPr="00852BE0">
        <w:rPr>
          <w:rFonts w:eastAsia="Calibri"/>
          <w:color w:val="000000" w:themeColor="text1"/>
          <w:sz w:val="28"/>
          <w:szCs w:val="28"/>
          <w:lang w:eastAsia="en-US"/>
        </w:rPr>
        <w:t>а</w:t>
      </w:r>
      <w:r w:rsidR="00B46901" w:rsidRPr="00852BE0">
        <w:rPr>
          <w:rFonts w:eastAsia="Calibri"/>
          <w:color w:val="000000" w:themeColor="text1"/>
          <w:sz w:val="28"/>
          <w:szCs w:val="28"/>
          <w:lang w:eastAsia="en-US"/>
        </w:rPr>
        <w:t xml:space="preserve"> складу злочину, передбаченого ч. 1 ст. 110-5 КК, </w:t>
      </w:r>
      <w:r w:rsidR="008B6D57" w:rsidRPr="00852BE0">
        <w:rPr>
          <w:rFonts w:eastAsia="Calibri"/>
          <w:color w:val="000000" w:themeColor="text1"/>
          <w:sz w:val="28"/>
          <w:szCs w:val="28"/>
          <w:lang w:eastAsia="en-US"/>
        </w:rPr>
        <w:t xml:space="preserve">характеризується таким діянням як порушення заборони щодо встановлення </w:t>
      </w:r>
      <w:proofErr w:type="spellStart"/>
      <w:r w:rsidR="008B6D57" w:rsidRPr="00852BE0">
        <w:rPr>
          <w:rFonts w:eastAsia="Calibri"/>
          <w:color w:val="000000" w:themeColor="text1"/>
          <w:sz w:val="28"/>
          <w:szCs w:val="28"/>
          <w:lang w:eastAsia="en-US"/>
        </w:rPr>
        <w:t>зв’язків</w:t>
      </w:r>
      <w:proofErr w:type="spellEnd"/>
      <w:r w:rsidR="008B6D57" w:rsidRPr="00852BE0">
        <w:rPr>
          <w:rFonts w:eastAsia="Calibri"/>
          <w:color w:val="000000" w:themeColor="text1"/>
          <w:sz w:val="28"/>
          <w:szCs w:val="28"/>
          <w:lang w:eastAsia="en-US"/>
        </w:rPr>
        <w:t xml:space="preserve"> і взаємодії з незаконними органами (посадовими особами), створеними на тимчасово окупованій </w:t>
      </w:r>
      <w:r w:rsidR="008B6D57" w:rsidRPr="009F1233">
        <w:rPr>
          <w:rFonts w:eastAsia="Calibri"/>
          <w:color w:val="000000" w:themeColor="text1"/>
          <w:sz w:val="28"/>
          <w:szCs w:val="28"/>
          <w:lang w:eastAsia="en-US"/>
        </w:rPr>
        <w:t xml:space="preserve">території, органами державної влади та місцевого самоврядування </w:t>
      </w:r>
      <w:r w:rsidR="009A398B" w:rsidRPr="009F1233">
        <w:rPr>
          <w:rFonts w:eastAsia="Calibri"/>
          <w:color w:val="000000" w:themeColor="text1"/>
          <w:sz w:val="28"/>
          <w:szCs w:val="28"/>
          <w:lang w:eastAsia="en-US"/>
        </w:rPr>
        <w:t>РФ</w:t>
      </w:r>
      <w:r w:rsidR="008B6D57" w:rsidRPr="009F1233">
        <w:rPr>
          <w:rFonts w:eastAsia="Calibri"/>
          <w:color w:val="000000" w:themeColor="text1"/>
          <w:sz w:val="28"/>
          <w:szCs w:val="28"/>
          <w:lang w:eastAsia="en-US"/>
        </w:rPr>
        <w:t xml:space="preserve"> (їх посадовими особами). Однак </w:t>
      </w:r>
      <w:r w:rsidR="00B03B57" w:rsidRPr="009F1233">
        <w:rPr>
          <w:rFonts w:eastAsia="Calibri"/>
          <w:color w:val="000000" w:themeColor="text1"/>
          <w:sz w:val="28"/>
          <w:szCs w:val="28"/>
          <w:lang w:eastAsia="en-US"/>
        </w:rPr>
        <w:t>формулювання</w:t>
      </w:r>
      <w:r w:rsidR="008B6D57" w:rsidRPr="009F1233">
        <w:rPr>
          <w:rFonts w:eastAsia="Calibri"/>
          <w:color w:val="000000" w:themeColor="text1"/>
          <w:sz w:val="28"/>
          <w:szCs w:val="28"/>
          <w:lang w:eastAsia="en-US"/>
        </w:rPr>
        <w:t xml:space="preserve"> </w:t>
      </w:r>
      <w:r w:rsidR="00F14C0F" w:rsidRPr="009F1233">
        <w:rPr>
          <w:color w:val="000000" w:themeColor="text1"/>
          <w:sz w:val="28"/>
          <w:szCs w:val="28"/>
        </w:rPr>
        <w:t>«</w:t>
      </w:r>
      <w:r w:rsidR="008B6D57" w:rsidRPr="009F1233">
        <w:rPr>
          <w:rFonts w:eastAsia="Calibri"/>
          <w:color w:val="000000" w:themeColor="text1"/>
          <w:sz w:val="28"/>
          <w:szCs w:val="28"/>
          <w:lang w:eastAsia="en-US"/>
        </w:rPr>
        <w:t xml:space="preserve">встановлення </w:t>
      </w:r>
      <w:proofErr w:type="spellStart"/>
      <w:r w:rsidR="008B6D57" w:rsidRPr="009F1233">
        <w:rPr>
          <w:rFonts w:eastAsia="Calibri"/>
          <w:color w:val="000000" w:themeColor="text1"/>
          <w:sz w:val="28"/>
          <w:szCs w:val="28"/>
          <w:lang w:eastAsia="en-US"/>
        </w:rPr>
        <w:t>зв’язків</w:t>
      </w:r>
      <w:proofErr w:type="spellEnd"/>
      <w:r w:rsidR="008B6D57" w:rsidRPr="009F1233">
        <w:rPr>
          <w:rFonts w:eastAsia="Calibri"/>
          <w:color w:val="000000" w:themeColor="text1"/>
          <w:sz w:val="28"/>
          <w:szCs w:val="28"/>
          <w:lang w:eastAsia="en-US"/>
        </w:rPr>
        <w:t xml:space="preserve"> і взаємодії з відповідними незаконними органами (посадовими особами)</w:t>
      </w:r>
      <w:r w:rsidR="00F14C0F" w:rsidRPr="009F1233">
        <w:rPr>
          <w:color w:val="000000" w:themeColor="text1"/>
          <w:sz w:val="28"/>
          <w:szCs w:val="28"/>
        </w:rPr>
        <w:t>»</w:t>
      </w:r>
      <w:r w:rsidR="008B6D57" w:rsidRPr="009F1233">
        <w:rPr>
          <w:rFonts w:eastAsia="Calibri"/>
          <w:color w:val="000000" w:themeColor="text1"/>
          <w:sz w:val="28"/>
          <w:szCs w:val="28"/>
          <w:lang w:eastAsia="en-US"/>
        </w:rPr>
        <w:t xml:space="preserve"> не дає можливості з’ясувати, за які саме діяння пропонується встановити кримінальну відповідальність. Враховуючи, що вказане поняття є занадто широким за змістом, </w:t>
      </w:r>
      <w:r w:rsidR="00235514" w:rsidRPr="009F1233">
        <w:rPr>
          <w:rFonts w:eastAsia="Calibri"/>
          <w:color w:val="000000" w:themeColor="text1"/>
          <w:sz w:val="28"/>
          <w:szCs w:val="28"/>
          <w:lang w:eastAsia="en-US"/>
        </w:rPr>
        <w:t xml:space="preserve">може мати місце ситуація, за якої або кримінально караними слід буде визнавати діяння, </w:t>
      </w:r>
      <w:r w:rsidR="006F1073" w:rsidRPr="009F1233">
        <w:rPr>
          <w:rFonts w:eastAsia="Calibri"/>
          <w:color w:val="000000" w:themeColor="text1"/>
          <w:sz w:val="28"/>
          <w:szCs w:val="28"/>
          <w:lang w:eastAsia="en-US"/>
        </w:rPr>
        <w:t>які</w:t>
      </w:r>
      <w:r w:rsidR="00235514" w:rsidRPr="009F1233">
        <w:rPr>
          <w:rFonts w:eastAsia="Calibri"/>
          <w:color w:val="000000" w:themeColor="text1"/>
          <w:sz w:val="28"/>
          <w:szCs w:val="28"/>
          <w:lang w:eastAsia="en-US"/>
        </w:rPr>
        <w:t xml:space="preserve"> об’єктивно не характеризу</w:t>
      </w:r>
      <w:r w:rsidR="001F133C" w:rsidRPr="009F1233">
        <w:rPr>
          <w:rFonts w:eastAsia="Calibri"/>
          <w:color w:val="000000" w:themeColor="text1"/>
          <w:sz w:val="28"/>
          <w:szCs w:val="28"/>
          <w:lang w:eastAsia="en-US"/>
        </w:rPr>
        <w:t>ю</w:t>
      </w:r>
      <w:r w:rsidR="00235514" w:rsidRPr="009F1233">
        <w:rPr>
          <w:rFonts w:eastAsia="Calibri"/>
          <w:color w:val="000000" w:themeColor="text1"/>
          <w:sz w:val="28"/>
          <w:szCs w:val="28"/>
          <w:lang w:eastAsia="en-US"/>
        </w:rPr>
        <w:t>ться особливою</w:t>
      </w:r>
      <w:r w:rsidR="00235514" w:rsidRPr="00852BE0">
        <w:rPr>
          <w:rFonts w:eastAsia="Calibri"/>
          <w:color w:val="000000" w:themeColor="text1"/>
          <w:sz w:val="28"/>
          <w:szCs w:val="28"/>
          <w:lang w:eastAsia="en-US"/>
        </w:rPr>
        <w:t xml:space="preserve"> шкідливістю, </w:t>
      </w:r>
      <w:r w:rsidR="006F1073" w:rsidRPr="00852BE0">
        <w:rPr>
          <w:rFonts w:eastAsia="Calibri"/>
          <w:color w:val="000000" w:themeColor="text1"/>
          <w:sz w:val="28"/>
          <w:szCs w:val="28"/>
          <w:lang w:eastAsia="en-US"/>
        </w:rPr>
        <w:t>що</w:t>
      </w:r>
      <w:r w:rsidR="00235514" w:rsidRPr="00852BE0">
        <w:rPr>
          <w:rFonts w:eastAsia="Calibri"/>
          <w:color w:val="000000" w:themeColor="text1"/>
          <w:sz w:val="28"/>
          <w:szCs w:val="28"/>
          <w:lang w:eastAsia="en-US"/>
        </w:rPr>
        <w:t xml:space="preserve"> є притаманною для такої обов’язкової ознаки кримінального правопорушення як суспільна небезпечність</w:t>
      </w:r>
      <w:r w:rsidR="006F1073" w:rsidRPr="00852BE0">
        <w:rPr>
          <w:rFonts w:eastAsia="Calibri"/>
          <w:color w:val="000000" w:themeColor="text1"/>
          <w:sz w:val="28"/>
          <w:szCs w:val="28"/>
          <w:lang w:eastAsia="en-US"/>
        </w:rPr>
        <w:t xml:space="preserve">, </w:t>
      </w:r>
      <w:r w:rsidR="00235514" w:rsidRPr="00852BE0">
        <w:rPr>
          <w:rFonts w:eastAsia="Calibri"/>
          <w:color w:val="000000" w:themeColor="text1"/>
          <w:sz w:val="28"/>
          <w:szCs w:val="28"/>
          <w:lang w:eastAsia="en-US"/>
        </w:rPr>
        <w:t xml:space="preserve">або </w:t>
      </w:r>
      <w:r w:rsidR="00E35489" w:rsidRPr="00852BE0">
        <w:rPr>
          <w:rFonts w:eastAsia="Calibri"/>
          <w:color w:val="000000" w:themeColor="text1"/>
          <w:sz w:val="28"/>
          <w:szCs w:val="28"/>
          <w:lang w:eastAsia="en-US"/>
        </w:rPr>
        <w:t>криміналізація відповідного діяння спричинить</w:t>
      </w:r>
      <w:r w:rsidR="00630BFC" w:rsidRPr="00852BE0">
        <w:rPr>
          <w:rFonts w:eastAsia="Calibri"/>
          <w:color w:val="000000" w:themeColor="text1"/>
          <w:sz w:val="28"/>
          <w:szCs w:val="28"/>
          <w:lang w:eastAsia="en-US"/>
        </w:rPr>
        <w:t xml:space="preserve"> небажану конкуренцію норм КК, що </w:t>
      </w:r>
      <w:r w:rsidR="00E35489" w:rsidRPr="00852BE0">
        <w:rPr>
          <w:rFonts w:eastAsia="Calibri"/>
          <w:color w:val="000000" w:themeColor="text1"/>
          <w:sz w:val="28"/>
          <w:szCs w:val="28"/>
          <w:lang w:eastAsia="en-US"/>
        </w:rPr>
        <w:t xml:space="preserve">лише ускладнить процес кваліфікації скоєного. </w:t>
      </w:r>
      <w:r w:rsidR="00F14C0F" w:rsidRPr="00852BE0">
        <w:rPr>
          <w:rFonts w:eastAsia="Calibri"/>
          <w:color w:val="000000" w:themeColor="text1"/>
          <w:sz w:val="28"/>
          <w:szCs w:val="28"/>
          <w:lang w:eastAsia="en-US"/>
        </w:rPr>
        <w:t>Н</w:t>
      </w:r>
      <w:r w:rsidR="003F665C" w:rsidRPr="00852BE0">
        <w:rPr>
          <w:rFonts w:eastAsia="Calibri"/>
          <w:color w:val="000000" w:themeColor="text1"/>
          <w:sz w:val="28"/>
          <w:szCs w:val="28"/>
          <w:lang w:eastAsia="en-US"/>
        </w:rPr>
        <w:t xml:space="preserve">априклад, </w:t>
      </w:r>
      <w:r w:rsidR="00F14C0F" w:rsidRPr="00852BE0">
        <w:rPr>
          <w:rFonts w:eastAsia="Calibri"/>
          <w:color w:val="000000" w:themeColor="text1"/>
          <w:sz w:val="28"/>
          <w:szCs w:val="28"/>
          <w:lang w:eastAsia="en-US"/>
        </w:rPr>
        <w:t xml:space="preserve">така співпраця громадян України з </w:t>
      </w:r>
      <w:r w:rsidR="00F14C0F" w:rsidRPr="00852BE0">
        <w:rPr>
          <w:rFonts w:eastAsia="Calibri"/>
          <w:color w:val="000000" w:themeColor="text1"/>
          <w:sz w:val="28"/>
          <w:szCs w:val="28"/>
          <w:lang w:eastAsia="en-US"/>
        </w:rPr>
        <w:lastRenderedPageBreak/>
        <w:t>державою-агресором та її представниками</w:t>
      </w:r>
      <w:r w:rsidR="00A133AB" w:rsidRPr="00852BE0">
        <w:rPr>
          <w:rFonts w:eastAsia="Calibri"/>
          <w:color w:val="000000" w:themeColor="text1"/>
          <w:sz w:val="28"/>
          <w:szCs w:val="28"/>
          <w:lang w:eastAsia="en-US"/>
        </w:rPr>
        <w:t>,</w:t>
      </w:r>
      <w:r w:rsidR="00F14C0F" w:rsidRPr="00852BE0">
        <w:rPr>
          <w:rFonts w:eastAsia="Calibri"/>
          <w:color w:val="000000" w:themeColor="text1"/>
          <w:sz w:val="28"/>
          <w:szCs w:val="28"/>
          <w:lang w:eastAsia="en-US"/>
        </w:rPr>
        <w:t xml:space="preserve"> як передача відомостей, що становлять державну таємницю, або надання вказаним адресатам допомоги у проведенні підривної діяльності проти України, умисно вчинене на шкоду суверенітетові, територіальній цілісності та недоторканності, обороноздатності, державній, економічній чи інформаційній безпеці України, </w:t>
      </w:r>
      <w:r w:rsidR="00050C3E" w:rsidRPr="00852BE0">
        <w:rPr>
          <w:rFonts w:eastAsia="Calibri"/>
          <w:color w:val="000000" w:themeColor="text1"/>
          <w:sz w:val="28"/>
          <w:szCs w:val="28"/>
          <w:lang w:eastAsia="en-US"/>
        </w:rPr>
        <w:t xml:space="preserve">наразі повністю </w:t>
      </w:r>
      <w:r w:rsidR="00F14C0F" w:rsidRPr="00852BE0">
        <w:rPr>
          <w:rFonts w:eastAsia="Calibri"/>
          <w:color w:val="000000" w:themeColor="text1"/>
          <w:sz w:val="28"/>
          <w:szCs w:val="28"/>
          <w:lang w:eastAsia="en-US"/>
        </w:rPr>
        <w:t xml:space="preserve">охоплюється </w:t>
      </w:r>
      <w:r w:rsidR="00F14C0F" w:rsidRPr="009F1233">
        <w:rPr>
          <w:rFonts w:eastAsia="Calibri"/>
          <w:color w:val="000000" w:themeColor="text1"/>
          <w:sz w:val="28"/>
          <w:szCs w:val="28"/>
          <w:lang w:eastAsia="en-US"/>
        </w:rPr>
        <w:t xml:space="preserve">поняттям </w:t>
      </w:r>
      <w:r w:rsidR="00F14C0F" w:rsidRPr="009F1233">
        <w:rPr>
          <w:color w:val="000000" w:themeColor="text1"/>
          <w:sz w:val="28"/>
          <w:szCs w:val="28"/>
        </w:rPr>
        <w:t>«</w:t>
      </w:r>
      <w:r w:rsidR="00F14C0F" w:rsidRPr="009F1233">
        <w:rPr>
          <w:rFonts w:eastAsia="Calibri"/>
          <w:color w:val="000000" w:themeColor="text1"/>
          <w:sz w:val="28"/>
          <w:szCs w:val="28"/>
          <w:lang w:eastAsia="en-US"/>
        </w:rPr>
        <w:t>державна зрада</w:t>
      </w:r>
      <w:r w:rsidR="00F14C0F" w:rsidRPr="009F1233">
        <w:rPr>
          <w:color w:val="000000" w:themeColor="text1"/>
          <w:sz w:val="28"/>
          <w:szCs w:val="28"/>
        </w:rPr>
        <w:t>»</w:t>
      </w:r>
      <w:r w:rsidR="00F14C0F" w:rsidRPr="009F1233">
        <w:rPr>
          <w:rFonts w:eastAsia="Calibri"/>
          <w:color w:val="000000" w:themeColor="text1"/>
          <w:sz w:val="28"/>
          <w:szCs w:val="28"/>
          <w:lang w:eastAsia="en-US"/>
        </w:rPr>
        <w:t xml:space="preserve"> (див. ст. 111 КК). </w:t>
      </w:r>
    </w:p>
    <w:p w14:paraId="773FF17E" w14:textId="1E90D75A" w:rsidR="00801628" w:rsidRPr="009F1233" w:rsidRDefault="00801628" w:rsidP="00801628">
      <w:pPr>
        <w:pStyle w:val="ab"/>
        <w:spacing w:before="0" w:beforeAutospacing="0" w:after="0" w:afterAutospacing="0"/>
        <w:ind w:firstLine="709"/>
        <w:jc w:val="both"/>
        <w:rPr>
          <w:rFonts w:eastAsia="Calibri"/>
          <w:color w:val="000000" w:themeColor="text1"/>
          <w:sz w:val="28"/>
          <w:szCs w:val="28"/>
          <w:lang w:eastAsia="en-US"/>
        </w:rPr>
      </w:pPr>
      <w:r w:rsidRPr="009F1233">
        <w:rPr>
          <w:rFonts w:eastAsia="Calibri"/>
          <w:b/>
          <w:bCs/>
          <w:color w:val="000000" w:themeColor="text1"/>
          <w:sz w:val="28"/>
          <w:szCs w:val="28"/>
          <w:lang w:eastAsia="en-US"/>
        </w:rPr>
        <w:t>4.</w:t>
      </w:r>
      <w:r w:rsidRPr="009F1233">
        <w:rPr>
          <w:rFonts w:eastAsia="Calibri"/>
          <w:color w:val="000000" w:themeColor="text1"/>
          <w:sz w:val="28"/>
          <w:szCs w:val="28"/>
          <w:lang w:eastAsia="en-US"/>
        </w:rPr>
        <w:t xml:space="preserve"> Звертаємо увагу, що у са</w:t>
      </w:r>
      <w:r w:rsidR="002D591C" w:rsidRPr="009F1233">
        <w:rPr>
          <w:rFonts w:eastAsia="Calibri"/>
          <w:color w:val="000000" w:themeColor="text1"/>
          <w:sz w:val="28"/>
          <w:szCs w:val="28"/>
          <w:lang w:eastAsia="en-US"/>
        </w:rPr>
        <w:t xml:space="preserve">нкціях відповідних частин </w:t>
      </w:r>
      <w:r w:rsidR="009A398B" w:rsidRPr="009F1233">
        <w:rPr>
          <w:rFonts w:eastAsia="Calibri"/>
          <w:color w:val="000000" w:themeColor="text1"/>
          <w:sz w:val="28"/>
          <w:szCs w:val="28"/>
          <w:lang w:eastAsia="en-US"/>
        </w:rPr>
        <w:br/>
      </w:r>
      <w:r w:rsidR="002D591C" w:rsidRPr="009F1233">
        <w:rPr>
          <w:rFonts w:eastAsia="Calibri"/>
          <w:color w:val="000000" w:themeColor="text1"/>
          <w:sz w:val="28"/>
          <w:szCs w:val="28"/>
          <w:lang w:eastAsia="en-US"/>
        </w:rPr>
        <w:t>ст. ст.</w:t>
      </w:r>
      <w:r w:rsidRPr="009F1233">
        <w:rPr>
          <w:rFonts w:eastAsia="Calibri"/>
          <w:color w:val="000000" w:themeColor="text1"/>
          <w:sz w:val="28"/>
          <w:szCs w:val="28"/>
          <w:lang w:eastAsia="en-US"/>
        </w:rPr>
        <w:t xml:space="preserve"> 110-3, 110-4 та 110-5 КК пропонується передбачити покарання у виді позбавлення волі на певний строк з позбавленням права обіймати певні посади або займатися певною діяльністю на строк до трьох років. Проте Європейський суд з прав людини неодноразово наголошував на тому, що мирні та ненасильницькі форми вираження поглядів не повинні піддаватися загрозі призначення покарання у виді позбавлення волі (див. справу </w:t>
      </w:r>
      <w:proofErr w:type="spellStart"/>
      <w:r w:rsidRPr="009F1233">
        <w:rPr>
          <w:rFonts w:eastAsia="Calibri"/>
          <w:color w:val="000000" w:themeColor="text1"/>
          <w:sz w:val="28"/>
          <w:szCs w:val="28"/>
          <w:lang w:eastAsia="en-US"/>
        </w:rPr>
        <w:t>Мурат</w:t>
      </w:r>
      <w:proofErr w:type="spellEnd"/>
      <w:r w:rsidRPr="009F1233">
        <w:rPr>
          <w:rFonts w:eastAsia="Calibri"/>
          <w:color w:val="000000" w:themeColor="text1"/>
          <w:sz w:val="28"/>
          <w:szCs w:val="28"/>
          <w:lang w:eastAsia="en-US"/>
        </w:rPr>
        <w:t xml:space="preserve"> </w:t>
      </w:r>
      <w:proofErr w:type="spellStart"/>
      <w:r w:rsidRPr="009F1233">
        <w:rPr>
          <w:rFonts w:eastAsia="Calibri"/>
          <w:color w:val="000000" w:themeColor="text1"/>
          <w:sz w:val="28"/>
          <w:szCs w:val="28"/>
          <w:lang w:eastAsia="en-US"/>
        </w:rPr>
        <w:t>Вурал</w:t>
      </w:r>
      <w:proofErr w:type="spellEnd"/>
      <w:r w:rsidRPr="009F1233">
        <w:rPr>
          <w:rFonts w:eastAsia="Calibri"/>
          <w:color w:val="000000" w:themeColor="text1"/>
          <w:sz w:val="28"/>
          <w:szCs w:val="28"/>
          <w:lang w:eastAsia="en-US"/>
        </w:rPr>
        <w:t xml:space="preserve"> проти Туреччини, 21 жовтня 2014 р</w:t>
      </w:r>
      <w:r w:rsidR="009A398B" w:rsidRPr="009F1233">
        <w:rPr>
          <w:rFonts w:eastAsia="Calibri"/>
          <w:color w:val="000000" w:themeColor="text1"/>
          <w:sz w:val="28"/>
          <w:szCs w:val="28"/>
          <w:lang w:eastAsia="en-US"/>
        </w:rPr>
        <w:t>оку</w:t>
      </w:r>
      <w:r w:rsidRPr="009F1233">
        <w:rPr>
          <w:rFonts w:eastAsia="Calibri"/>
          <w:color w:val="000000" w:themeColor="text1"/>
          <w:sz w:val="28"/>
          <w:szCs w:val="28"/>
          <w:lang w:eastAsia="en-US"/>
        </w:rPr>
        <w:t>), і що втручання у свободу вираження поглядів у формі кримінальних санкцій може мати «охолоджуючий ефект» на здійснення цієї свободи, що є елементом, який слід враховувати при оцінці пропорційності втручання, про яке йдеться</w:t>
      </w:r>
      <w:r w:rsidR="00BD3969" w:rsidRPr="00BD3969">
        <w:rPr>
          <w:rFonts w:eastAsia="Calibri"/>
          <w:color w:val="000000" w:themeColor="text1"/>
          <w:sz w:val="28"/>
          <w:szCs w:val="28"/>
          <w:lang w:eastAsia="en-US"/>
        </w:rPr>
        <w:t xml:space="preserve"> </w:t>
      </w:r>
      <w:r w:rsidRPr="009F1233">
        <w:rPr>
          <w:rFonts w:eastAsia="Calibri"/>
          <w:color w:val="000000" w:themeColor="text1"/>
          <w:sz w:val="28"/>
          <w:szCs w:val="28"/>
          <w:lang w:eastAsia="en-US"/>
        </w:rPr>
        <w:t xml:space="preserve">(див. справи </w:t>
      </w:r>
      <w:proofErr w:type="spellStart"/>
      <w:r w:rsidRPr="009F1233">
        <w:rPr>
          <w:rFonts w:eastAsia="Calibri"/>
          <w:color w:val="000000" w:themeColor="text1"/>
          <w:sz w:val="28"/>
          <w:szCs w:val="28"/>
          <w:lang w:eastAsia="en-US"/>
        </w:rPr>
        <w:t>Йерсілд</w:t>
      </w:r>
      <w:proofErr w:type="spellEnd"/>
      <w:r w:rsidRPr="009F1233">
        <w:rPr>
          <w:rFonts w:eastAsia="Calibri"/>
          <w:color w:val="000000" w:themeColor="text1"/>
          <w:sz w:val="28"/>
          <w:szCs w:val="28"/>
          <w:lang w:eastAsia="en-US"/>
        </w:rPr>
        <w:t xml:space="preserve"> проти Данії, 23 вересня 1994 р</w:t>
      </w:r>
      <w:r w:rsidR="009A398B" w:rsidRPr="009F1233">
        <w:rPr>
          <w:rFonts w:eastAsia="Calibri"/>
          <w:color w:val="000000" w:themeColor="text1"/>
          <w:sz w:val="28"/>
          <w:szCs w:val="28"/>
          <w:lang w:eastAsia="en-US"/>
        </w:rPr>
        <w:t>оку</w:t>
      </w:r>
      <w:r w:rsidRPr="009F1233">
        <w:rPr>
          <w:rFonts w:eastAsia="Calibri"/>
          <w:color w:val="000000" w:themeColor="text1"/>
          <w:sz w:val="28"/>
          <w:szCs w:val="28"/>
          <w:lang w:eastAsia="en-US"/>
        </w:rPr>
        <w:t xml:space="preserve">; </w:t>
      </w:r>
      <w:proofErr w:type="spellStart"/>
      <w:r w:rsidRPr="009F1233">
        <w:rPr>
          <w:rFonts w:eastAsia="Calibri"/>
          <w:color w:val="000000" w:themeColor="text1"/>
          <w:sz w:val="28"/>
          <w:szCs w:val="28"/>
          <w:lang w:eastAsia="en-US"/>
        </w:rPr>
        <w:t>Бразільє</w:t>
      </w:r>
      <w:proofErr w:type="spellEnd"/>
      <w:r w:rsidRPr="009F1233">
        <w:rPr>
          <w:rFonts w:eastAsia="Calibri"/>
          <w:color w:val="000000" w:themeColor="text1"/>
          <w:sz w:val="28"/>
          <w:szCs w:val="28"/>
          <w:lang w:eastAsia="en-US"/>
        </w:rPr>
        <w:t xml:space="preserve"> проти Франції, 11 квітня 2006 р</w:t>
      </w:r>
      <w:r w:rsidR="009A398B" w:rsidRPr="009F1233">
        <w:rPr>
          <w:rFonts w:eastAsia="Calibri"/>
          <w:color w:val="000000" w:themeColor="text1"/>
          <w:sz w:val="28"/>
          <w:szCs w:val="28"/>
          <w:lang w:eastAsia="en-US"/>
        </w:rPr>
        <w:t>оку</w:t>
      </w:r>
      <w:r w:rsidRPr="009F1233">
        <w:rPr>
          <w:rFonts w:eastAsia="Calibri"/>
          <w:color w:val="000000" w:themeColor="text1"/>
          <w:sz w:val="28"/>
          <w:szCs w:val="28"/>
          <w:lang w:eastAsia="en-US"/>
        </w:rPr>
        <w:t>; Моріс проти Франції, 23 квітня 2015 р</w:t>
      </w:r>
      <w:r w:rsidR="009A398B" w:rsidRPr="009F1233">
        <w:rPr>
          <w:rFonts w:eastAsia="Calibri"/>
          <w:color w:val="000000" w:themeColor="text1"/>
          <w:sz w:val="28"/>
          <w:szCs w:val="28"/>
          <w:lang w:eastAsia="en-US"/>
        </w:rPr>
        <w:t>оку</w:t>
      </w:r>
      <w:r w:rsidRPr="009F1233">
        <w:rPr>
          <w:rFonts w:eastAsia="Calibri"/>
          <w:color w:val="000000" w:themeColor="text1"/>
          <w:sz w:val="28"/>
          <w:szCs w:val="28"/>
          <w:lang w:eastAsia="en-US"/>
        </w:rPr>
        <w:t>).</w:t>
      </w:r>
    </w:p>
    <w:p w14:paraId="33D7D046" w14:textId="77777777" w:rsidR="00855C23" w:rsidRPr="009F1233" w:rsidRDefault="00801628" w:rsidP="00855C23">
      <w:pPr>
        <w:pStyle w:val="ab"/>
        <w:spacing w:before="0" w:beforeAutospacing="0" w:after="0" w:afterAutospacing="0"/>
        <w:ind w:firstLine="709"/>
        <w:jc w:val="both"/>
        <w:rPr>
          <w:rFonts w:eastAsia="Calibri"/>
          <w:color w:val="000000" w:themeColor="text1"/>
          <w:sz w:val="28"/>
          <w:szCs w:val="28"/>
          <w:lang w:eastAsia="en-US"/>
        </w:rPr>
      </w:pPr>
      <w:r w:rsidRPr="009F1233">
        <w:rPr>
          <w:rFonts w:eastAsia="Calibri"/>
          <w:color w:val="000000" w:themeColor="text1"/>
          <w:sz w:val="28"/>
          <w:szCs w:val="28"/>
          <w:lang w:eastAsia="en-US"/>
        </w:rPr>
        <w:t>Керуючись вищезазначеною позицією Європейського суду з прав людини</w:t>
      </w:r>
      <w:r w:rsidR="00A133AB" w:rsidRPr="009F1233">
        <w:rPr>
          <w:rFonts w:eastAsia="Calibri"/>
          <w:color w:val="000000" w:themeColor="text1"/>
          <w:sz w:val="28"/>
          <w:szCs w:val="28"/>
          <w:lang w:eastAsia="en-US"/>
        </w:rPr>
        <w:t>,</w:t>
      </w:r>
      <w:r w:rsidRPr="009F1233">
        <w:rPr>
          <w:rFonts w:eastAsia="Calibri"/>
          <w:color w:val="000000" w:themeColor="text1"/>
          <w:sz w:val="28"/>
          <w:szCs w:val="28"/>
          <w:lang w:eastAsia="en-US"/>
        </w:rPr>
        <w:t xml:space="preserve"> Головне управління вважає, що встановлення у санкціях</w:t>
      </w:r>
      <w:r w:rsidRPr="00852BE0">
        <w:rPr>
          <w:rFonts w:eastAsia="Calibri"/>
          <w:color w:val="000000" w:themeColor="text1"/>
          <w:sz w:val="28"/>
          <w:szCs w:val="28"/>
          <w:lang w:eastAsia="en-US"/>
        </w:rPr>
        <w:t xml:space="preserve"> відповідних частин статей 110-3, 110-4 та 110-5 КК покарань у виді позбавлення волі на </w:t>
      </w:r>
      <w:r w:rsidRPr="009F1233">
        <w:rPr>
          <w:rFonts w:eastAsia="Calibri"/>
          <w:color w:val="000000" w:themeColor="text1"/>
          <w:sz w:val="28"/>
          <w:szCs w:val="28"/>
          <w:lang w:eastAsia="en-US"/>
        </w:rPr>
        <w:t>певний строк є невиправданим.</w:t>
      </w:r>
    </w:p>
    <w:p w14:paraId="051BBF94" w14:textId="2DBF1107" w:rsidR="00016DA9" w:rsidRPr="00852BE0" w:rsidRDefault="00697557" w:rsidP="006A6E1F">
      <w:pPr>
        <w:pStyle w:val="ab"/>
        <w:spacing w:before="0" w:beforeAutospacing="0" w:after="0" w:afterAutospacing="0"/>
        <w:ind w:firstLine="709"/>
        <w:jc w:val="both"/>
        <w:rPr>
          <w:rFonts w:eastAsia="Calibri"/>
          <w:color w:val="000000" w:themeColor="text1"/>
          <w:sz w:val="28"/>
          <w:szCs w:val="28"/>
          <w:lang w:eastAsia="en-US"/>
        </w:rPr>
      </w:pPr>
      <w:r w:rsidRPr="009F1233">
        <w:rPr>
          <w:rFonts w:eastAsia="Calibri"/>
          <w:b/>
          <w:bCs/>
          <w:color w:val="000000" w:themeColor="text1"/>
          <w:sz w:val="28"/>
          <w:szCs w:val="28"/>
          <w:lang w:eastAsia="en-US"/>
        </w:rPr>
        <w:t xml:space="preserve">5. </w:t>
      </w:r>
      <w:r w:rsidRPr="009F1233">
        <w:rPr>
          <w:rFonts w:eastAsia="Calibri"/>
          <w:color w:val="000000" w:themeColor="text1"/>
          <w:sz w:val="28"/>
          <w:szCs w:val="28"/>
          <w:lang w:eastAsia="en-US"/>
        </w:rPr>
        <w:t xml:space="preserve">Зі змісту обов’язкових ознак злочинів, передбачених </w:t>
      </w:r>
      <w:r w:rsidR="009A398B" w:rsidRPr="009F1233">
        <w:rPr>
          <w:rFonts w:eastAsia="Calibri"/>
          <w:color w:val="000000" w:themeColor="text1"/>
          <w:sz w:val="28"/>
          <w:szCs w:val="28"/>
          <w:lang w:eastAsia="en-US"/>
        </w:rPr>
        <w:br/>
      </w:r>
      <w:r w:rsidR="009F37F8" w:rsidRPr="009F1233">
        <w:rPr>
          <w:rFonts w:eastAsia="Calibri"/>
          <w:color w:val="000000" w:themeColor="text1"/>
          <w:sz w:val="28"/>
          <w:szCs w:val="28"/>
          <w:lang w:eastAsia="en-US"/>
        </w:rPr>
        <w:t>ст. ст.</w:t>
      </w:r>
      <w:r w:rsidRPr="009F1233">
        <w:rPr>
          <w:rFonts w:eastAsia="Calibri"/>
          <w:color w:val="000000" w:themeColor="text1"/>
          <w:sz w:val="28"/>
          <w:szCs w:val="28"/>
          <w:lang w:eastAsia="en-US"/>
        </w:rPr>
        <w:t xml:space="preserve"> 110-4 та 110-5 КК, можна зробити висновок, що кримінально караними слід визнавати діяння у вигляді порушення певних заборон (заборони участі в публічних заходах на території РФ і тимчасово окупованій території України та заборони щодо встановлення </w:t>
      </w:r>
      <w:proofErr w:type="spellStart"/>
      <w:r w:rsidRPr="009F1233">
        <w:rPr>
          <w:rFonts w:eastAsia="Calibri"/>
          <w:color w:val="000000" w:themeColor="text1"/>
          <w:sz w:val="28"/>
          <w:szCs w:val="28"/>
          <w:lang w:eastAsia="en-US"/>
        </w:rPr>
        <w:t>зв’язків</w:t>
      </w:r>
      <w:proofErr w:type="spellEnd"/>
      <w:r w:rsidRPr="009F1233">
        <w:rPr>
          <w:rFonts w:eastAsia="Calibri"/>
          <w:color w:val="000000" w:themeColor="text1"/>
          <w:sz w:val="28"/>
          <w:szCs w:val="28"/>
          <w:lang w:eastAsia="en-US"/>
        </w:rPr>
        <w:t xml:space="preserve"> і взаємодії з незаконними органами (посадовими особами), створеними на тимчасово окупованій території, органами державної влади та місцевого самоврядування РФ (їх посадовими особами)). Проте </w:t>
      </w:r>
      <w:r w:rsidR="00855C23" w:rsidRPr="009F1233">
        <w:rPr>
          <w:rFonts w:eastAsia="Calibri"/>
          <w:color w:val="000000" w:themeColor="text1"/>
          <w:sz w:val="28"/>
          <w:szCs w:val="28"/>
          <w:lang w:eastAsia="en-US"/>
        </w:rPr>
        <w:t xml:space="preserve">чинне регулятивне законодавство не містить </w:t>
      </w:r>
      <w:r w:rsidR="00522F5F" w:rsidRPr="009F1233">
        <w:rPr>
          <w:rFonts w:eastAsia="Calibri"/>
          <w:color w:val="000000" w:themeColor="text1"/>
          <w:sz w:val="28"/>
          <w:szCs w:val="28"/>
          <w:lang w:eastAsia="en-US"/>
        </w:rPr>
        <w:t xml:space="preserve">норм про </w:t>
      </w:r>
      <w:r w:rsidR="00855C23" w:rsidRPr="009F1233">
        <w:rPr>
          <w:rFonts w:eastAsia="Calibri"/>
          <w:color w:val="000000" w:themeColor="text1"/>
          <w:sz w:val="28"/>
          <w:szCs w:val="28"/>
          <w:lang w:eastAsia="en-US"/>
        </w:rPr>
        <w:t>т</w:t>
      </w:r>
      <w:r w:rsidR="00522F5F" w:rsidRPr="009F1233">
        <w:rPr>
          <w:rFonts w:eastAsia="Calibri"/>
          <w:color w:val="000000" w:themeColor="text1"/>
          <w:sz w:val="28"/>
          <w:szCs w:val="28"/>
          <w:lang w:eastAsia="en-US"/>
        </w:rPr>
        <w:t>акі</w:t>
      </w:r>
      <w:r w:rsidR="00855C23" w:rsidRPr="009F1233">
        <w:rPr>
          <w:rFonts w:eastAsia="Calibri"/>
          <w:color w:val="000000" w:themeColor="text1"/>
          <w:sz w:val="28"/>
          <w:szCs w:val="28"/>
          <w:lang w:eastAsia="en-US"/>
        </w:rPr>
        <w:t xml:space="preserve"> заборон</w:t>
      </w:r>
      <w:r w:rsidR="00522F5F" w:rsidRPr="009F1233">
        <w:rPr>
          <w:rFonts w:eastAsia="Calibri"/>
          <w:color w:val="000000" w:themeColor="text1"/>
          <w:sz w:val="28"/>
          <w:szCs w:val="28"/>
          <w:lang w:eastAsia="en-US"/>
        </w:rPr>
        <w:t>и. При цьому</w:t>
      </w:r>
      <w:r w:rsidR="009A398B" w:rsidRPr="009F1233">
        <w:rPr>
          <w:rFonts w:eastAsia="Calibri"/>
          <w:color w:val="000000" w:themeColor="text1"/>
          <w:sz w:val="28"/>
          <w:szCs w:val="28"/>
          <w:lang w:eastAsia="en-US"/>
        </w:rPr>
        <w:t>,</w:t>
      </w:r>
      <w:r w:rsidR="00522F5F" w:rsidRPr="009F1233">
        <w:rPr>
          <w:rFonts w:eastAsia="Calibri"/>
          <w:color w:val="000000" w:themeColor="text1"/>
          <w:sz w:val="28"/>
          <w:szCs w:val="28"/>
          <w:lang w:eastAsia="en-US"/>
        </w:rPr>
        <w:t xml:space="preserve"> певні зв’язки і контакти з органами влади РФ (дипломатичні, консульські відносини, ведення переговорів у випадку прийняття уповноваженими органами влади України відповідного рішення тощо) є цілком легальними. Тому </w:t>
      </w:r>
      <w:r w:rsidR="00855C23" w:rsidRPr="009F1233">
        <w:rPr>
          <w:rFonts w:eastAsia="Calibri"/>
          <w:color w:val="000000" w:themeColor="text1"/>
          <w:sz w:val="28"/>
          <w:szCs w:val="28"/>
          <w:lang w:eastAsia="en-US"/>
        </w:rPr>
        <w:t>криміналіза</w:t>
      </w:r>
      <w:r w:rsidR="00522F5F" w:rsidRPr="009F1233">
        <w:rPr>
          <w:rFonts w:eastAsia="Calibri"/>
          <w:color w:val="000000" w:themeColor="text1"/>
          <w:sz w:val="28"/>
          <w:szCs w:val="28"/>
          <w:lang w:eastAsia="en-US"/>
        </w:rPr>
        <w:t>ції</w:t>
      </w:r>
      <w:r w:rsidR="00855C23" w:rsidRPr="009F1233">
        <w:rPr>
          <w:rFonts w:eastAsia="Calibri"/>
          <w:color w:val="000000" w:themeColor="text1"/>
          <w:sz w:val="28"/>
          <w:szCs w:val="28"/>
          <w:lang w:eastAsia="en-US"/>
        </w:rPr>
        <w:t xml:space="preserve"> вищезазначен</w:t>
      </w:r>
      <w:r w:rsidR="00522F5F" w:rsidRPr="009F1233">
        <w:rPr>
          <w:rFonts w:eastAsia="Calibri"/>
          <w:color w:val="000000" w:themeColor="text1"/>
          <w:sz w:val="28"/>
          <w:szCs w:val="28"/>
          <w:lang w:eastAsia="en-US"/>
        </w:rPr>
        <w:t>их</w:t>
      </w:r>
      <w:r w:rsidR="00855C23" w:rsidRPr="009F1233">
        <w:rPr>
          <w:rFonts w:eastAsia="Calibri"/>
          <w:color w:val="000000" w:themeColor="text1"/>
          <w:sz w:val="28"/>
          <w:szCs w:val="28"/>
          <w:lang w:eastAsia="en-US"/>
        </w:rPr>
        <w:t xml:space="preserve"> діян</w:t>
      </w:r>
      <w:r w:rsidR="00522F5F" w:rsidRPr="009F1233">
        <w:rPr>
          <w:rFonts w:eastAsia="Calibri"/>
          <w:color w:val="000000" w:themeColor="text1"/>
          <w:sz w:val="28"/>
          <w:szCs w:val="28"/>
          <w:lang w:eastAsia="en-US"/>
        </w:rPr>
        <w:t>ь має передувати встановлення відповідних</w:t>
      </w:r>
      <w:r w:rsidR="00522F5F" w:rsidRPr="00852BE0">
        <w:rPr>
          <w:rFonts w:eastAsia="Calibri"/>
          <w:color w:val="000000" w:themeColor="text1"/>
          <w:sz w:val="28"/>
          <w:szCs w:val="28"/>
          <w:lang w:eastAsia="en-US"/>
        </w:rPr>
        <w:t xml:space="preserve"> заборон (щодо</w:t>
      </w:r>
      <w:r w:rsidR="00855C23" w:rsidRPr="00852BE0">
        <w:rPr>
          <w:rFonts w:eastAsia="Calibri"/>
          <w:color w:val="000000" w:themeColor="text1"/>
          <w:sz w:val="28"/>
          <w:szCs w:val="28"/>
          <w:lang w:eastAsia="en-US"/>
        </w:rPr>
        <w:t xml:space="preserve"> участі </w:t>
      </w:r>
      <w:r w:rsidR="00522F5F" w:rsidRPr="00852BE0">
        <w:rPr>
          <w:rFonts w:eastAsia="Calibri"/>
          <w:color w:val="000000" w:themeColor="text1"/>
          <w:sz w:val="28"/>
          <w:szCs w:val="28"/>
          <w:lang w:eastAsia="en-US"/>
        </w:rPr>
        <w:t>певних</w:t>
      </w:r>
      <w:r w:rsidR="00016DA9" w:rsidRPr="00852BE0">
        <w:rPr>
          <w:rFonts w:eastAsia="Calibri"/>
          <w:color w:val="000000" w:themeColor="text1"/>
          <w:sz w:val="28"/>
          <w:szCs w:val="28"/>
          <w:lang w:eastAsia="en-US"/>
        </w:rPr>
        <w:t xml:space="preserve"> осіб</w:t>
      </w:r>
      <w:r w:rsidR="00855C23" w:rsidRPr="00852BE0">
        <w:rPr>
          <w:rFonts w:eastAsia="Calibri"/>
          <w:color w:val="000000" w:themeColor="text1"/>
          <w:sz w:val="28"/>
          <w:szCs w:val="28"/>
          <w:lang w:eastAsia="en-US"/>
        </w:rPr>
        <w:t xml:space="preserve"> в публічних заходах на території РФ і тимчасово окупованій території України</w:t>
      </w:r>
      <w:r w:rsidR="00522F5F" w:rsidRPr="00852BE0">
        <w:rPr>
          <w:rFonts w:eastAsia="Calibri"/>
          <w:color w:val="000000" w:themeColor="text1"/>
          <w:sz w:val="28"/>
          <w:szCs w:val="28"/>
          <w:lang w:eastAsia="en-US"/>
        </w:rPr>
        <w:t>,</w:t>
      </w:r>
      <w:r w:rsidR="00855C23" w:rsidRPr="00852BE0">
        <w:rPr>
          <w:rFonts w:eastAsia="Calibri"/>
          <w:color w:val="000000" w:themeColor="text1"/>
          <w:sz w:val="28"/>
          <w:szCs w:val="28"/>
          <w:lang w:eastAsia="en-US"/>
        </w:rPr>
        <w:t xml:space="preserve"> щодо встановлення </w:t>
      </w:r>
      <w:proofErr w:type="spellStart"/>
      <w:r w:rsidR="00855C23" w:rsidRPr="00852BE0">
        <w:rPr>
          <w:rFonts w:eastAsia="Calibri"/>
          <w:color w:val="000000" w:themeColor="text1"/>
          <w:sz w:val="28"/>
          <w:szCs w:val="28"/>
          <w:lang w:eastAsia="en-US"/>
        </w:rPr>
        <w:t>зв’язків</w:t>
      </w:r>
      <w:proofErr w:type="spellEnd"/>
      <w:r w:rsidR="00855C23" w:rsidRPr="00852BE0">
        <w:rPr>
          <w:rFonts w:eastAsia="Calibri"/>
          <w:color w:val="000000" w:themeColor="text1"/>
          <w:sz w:val="28"/>
          <w:szCs w:val="28"/>
          <w:lang w:eastAsia="en-US"/>
        </w:rPr>
        <w:t xml:space="preserve"> і взаємодії з незаконними органами (посадовими особами), створеними на тимчасово окупованій території, органами державної влади та місцевого самоврядування РФ</w:t>
      </w:r>
      <w:r w:rsidR="00522F5F" w:rsidRPr="00852BE0">
        <w:rPr>
          <w:rFonts w:eastAsia="Calibri"/>
          <w:color w:val="000000" w:themeColor="text1"/>
          <w:sz w:val="28"/>
          <w:szCs w:val="28"/>
          <w:lang w:eastAsia="en-US"/>
        </w:rPr>
        <w:t xml:space="preserve"> і т. п.) у регулятивному законодавстві України, без якого прийняття відповідних кримінально-правових приписів не матиме під собою належної основи.</w:t>
      </w:r>
      <w:r w:rsidR="00522F5F" w:rsidRPr="00852BE0">
        <w:rPr>
          <w:rFonts w:eastAsia="Calibri"/>
          <w:color w:val="000000" w:themeColor="text1"/>
          <w:sz w:val="28"/>
          <w:szCs w:val="28"/>
          <w:highlight w:val="yellow"/>
          <w:lang w:eastAsia="en-US"/>
        </w:rPr>
        <w:t xml:space="preserve"> </w:t>
      </w:r>
    </w:p>
    <w:p w14:paraId="724910D4" w14:textId="56385D2C" w:rsidR="00050C3E" w:rsidRPr="00852BE0" w:rsidRDefault="00697557" w:rsidP="008576E5">
      <w:pPr>
        <w:pStyle w:val="ab"/>
        <w:spacing w:before="0" w:beforeAutospacing="0" w:after="0" w:afterAutospacing="0"/>
        <w:ind w:firstLine="709"/>
        <w:jc w:val="both"/>
        <w:rPr>
          <w:sz w:val="28"/>
          <w:szCs w:val="28"/>
          <w:lang w:eastAsia="ru-RU"/>
        </w:rPr>
      </w:pPr>
      <w:r w:rsidRPr="00852BE0">
        <w:rPr>
          <w:rFonts w:eastAsia="Calibri"/>
          <w:b/>
          <w:bCs/>
          <w:color w:val="000000" w:themeColor="text1"/>
          <w:sz w:val="28"/>
          <w:szCs w:val="28"/>
          <w:lang w:eastAsia="en-US"/>
        </w:rPr>
        <w:t>6</w:t>
      </w:r>
      <w:r w:rsidR="00CF77A6" w:rsidRPr="00852BE0">
        <w:rPr>
          <w:rFonts w:eastAsia="Calibri"/>
          <w:b/>
          <w:bCs/>
          <w:color w:val="000000" w:themeColor="text1"/>
          <w:sz w:val="28"/>
          <w:szCs w:val="28"/>
          <w:lang w:eastAsia="en-US"/>
        </w:rPr>
        <w:t xml:space="preserve">. </w:t>
      </w:r>
      <w:r w:rsidR="002D591C" w:rsidRPr="00852BE0">
        <w:rPr>
          <w:rFonts w:eastAsia="Calibri"/>
          <w:bCs/>
          <w:color w:val="000000" w:themeColor="text1"/>
          <w:sz w:val="28"/>
          <w:szCs w:val="28"/>
          <w:lang w:eastAsia="en-US"/>
        </w:rPr>
        <w:t xml:space="preserve">Відповідно до ст. 110-6 КК </w:t>
      </w:r>
      <w:r w:rsidR="002D591C" w:rsidRPr="00852BE0">
        <w:rPr>
          <w:rFonts w:eastAsia="Calibri"/>
          <w:color w:val="000000" w:themeColor="text1"/>
          <w:sz w:val="28"/>
          <w:szCs w:val="28"/>
          <w:lang w:eastAsia="en-US"/>
        </w:rPr>
        <w:t>кримінально караним діянням визнається</w:t>
      </w:r>
      <w:r w:rsidR="00050C3E" w:rsidRPr="00852BE0">
        <w:rPr>
          <w:rFonts w:eastAsia="Calibri"/>
          <w:color w:val="000000" w:themeColor="text1"/>
          <w:sz w:val="28"/>
          <w:szCs w:val="28"/>
          <w:lang w:eastAsia="en-US"/>
        </w:rPr>
        <w:t xml:space="preserve"> публічне заперечення </w:t>
      </w:r>
      <w:bookmarkStart w:id="4" w:name="_Hlk59270228"/>
      <w:r w:rsidR="00050C3E" w:rsidRPr="00852BE0">
        <w:rPr>
          <w:rFonts w:eastAsia="Calibri"/>
          <w:color w:val="000000" w:themeColor="text1"/>
          <w:sz w:val="28"/>
          <w:szCs w:val="28"/>
          <w:lang w:eastAsia="en-US"/>
        </w:rPr>
        <w:t>Голодомору 1932-1933 років в Україні, як геноциду українського народу, Голокосту, як геноциду єврейського народу, депортації з Криму кримських татар у 1944 році, як геноцид кримськотатарського народу</w:t>
      </w:r>
      <w:bookmarkEnd w:id="4"/>
      <w:r w:rsidR="00050C3E" w:rsidRPr="00852BE0">
        <w:rPr>
          <w:rFonts w:eastAsia="Calibri"/>
          <w:color w:val="000000" w:themeColor="text1"/>
          <w:sz w:val="28"/>
          <w:szCs w:val="28"/>
          <w:lang w:eastAsia="en-US"/>
        </w:rPr>
        <w:t xml:space="preserve">, або виправдання дій організаторів цих міжнародних злочинів. Звертаємо увагу, що відповідно до ст. 2 </w:t>
      </w:r>
      <w:r w:rsidR="00CF77A6" w:rsidRPr="00852BE0">
        <w:rPr>
          <w:sz w:val="28"/>
          <w:szCs w:val="28"/>
          <w:lang w:eastAsia="ru-RU"/>
        </w:rPr>
        <w:t xml:space="preserve">Закону України </w:t>
      </w:r>
      <w:r w:rsidR="00BD3969" w:rsidRPr="00BD3969">
        <w:rPr>
          <w:sz w:val="28"/>
          <w:szCs w:val="28"/>
          <w:lang w:eastAsia="ru-RU"/>
        </w:rPr>
        <w:t xml:space="preserve"> </w:t>
      </w:r>
      <w:r w:rsidR="00CF77A6" w:rsidRPr="00852BE0">
        <w:rPr>
          <w:sz w:val="28"/>
          <w:szCs w:val="28"/>
          <w:lang w:eastAsia="ru-RU"/>
        </w:rPr>
        <w:t>«Про Голодомор 1932</w:t>
      </w:r>
      <w:r w:rsidR="00050C3E" w:rsidRPr="00852BE0">
        <w:rPr>
          <w:sz w:val="28"/>
          <w:szCs w:val="28"/>
          <w:lang w:eastAsia="ru-RU"/>
        </w:rPr>
        <w:t>-</w:t>
      </w:r>
      <w:r w:rsidR="00CF77A6" w:rsidRPr="00852BE0">
        <w:rPr>
          <w:sz w:val="28"/>
          <w:szCs w:val="28"/>
          <w:lang w:eastAsia="ru-RU"/>
        </w:rPr>
        <w:t>1933 років в Україні» публічне заперечення Голодомору 1932</w:t>
      </w:r>
      <w:r w:rsidR="00050C3E" w:rsidRPr="00852BE0">
        <w:rPr>
          <w:sz w:val="28"/>
          <w:szCs w:val="28"/>
          <w:lang w:eastAsia="ru-RU"/>
        </w:rPr>
        <w:t>-</w:t>
      </w:r>
      <w:r w:rsidR="00CF77A6" w:rsidRPr="00852BE0">
        <w:rPr>
          <w:sz w:val="28"/>
          <w:szCs w:val="28"/>
          <w:lang w:eastAsia="ru-RU"/>
        </w:rPr>
        <w:t xml:space="preserve">1933 років в Україні визнається наругою над пам’яттю мільйонів жертв Голодомору, приниженням гідності Українського народу і </w:t>
      </w:r>
      <w:r w:rsidR="00CF77A6" w:rsidRPr="00852BE0">
        <w:rPr>
          <w:iCs/>
          <w:sz w:val="28"/>
          <w:szCs w:val="28"/>
          <w:lang w:eastAsia="ru-RU"/>
        </w:rPr>
        <w:t>є</w:t>
      </w:r>
      <w:r w:rsidR="00CF77A6" w:rsidRPr="00852BE0">
        <w:rPr>
          <w:i/>
          <w:iCs/>
          <w:sz w:val="28"/>
          <w:szCs w:val="28"/>
          <w:lang w:eastAsia="ru-RU"/>
        </w:rPr>
        <w:t xml:space="preserve"> </w:t>
      </w:r>
      <w:r w:rsidR="00CF77A6" w:rsidRPr="00852BE0">
        <w:rPr>
          <w:iCs/>
          <w:sz w:val="28"/>
          <w:szCs w:val="28"/>
          <w:lang w:eastAsia="ru-RU"/>
        </w:rPr>
        <w:t>протиправним</w:t>
      </w:r>
      <w:r w:rsidR="00CF77A6" w:rsidRPr="00852BE0">
        <w:rPr>
          <w:sz w:val="28"/>
          <w:szCs w:val="28"/>
          <w:lang w:eastAsia="ru-RU"/>
        </w:rPr>
        <w:t>.</w:t>
      </w:r>
    </w:p>
    <w:p w14:paraId="29255B82" w14:textId="7987CB67" w:rsidR="00CF77A6" w:rsidRPr="00852BE0" w:rsidRDefault="00CF77A6" w:rsidP="008576E5">
      <w:pPr>
        <w:spacing w:after="0" w:line="240" w:lineRule="auto"/>
        <w:ind w:firstLine="709"/>
        <w:jc w:val="both"/>
        <w:rPr>
          <w:szCs w:val="28"/>
          <w:lang w:eastAsia="ru-RU"/>
        </w:rPr>
      </w:pPr>
      <w:r w:rsidRPr="00852BE0">
        <w:rPr>
          <w:szCs w:val="28"/>
          <w:lang w:eastAsia="ru-RU"/>
        </w:rPr>
        <w:t xml:space="preserve">У </w:t>
      </w:r>
      <w:r w:rsidRPr="00852BE0">
        <w:rPr>
          <w:bCs/>
          <w:szCs w:val="28"/>
          <w:lang w:eastAsia="ru-RU"/>
        </w:rPr>
        <w:t>Резолюції, прийнятій 1 листопада 2005 року</w:t>
      </w:r>
      <w:r w:rsidRPr="00852BE0">
        <w:rPr>
          <w:b/>
          <w:bCs/>
          <w:szCs w:val="28"/>
          <w:lang w:eastAsia="ru-RU"/>
        </w:rPr>
        <w:t xml:space="preserve"> </w:t>
      </w:r>
      <w:r w:rsidRPr="00852BE0">
        <w:rPr>
          <w:bCs/>
          <w:szCs w:val="28"/>
          <w:lang w:eastAsia="ru-RU"/>
        </w:rPr>
        <w:t>(</w:t>
      </w:r>
      <w:r w:rsidRPr="00852BE0">
        <w:rPr>
          <w:szCs w:val="28"/>
          <w:lang w:eastAsia="ru-RU"/>
        </w:rPr>
        <w:t xml:space="preserve">A/RES/60/7), </w:t>
      </w:r>
      <w:r w:rsidRPr="00852BE0">
        <w:rPr>
          <w:iCs/>
          <w:szCs w:val="28"/>
          <w:lang w:eastAsia="ru-RU"/>
        </w:rPr>
        <w:t xml:space="preserve">Генеральна Асамблея ООН, посилаючись на </w:t>
      </w:r>
      <w:r w:rsidRPr="00852BE0">
        <w:rPr>
          <w:szCs w:val="28"/>
          <w:lang w:eastAsia="ru-RU"/>
        </w:rPr>
        <w:t xml:space="preserve">Конвенцію про запобігання злочину геноциду та покарання за нього, яка була прийнята з метою уникнути повторення актів геноциду, подібних до тих, які були скоєні нацистським режимом, відкинула будь-яке заперечення Голокосту як історичної події. </w:t>
      </w:r>
      <w:r w:rsidRPr="00852BE0">
        <w:rPr>
          <w:bCs/>
          <w:szCs w:val="28"/>
          <w:lang w:eastAsia="ru-RU"/>
        </w:rPr>
        <w:t>У Резолюції, прийнятій 26 січня 2007 року (</w:t>
      </w:r>
      <w:r w:rsidRPr="00852BE0">
        <w:rPr>
          <w:iCs/>
          <w:szCs w:val="28"/>
          <w:lang w:eastAsia="ru-RU"/>
        </w:rPr>
        <w:t xml:space="preserve">A/61/L.53), Генеральна Асамблея ООН: </w:t>
      </w:r>
      <w:r w:rsidRPr="00852BE0">
        <w:rPr>
          <w:szCs w:val="28"/>
          <w:lang w:eastAsia="ru-RU"/>
        </w:rPr>
        <w:t>1) засудила без будь-яких застережень будь-яке заперечення Голокосту; 2) наполегливо закликала всі держави-члени беззастережно відкидати будь-яке заперечення Голокосту – будь то повне або часткове – як історичної події і будь-які дії в цих цілях.</w:t>
      </w:r>
    </w:p>
    <w:p w14:paraId="19344965" w14:textId="77777777" w:rsidR="00CF77A6" w:rsidRPr="00852BE0" w:rsidRDefault="00CF77A6" w:rsidP="008576E5">
      <w:pPr>
        <w:spacing w:after="0" w:line="240" w:lineRule="auto"/>
        <w:ind w:firstLine="709"/>
        <w:jc w:val="both"/>
        <w:rPr>
          <w:szCs w:val="28"/>
          <w:lang w:eastAsia="ru-RU"/>
        </w:rPr>
      </w:pPr>
      <w:r w:rsidRPr="00852BE0">
        <w:rPr>
          <w:szCs w:val="28"/>
          <w:lang w:eastAsia="ru-RU"/>
        </w:rPr>
        <w:t>У Постанові Верховної Ради України «Про визнання геноциду кримськотатарського народу» від 12 листопада 2015 року парламент, керуючись положеннями Конвенції про запобігання злочину геноциду та покарання за нього, вшановуючи пам’ять жертв депортації кримськотатарського народу 1944 року, висловлюючи підтримку кримськотатарському народові, засуджуючи політику тоталітарного режиму щодо утисків кримськотатарського народу, визнав депортацію з Криму кримських татар у 1944 році геноцидом кримськотатарського народу.</w:t>
      </w:r>
    </w:p>
    <w:p w14:paraId="05F05FE4" w14:textId="7EDC0A38" w:rsidR="00CF77A6" w:rsidRPr="00852BE0" w:rsidRDefault="00CF77A6" w:rsidP="008576E5">
      <w:pPr>
        <w:spacing w:after="0" w:line="240" w:lineRule="auto"/>
        <w:ind w:firstLine="709"/>
        <w:jc w:val="both"/>
        <w:rPr>
          <w:szCs w:val="28"/>
          <w:lang w:eastAsia="ru-RU"/>
        </w:rPr>
      </w:pPr>
      <w:r w:rsidRPr="00852BE0">
        <w:rPr>
          <w:szCs w:val="28"/>
          <w:lang w:eastAsia="ru-RU"/>
        </w:rPr>
        <w:t>При цьому</w:t>
      </w:r>
      <w:r w:rsidR="002D47DD" w:rsidRPr="00852BE0">
        <w:rPr>
          <w:szCs w:val="28"/>
          <w:lang w:eastAsia="ru-RU"/>
        </w:rPr>
        <w:t>,</w:t>
      </w:r>
      <w:r w:rsidRPr="00852BE0">
        <w:rPr>
          <w:szCs w:val="28"/>
          <w:lang w:eastAsia="ru-RU"/>
        </w:rPr>
        <w:t xml:space="preserve"> вищезазначені правові акти не містять вимоги про необхідність саме кримінально-правового переслідування заперечення тих подій, про які йдеться в цих актах. </w:t>
      </w:r>
    </w:p>
    <w:p w14:paraId="719B6A25" w14:textId="4206233B" w:rsidR="00CF77A6" w:rsidRPr="00852BE0" w:rsidRDefault="00CF77A6" w:rsidP="008576E5">
      <w:pPr>
        <w:spacing w:after="0" w:line="240" w:lineRule="auto"/>
        <w:ind w:firstLine="709"/>
        <w:jc w:val="both"/>
        <w:rPr>
          <w:color w:val="000000" w:themeColor="text1"/>
          <w:szCs w:val="28"/>
          <w:lang w:eastAsia="ru-RU"/>
        </w:rPr>
      </w:pPr>
      <w:r w:rsidRPr="00852BE0">
        <w:rPr>
          <w:color w:val="000000" w:themeColor="text1"/>
          <w:szCs w:val="28"/>
          <w:lang w:eastAsia="ru-RU"/>
        </w:rPr>
        <w:t xml:space="preserve">Крім того, </w:t>
      </w:r>
      <w:r w:rsidR="008576E5" w:rsidRPr="00852BE0">
        <w:rPr>
          <w:color w:val="000000" w:themeColor="text1"/>
          <w:szCs w:val="28"/>
          <w:lang w:eastAsia="ru-RU"/>
        </w:rPr>
        <w:t>а</w:t>
      </w:r>
      <w:r w:rsidRPr="00852BE0">
        <w:rPr>
          <w:color w:val="000000" w:themeColor="text1"/>
          <w:szCs w:val="28"/>
          <w:lang w:eastAsia="ru-RU"/>
        </w:rPr>
        <w:t xml:space="preserve">ні текст законопроекту, </w:t>
      </w:r>
      <w:r w:rsidR="008576E5" w:rsidRPr="00852BE0">
        <w:rPr>
          <w:color w:val="000000" w:themeColor="text1"/>
          <w:szCs w:val="28"/>
          <w:lang w:eastAsia="ru-RU"/>
        </w:rPr>
        <w:t>а</w:t>
      </w:r>
      <w:r w:rsidR="003C22F2" w:rsidRPr="00852BE0">
        <w:rPr>
          <w:color w:val="000000" w:themeColor="text1"/>
          <w:szCs w:val="28"/>
          <w:lang w:eastAsia="ru-RU"/>
        </w:rPr>
        <w:t>ні п</w:t>
      </w:r>
      <w:r w:rsidRPr="00852BE0">
        <w:rPr>
          <w:color w:val="000000" w:themeColor="text1"/>
          <w:szCs w:val="28"/>
          <w:lang w:eastAsia="ru-RU"/>
        </w:rPr>
        <w:t xml:space="preserve">ояснювальна записка до нього також не містять достатнього обґрунтування щодо встановлення саме кримінальної відповідальності за </w:t>
      </w:r>
      <w:r w:rsidR="008576E5" w:rsidRPr="00852BE0">
        <w:rPr>
          <w:color w:val="000000" w:themeColor="text1"/>
          <w:szCs w:val="28"/>
          <w:lang w:eastAsia="ru-RU"/>
        </w:rPr>
        <w:t xml:space="preserve">публічне заперечення Голодомору </w:t>
      </w:r>
      <w:r w:rsidR="0067178C">
        <w:rPr>
          <w:color w:val="000000" w:themeColor="text1"/>
          <w:szCs w:val="28"/>
          <w:lang w:eastAsia="ru-RU"/>
        </w:rPr>
        <w:br/>
      </w:r>
      <w:r w:rsidR="008576E5" w:rsidRPr="00852BE0">
        <w:rPr>
          <w:color w:val="000000" w:themeColor="text1"/>
          <w:szCs w:val="28"/>
          <w:lang w:eastAsia="ru-RU"/>
        </w:rPr>
        <w:t>1932-1933 років в Україні, як геноциду українського народу, Голокосту, як геноциду єврейського народу, депортації з Криму кримських татар</w:t>
      </w:r>
      <w:r w:rsidR="00BD3969" w:rsidRPr="00BD3969">
        <w:rPr>
          <w:color w:val="000000" w:themeColor="text1"/>
          <w:szCs w:val="28"/>
          <w:lang w:val="ru-RU" w:eastAsia="ru-RU"/>
        </w:rPr>
        <w:t xml:space="preserve">                                </w:t>
      </w:r>
      <w:r w:rsidR="008576E5" w:rsidRPr="00852BE0">
        <w:rPr>
          <w:color w:val="000000" w:themeColor="text1"/>
          <w:szCs w:val="28"/>
          <w:lang w:eastAsia="ru-RU"/>
        </w:rPr>
        <w:t xml:space="preserve"> у 1944 році, як геноцид</w:t>
      </w:r>
      <w:r w:rsidR="00B41F12" w:rsidRPr="00852BE0">
        <w:rPr>
          <w:color w:val="000000" w:themeColor="text1"/>
          <w:szCs w:val="28"/>
          <w:lang w:eastAsia="ru-RU"/>
        </w:rPr>
        <w:t>у</w:t>
      </w:r>
      <w:r w:rsidR="008576E5" w:rsidRPr="00852BE0">
        <w:rPr>
          <w:color w:val="000000" w:themeColor="text1"/>
          <w:szCs w:val="28"/>
          <w:lang w:eastAsia="ru-RU"/>
        </w:rPr>
        <w:t xml:space="preserve"> кримськотатарського народу</w:t>
      </w:r>
      <w:r w:rsidRPr="00852BE0">
        <w:rPr>
          <w:color w:val="000000" w:themeColor="text1"/>
          <w:szCs w:val="28"/>
          <w:lang w:eastAsia="ru-RU"/>
        </w:rPr>
        <w:t>.</w:t>
      </w:r>
    </w:p>
    <w:p w14:paraId="481BDF5B" w14:textId="262E669B" w:rsidR="00E35489" w:rsidRPr="00852BE0" w:rsidRDefault="003C22F2" w:rsidP="0015625C">
      <w:pPr>
        <w:spacing w:after="0" w:line="240" w:lineRule="auto"/>
        <w:ind w:firstLine="709"/>
        <w:jc w:val="both"/>
        <w:rPr>
          <w:szCs w:val="28"/>
          <w:lang w:eastAsia="ru-RU"/>
        </w:rPr>
      </w:pPr>
      <w:r w:rsidRPr="00852BE0">
        <w:rPr>
          <w:szCs w:val="28"/>
          <w:lang w:eastAsia="ru-RU"/>
        </w:rPr>
        <w:t>На наш погляд, п</w:t>
      </w:r>
      <w:r w:rsidR="00CF77A6" w:rsidRPr="00852BE0">
        <w:rPr>
          <w:szCs w:val="28"/>
          <w:lang w:eastAsia="ru-RU"/>
        </w:rPr>
        <w:t>ублічне заперечення Голодомору 1932</w:t>
      </w:r>
      <w:r w:rsidR="0015625C" w:rsidRPr="00852BE0">
        <w:rPr>
          <w:szCs w:val="28"/>
          <w:lang w:eastAsia="ru-RU"/>
        </w:rPr>
        <w:t>-</w:t>
      </w:r>
      <w:r w:rsidR="00CF77A6" w:rsidRPr="00852BE0">
        <w:rPr>
          <w:szCs w:val="28"/>
          <w:lang w:eastAsia="ru-RU"/>
        </w:rPr>
        <w:t>1933 років</w:t>
      </w:r>
      <w:r w:rsidR="0015625C" w:rsidRPr="00852BE0">
        <w:rPr>
          <w:szCs w:val="28"/>
          <w:lang w:eastAsia="ru-RU"/>
        </w:rPr>
        <w:t xml:space="preserve"> в Україні</w:t>
      </w:r>
      <w:r w:rsidR="00CF77A6" w:rsidRPr="00852BE0">
        <w:rPr>
          <w:szCs w:val="28"/>
          <w:lang w:eastAsia="ru-RU"/>
        </w:rPr>
        <w:t xml:space="preserve">, Голокосту та депортації кримських татар у 1944 році не можна розглядати як </w:t>
      </w:r>
      <w:r w:rsidR="0015625C" w:rsidRPr="00852BE0">
        <w:rPr>
          <w:szCs w:val="28"/>
          <w:lang w:eastAsia="ru-RU"/>
        </w:rPr>
        <w:t>кримінальне правопорушення</w:t>
      </w:r>
      <w:r w:rsidR="00CF77A6" w:rsidRPr="00852BE0">
        <w:rPr>
          <w:szCs w:val="28"/>
          <w:lang w:eastAsia="ru-RU"/>
        </w:rPr>
        <w:t xml:space="preserve">, оскільки воно само по собі не становить суспільної небезпеки, необхідної для визнання діяння </w:t>
      </w:r>
      <w:r w:rsidR="0015625C" w:rsidRPr="00852BE0">
        <w:rPr>
          <w:szCs w:val="28"/>
          <w:lang w:eastAsia="ru-RU"/>
        </w:rPr>
        <w:t>кримінально караним</w:t>
      </w:r>
      <w:r w:rsidR="00CF77A6" w:rsidRPr="00852BE0">
        <w:rPr>
          <w:szCs w:val="28"/>
          <w:lang w:eastAsia="ru-RU"/>
        </w:rPr>
        <w:t>. Злочинами геноциду</w:t>
      </w:r>
      <w:r w:rsidRPr="00852BE0">
        <w:rPr>
          <w:szCs w:val="28"/>
          <w:lang w:eastAsia="ru-RU"/>
        </w:rPr>
        <w:t xml:space="preserve">, за які передбачена кримінальна відповідальність у ст. </w:t>
      </w:r>
      <w:r w:rsidRPr="009F1233">
        <w:rPr>
          <w:szCs w:val="28"/>
          <w:lang w:eastAsia="ru-RU"/>
        </w:rPr>
        <w:t>442 КК,</w:t>
      </w:r>
      <w:r w:rsidR="00CF77A6" w:rsidRPr="009F1233">
        <w:rPr>
          <w:szCs w:val="28"/>
          <w:lang w:eastAsia="ru-RU"/>
        </w:rPr>
        <w:t xml:space="preserve"> є сам Голодомор, Голокост та депортація, і цей факт визнається в Конвенції про запобігання злочину геноциду та покарання за нього (ст</w:t>
      </w:r>
      <w:r w:rsidR="0015625C" w:rsidRPr="009F1233">
        <w:rPr>
          <w:szCs w:val="28"/>
          <w:lang w:eastAsia="ru-RU"/>
        </w:rPr>
        <w:t>.</w:t>
      </w:r>
      <w:r w:rsidR="00CF77A6" w:rsidRPr="009F1233">
        <w:rPr>
          <w:szCs w:val="28"/>
          <w:lang w:eastAsia="ru-RU"/>
        </w:rPr>
        <w:t xml:space="preserve"> 3), Законі України «Про Голодомор 1932–1933 років в Україні» (ст</w:t>
      </w:r>
      <w:r w:rsidR="0015625C" w:rsidRPr="009F1233">
        <w:rPr>
          <w:szCs w:val="28"/>
          <w:lang w:eastAsia="ru-RU"/>
        </w:rPr>
        <w:t>.</w:t>
      </w:r>
      <w:r w:rsidR="00CF77A6" w:rsidRPr="009F1233">
        <w:rPr>
          <w:szCs w:val="28"/>
          <w:lang w:eastAsia="ru-RU"/>
        </w:rPr>
        <w:t xml:space="preserve"> 1), </w:t>
      </w:r>
      <w:r w:rsidR="00CF77A6" w:rsidRPr="009F1233">
        <w:rPr>
          <w:bCs/>
          <w:szCs w:val="28"/>
          <w:lang w:eastAsia="ru-RU"/>
        </w:rPr>
        <w:t xml:space="preserve">Резолюціях </w:t>
      </w:r>
      <w:r w:rsidR="00CF77A6" w:rsidRPr="009F1233">
        <w:rPr>
          <w:iCs/>
          <w:szCs w:val="28"/>
          <w:lang w:eastAsia="ru-RU"/>
        </w:rPr>
        <w:t>Генеральної Асамблеї ООН</w:t>
      </w:r>
      <w:r w:rsidR="00CF77A6" w:rsidRPr="009F1233">
        <w:rPr>
          <w:bCs/>
          <w:szCs w:val="28"/>
          <w:lang w:eastAsia="ru-RU"/>
        </w:rPr>
        <w:t xml:space="preserve">, прийнятих </w:t>
      </w:r>
      <w:r w:rsidR="0067178C" w:rsidRPr="009F1233">
        <w:rPr>
          <w:bCs/>
          <w:szCs w:val="28"/>
          <w:lang w:eastAsia="ru-RU"/>
        </w:rPr>
        <w:br/>
      </w:r>
      <w:r w:rsidR="00CF77A6" w:rsidRPr="009F1233">
        <w:rPr>
          <w:bCs/>
          <w:szCs w:val="28"/>
          <w:lang w:eastAsia="ru-RU"/>
        </w:rPr>
        <w:t xml:space="preserve">1 листопада 2005 року та 26 січня 2007 року, Постанові Верховної Ради України «Про визнання </w:t>
      </w:r>
      <w:r w:rsidR="00B41F12" w:rsidRPr="009F1233">
        <w:rPr>
          <w:bCs/>
          <w:szCs w:val="28"/>
          <w:lang w:eastAsia="ru-RU"/>
        </w:rPr>
        <w:t>г</w:t>
      </w:r>
      <w:r w:rsidR="00CF77A6" w:rsidRPr="009F1233">
        <w:rPr>
          <w:bCs/>
          <w:szCs w:val="28"/>
          <w:lang w:eastAsia="ru-RU"/>
        </w:rPr>
        <w:t xml:space="preserve">еноциду кримськотатарського народу» від </w:t>
      </w:r>
      <w:r w:rsidR="0067178C" w:rsidRPr="009F1233">
        <w:rPr>
          <w:bCs/>
          <w:szCs w:val="28"/>
          <w:lang w:eastAsia="ru-RU"/>
        </w:rPr>
        <w:br/>
      </w:r>
      <w:r w:rsidR="00CF77A6" w:rsidRPr="009F1233">
        <w:rPr>
          <w:bCs/>
          <w:szCs w:val="28"/>
          <w:lang w:eastAsia="ru-RU"/>
        </w:rPr>
        <w:t>12 листопада 2015 року.</w:t>
      </w:r>
      <w:r w:rsidR="00CF77A6" w:rsidRPr="00852BE0">
        <w:rPr>
          <w:szCs w:val="28"/>
          <w:lang w:eastAsia="ru-RU"/>
        </w:rPr>
        <w:t xml:space="preserve"> </w:t>
      </w:r>
    </w:p>
    <w:p w14:paraId="6A314E87" w14:textId="15FD0CB7" w:rsidR="00691D42" w:rsidRPr="00852BE0" w:rsidRDefault="007D0362" w:rsidP="004E5479">
      <w:pPr>
        <w:spacing w:after="0" w:line="240" w:lineRule="auto"/>
        <w:ind w:firstLine="709"/>
        <w:jc w:val="both"/>
        <w:rPr>
          <w:bCs/>
          <w:szCs w:val="28"/>
          <w:shd w:val="clear" w:color="auto" w:fill="FFFFFF"/>
        </w:rPr>
      </w:pPr>
      <w:r w:rsidRPr="00852BE0">
        <w:rPr>
          <w:b/>
          <w:bCs/>
          <w:szCs w:val="28"/>
          <w:lang w:eastAsia="ru-RU"/>
        </w:rPr>
        <w:t>7</w:t>
      </w:r>
      <w:r w:rsidR="0015625C" w:rsidRPr="00852BE0">
        <w:rPr>
          <w:b/>
          <w:bCs/>
          <w:szCs w:val="28"/>
          <w:lang w:eastAsia="ru-RU"/>
        </w:rPr>
        <w:t xml:space="preserve">. </w:t>
      </w:r>
      <w:r w:rsidR="00691D42" w:rsidRPr="00852BE0">
        <w:rPr>
          <w:bCs/>
          <w:szCs w:val="28"/>
          <w:shd w:val="clear" w:color="auto" w:fill="FFFFFF"/>
        </w:rPr>
        <w:t>Законопроектом пропонується доповнити КК новими нормами, якими запровад</w:t>
      </w:r>
      <w:r w:rsidR="00A133AB" w:rsidRPr="00852BE0">
        <w:rPr>
          <w:bCs/>
          <w:szCs w:val="28"/>
          <w:shd w:val="clear" w:color="auto" w:fill="FFFFFF"/>
        </w:rPr>
        <w:t>жується</w:t>
      </w:r>
      <w:r w:rsidR="00691D42" w:rsidRPr="00852BE0">
        <w:rPr>
          <w:bCs/>
          <w:szCs w:val="28"/>
          <w:shd w:val="clear" w:color="auto" w:fill="FFFFFF"/>
        </w:rPr>
        <w:t xml:space="preserve"> кримінальн</w:t>
      </w:r>
      <w:r w:rsidR="00A133AB" w:rsidRPr="00852BE0">
        <w:rPr>
          <w:bCs/>
          <w:szCs w:val="28"/>
          <w:shd w:val="clear" w:color="auto" w:fill="FFFFFF"/>
        </w:rPr>
        <w:t>а</w:t>
      </w:r>
      <w:r w:rsidR="00691D42" w:rsidRPr="00852BE0">
        <w:rPr>
          <w:bCs/>
          <w:szCs w:val="28"/>
          <w:shd w:val="clear" w:color="auto" w:fill="FFFFFF"/>
        </w:rPr>
        <w:t xml:space="preserve"> </w:t>
      </w:r>
      <w:r w:rsidR="00691D42" w:rsidRPr="009F1233">
        <w:rPr>
          <w:bCs/>
          <w:szCs w:val="28"/>
          <w:shd w:val="clear" w:color="auto" w:fill="FFFFFF"/>
        </w:rPr>
        <w:t>відповідальність за незаконне видобування, збут, придбання, передач</w:t>
      </w:r>
      <w:r w:rsidR="00B41F12" w:rsidRPr="009F1233">
        <w:rPr>
          <w:bCs/>
          <w:szCs w:val="28"/>
          <w:shd w:val="clear" w:color="auto" w:fill="FFFFFF"/>
        </w:rPr>
        <w:t>у</w:t>
      </w:r>
      <w:r w:rsidR="00691D42" w:rsidRPr="009F1233">
        <w:rPr>
          <w:bCs/>
          <w:szCs w:val="28"/>
          <w:shd w:val="clear" w:color="auto" w:fill="FFFFFF"/>
        </w:rPr>
        <w:t>, пересилання, перевезення, переробк</w:t>
      </w:r>
      <w:r w:rsidR="00B41F12" w:rsidRPr="009F1233">
        <w:rPr>
          <w:bCs/>
          <w:szCs w:val="28"/>
          <w:shd w:val="clear" w:color="auto" w:fill="FFFFFF"/>
        </w:rPr>
        <w:t>у</w:t>
      </w:r>
      <w:r w:rsidR="00691D42" w:rsidRPr="009F1233">
        <w:rPr>
          <w:bCs/>
          <w:szCs w:val="28"/>
          <w:shd w:val="clear" w:color="auto" w:fill="FFFFFF"/>
        </w:rPr>
        <w:t xml:space="preserve"> корисних копалин на тимчасово окупованій території України </w:t>
      </w:r>
      <w:r w:rsidR="0067178C" w:rsidRPr="009F1233">
        <w:rPr>
          <w:bCs/>
          <w:szCs w:val="28"/>
          <w:shd w:val="clear" w:color="auto" w:fill="FFFFFF"/>
        </w:rPr>
        <w:br/>
      </w:r>
      <w:r w:rsidR="00691D42" w:rsidRPr="009F1233">
        <w:rPr>
          <w:bCs/>
          <w:szCs w:val="28"/>
          <w:shd w:val="clear" w:color="auto" w:fill="FFFFFF"/>
        </w:rPr>
        <w:t xml:space="preserve">(ч. 5 ст. 240 КК у редакції проекту) та за незаконне зайняття рибним, звіриним або іншим водним добувним промислом на тимчасово окупованій території України (ч. 3 ст. 249 КК у редакції проекту). Проте відповідно до </w:t>
      </w:r>
      <w:r w:rsidR="0067178C" w:rsidRPr="009F1233">
        <w:rPr>
          <w:bCs/>
          <w:szCs w:val="28"/>
          <w:shd w:val="clear" w:color="auto" w:fill="FFFFFF"/>
        </w:rPr>
        <w:br/>
      </w:r>
      <w:r w:rsidR="00691D42" w:rsidRPr="009F1233">
        <w:rPr>
          <w:bCs/>
          <w:szCs w:val="28"/>
          <w:shd w:val="clear" w:color="auto" w:fill="FFFFFF"/>
        </w:rPr>
        <w:t xml:space="preserve">ч. 1 ст. 1 Закону України «Про забезпечення прав і свобод громадян та правовий режим на тимчасово окупованій території України» тимчасово окупована територія України </w:t>
      </w:r>
      <w:r w:rsidR="00691D42" w:rsidRPr="009F1233">
        <w:rPr>
          <w:bCs/>
          <w:i/>
          <w:iCs/>
          <w:szCs w:val="28"/>
          <w:shd w:val="clear" w:color="auto" w:fill="FFFFFF"/>
        </w:rPr>
        <w:t>є невід’ємною частиною території України, на яку поширюється дія Конституції та законів України</w:t>
      </w:r>
      <w:r w:rsidR="00691D42" w:rsidRPr="00852BE0">
        <w:rPr>
          <w:bCs/>
          <w:szCs w:val="28"/>
          <w:shd w:val="clear" w:color="auto" w:fill="FFFFFF"/>
        </w:rPr>
        <w:t xml:space="preserve">. </w:t>
      </w:r>
      <w:r w:rsidR="00A133AB" w:rsidRPr="00852BE0">
        <w:rPr>
          <w:bCs/>
          <w:szCs w:val="28"/>
          <w:shd w:val="clear" w:color="auto" w:fill="FFFFFF"/>
        </w:rPr>
        <w:t>Отже</w:t>
      </w:r>
      <w:r w:rsidR="00691D42" w:rsidRPr="00852BE0">
        <w:rPr>
          <w:bCs/>
          <w:szCs w:val="28"/>
          <w:shd w:val="clear" w:color="auto" w:fill="FFFFFF"/>
        </w:rPr>
        <w:t xml:space="preserve">, порушення правил охорони або використання надр та незаконне зайняття рибним, звіриним або іншим водним добувним промислом, власне як і будь-які інші кримінальні правопорушення, вчинені на тимчасово окупованій території України, визнаються такими, що скоєні на території України. У свою чергу, особи, які вчинили відповідні кримінальні правопорушення, підлягають кримінальній відповідальності за чинним кримінальним законом </w:t>
      </w:r>
      <w:r w:rsidR="00AB79F0" w:rsidRPr="00852BE0">
        <w:rPr>
          <w:bCs/>
          <w:szCs w:val="28"/>
          <w:shd w:val="clear" w:color="auto" w:fill="FFFFFF"/>
        </w:rPr>
        <w:t xml:space="preserve">України </w:t>
      </w:r>
      <w:r w:rsidR="00691D42" w:rsidRPr="00852BE0">
        <w:rPr>
          <w:bCs/>
          <w:szCs w:val="28"/>
          <w:shd w:val="clear" w:color="auto" w:fill="FFFFFF"/>
        </w:rPr>
        <w:t>(див. ч. 1 ст. 6 КК).</w:t>
      </w:r>
    </w:p>
    <w:p w14:paraId="0BDE39B5" w14:textId="4AE2D11C" w:rsidR="00261C3D" w:rsidRPr="00852BE0" w:rsidRDefault="00691D42" w:rsidP="00D8596A">
      <w:pPr>
        <w:spacing w:after="0" w:line="240" w:lineRule="auto"/>
        <w:ind w:firstLine="709"/>
        <w:jc w:val="both"/>
        <w:rPr>
          <w:color w:val="000000" w:themeColor="text1"/>
          <w:szCs w:val="28"/>
        </w:rPr>
      </w:pPr>
      <w:r w:rsidRPr="00852BE0">
        <w:rPr>
          <w:bCs/>
          <w:color w:val="000000" w:themeColor="text1"/>
          <w:szCs w:val="28"/>
          <w:shd w:val="clear" w:color="auto" w:fill="FFFFFF"/>
        </w:rPr>
        <w:t>Принагідно зауважимо, що КК передбачає відповід</w:t>
      </w:r>
      <w:r w:rsidR="00A662FE" w:rsidRPr="00852BE0">
        <w:rPr>
          <w:bCs/>
          <w:color w:val="000000" w:themeColor="text1"/>
          <w:szCs w:val="28"/>
          <w:shd w:val="clear" w:color="auto" w:fill="FFFFFF"/>
        </w:rPr>
        <w:t>аль</w:t>
      </w:r>
      <w:r w:rsidRPr="00852BE0">
        <w:rPr>
          <w:bCs/>
          <w:color w:val="000000" w:themeColor="text1"/>
          <w:szCs w:val="28"/>
          <w:shd w:val="clear" w:color="auto" w:fill="FFFFFF"/>
        </w:rPr>
        <w:t xml:space="preserve">ність за: порушення </w:t>
      </w:r>
      <w:r w:rsidRPr="00852BE0">
        <w:rPr>
          <w:color w:val="000000" w:themeColor="text1"/>
          <w:szCs w:val="28"/>
          <w:shd w:val="clear" w:color="auto" w:fill="FFFFFF"/>
        </w:rPr>
        <w:t xml:space="preserve">встановлених правил охорони надр, </w:t>
      </w:r>
      <w:r w:rsidRPr="00852BE0">
        <w:rPr>
          <w:i/>
          <w:iCs/>
          <w:color w:val="000000" w:themeColor="text1"/>
          <w:szCs w:val="28"/>
          <w:shd w:val="clear" w:color="auto" w:fill="FFFFFF"/>
        </w:rPr>
        <w:t>якщо це створило небезпеку для життя, здоров'я людей чи довкілля</w:t>
      </w:r>
      <w:r w:rsidRPr="00852BE0">
        <w:rPr>
          <w:color w:val="000000" w:themeColor="text1"/>
          <w:szCs w:val="28"/>
          <w:shd w:val="clear" w:color="auto" w:fill="FFFFFF"/>
        </w:rPr>
        <w:t xml:space="preserve"> (ч. 1 ст. 240 КК); порушення встановлених правил використання надр, </w:t>
      </w:r>
      <w:r w:rsidRPr="00852BE0">
        <w:rPr>
          <w:i/>
          <w:iCs/>
          <w:color w:val="000000" w:themeColor="text1"/>
          <w:szCs w:val="28"/>
          <w:shd w:val="clear" w:color="auto" w:fill="FFFFFF"/>
        </w:rPr>
        <w:t>якщо це створило небезпеку для життя, здоров'я людей чи довкілля</w:t>
      </w:r>
      <w:r w:rsidRPr="00852BE0">
        <w:rPr>
          <w:color w:val="000000" w:themeColor="text1"/>
          <w:szCs w:val="28"/>
          <w:shd w:val="clear" w:color="auto" w:fill="FFFFFF"/>
        </w:rPr>
        <w:t xml:space="preserve"> (ч. 2 ст. 240 КК);</w:t>
      </w:r>
      <w:r w:rsidR="00261C3D" w:rsidRPr="00852BE0">
        <w:rPr>
          <w:color w:val="000000" w:themeColor="text1"/>
          <w:szCs w:val="28"/>
          <w:shd w:val="clear" w:color="auto" w:fill="FFFFFF"/>
        </w:rPr>
        <w:t xml:space="preserve"> </w:t>
      </w:r>
      <w:r w:rsidRPr="00852BE0">
        <w:rPr>
          <w:color w:val="000000" w:themeColor="text1"/>
          <w:szCs w:val="28"/>
          <w:shd w:val="clear" w:color="auto" w:fill="FFFFFF"/>
        </w:rPr>
        <w:t xml:space="preserve">незаконне видобування </w:t>
      </w:r>
      <w:r w:rsidRPr="00852BE0">
        <w:rPr>
          <w:i/>
          <w:iCs/>
          <w:color w:val="000000" w:themeColor="text1"/>
          <w:szCs w:val="28"/>
          <w:shd w:val="clear" w:color="auto" w:fill="FFFFFF"/>
        </w:rPr>
        <w:t>корисних копалин загальнодержавного значення</w:t>
      </w:r>
      <w:r w:rsidR="00261C3D" w:rsidRPr="00852BE0">
        <w:rPr>
          <w:color w:val="000000" w:themeColor="text1"/>
          <w:szCs w:val="28"/>
          <w:shd w:val="clear" w:color="auto" w:fill="FFFFFF"/>
        </w:rPr>
        <w:t xml:space="preserve"> (ч. 2 ст. 240 КК); незаконне видобування </w:t>
      </w:r>
      <w:r w:rsidR="00261C3D" w:rsidRPr="00852BE0">
        <w:rPr>
          <w:i/>
          <w:iCs/>
          <w:color w:val="000000" w:themeColor="text1"/>
          <w:szCs w:val="28"/>
          <w:shd w:val="clear" w:color="auto" w:fill="FFFFFF"/>
        </w:rPr>
        <w:t>бурштину</w:t>
      </w:r>
      <w:r w:rsidR="00261C3D" w:rsidRPr="00852BE0">
        <w:rPr>
          <w:color w:val="000000" w:themeColor="text1"/>
          <w:szCs w:val="28"/>
          <w:shd w:val="clear" w:color="auto" w:fill="FFFFFF"/>
        </w:rPr>
        <w:t xml:space="preserve">, а так само збут, придбання, зберігання, передача, пересилання, перевезення, переробка </w:t>
      </w:r>
      <w:r w:rsidR="00261C3D" w:rsidRPr="00852BE0">
        <w:rPr>
          <w:i/>
          <w:iCs/>
          <w:color w:val="000000" w:themeColor="text1"/>
          <w:szCs w:val="28"/>
          <w:shd w:val="clear" w:color="auto" w:fill="FFFFFF"/>
        </w:rPr>
        <w:t>бурштину</w:t>
      </w:r>
      <w:r w:rsidR="00261C3D" w:rsidRPr="00852BE0">
        <w:rPr>
          <w:color w:val="000000" w:themeColor="text1"/>
          <w:szCs w:val="28"/>
          <w:shd w:val="clear" w:color="auto" w:fill="FFFFFF"/>
        </w:rPr>
        <w:t>, законність походження якого не підтверджується відповідними документами (ч. 1 ст. 240-1 КК). За відсутності небезпеки для життя, здоров</w:t>
      </w:r>
      <w:r w:rsidR="00A133AB" w:rsidRPr="00852BE0">
        <w:rPr>
          <w:color w:val="000000" w:themeColor="text1"/>
          <w:szCs w:val="28"/>
          <w:shd w:val="clear" w:color="auto" w:fill="FFFFFF"/>
        </w:rPr>
        <w:t>’</w:t>
      </w:r>
      <w:r w:rsidR="00261C3D" w:rsidRPr="00852BE0">
        <w:rPr>
          <w:color w:val="000000" w:themeColor="text1"/>
          <w:szCs w:val="28"/>
          <w:shd w:val="clear" w:color="auto" w:fill="FFFFFF"/>
        </w:rPr>
        <w:t>я людей чи довкілля, порушення правил або використання надр тягне адміністративну відповідальність</w:t>
      </w:r>
      <w:r w:rsidR="00284FA4" w:rsidRPr="00284FA4">
        <w:rPr>
          <w:color w:val="000000" w:themeColor="text1"/>
          <w:szCs w:val="28"/>
          <w:shd w:val="clear" w:color="auto" w:fill="FFFFFF"/>
        </w:rPr>
        <w:t xml:space="preserve">                        </w:t>
      </w:r>
      <w:r w:rsidR="00261C3D" w:rsidRPr="00852BE0">
        <w:rPr>
          <w:color w:val="000000" w:themeColor="text1"/>
          <w:szCs w:val="28"/>
          <w:shd w:val="clear" w:color="auto" w:fill="FFFFFF"/>
        </w:rPr>
        <w:t xml:space="preserve"> (див., наприклад, ст. 57 </w:t>
      </w:r>
      <w:r w:rsidR="00261C3D" w:rsidRPr="00852BE0">
        <w:rPr>
          <w:color w:val="000000" w:themeColor="text1"/>
          <w:szCs w:val="28"/>
          <w:lang w:eastAsia="ru-RU"/>
        </w:rPr>
        <w:t>«</w:t>
      </w:r>
      <w:r w:rsidR="00261C3D" w:rsidRPr="00852BE0">
        <w:rPr>
          <w:color w:val="000000" w:themeColor="text1"/>
          <w:szCs w:val="28"/>
          <w:shd w:val="clear" w:color="auto" w:fill="FFFFFF"/>
        </w:rPr>
        <w:t>Порушення вимог щодо охорони надр</w:t>
      </w:r>
      <w:r w:rsidR="00261C3D" w:rsidRPr="00852BE0">
        <w:rPr>
          <w:bCs/>
          <w:color w:val="000000" w:themeColor="text1"/>
          <w:szCs w:val="28"/>
          <w:lang w:eastAsia="ru-RU"/>
        </w:rPr>
        <w:t>»</w:t>
      </w:r>
      <w:r w:rsidR="00261C3D" w:rsidRPr="00852BE0">
        <w:rPr>
          <w:color w:val="000000" w:themeColor="text1"/>
          <w:szCs w:val="28"/>
          <w:shd w:val="clear" w:color="auto" w:fill="FFFFFF"/>
        </w:rPr>
        <w:t xml:space="preserve"> Кодексу України про </w:t>
      </w:r>
      <w:r w:rsidR="003C22F2" w:rsidRPr="00852BE0">
        <w:rPr>
          <w:color w:val="000000" w:themeColor="text1"/>
          <w:szCs w:val="28"/>
          <w:shd w:val="clear" w:color="auto" w:fill="FFFFFF"/>
        </w:rPr>
        <w:t xml:space="preserve">адміністративні правопорушення; </w:t>
      </w:r>
      <w:r w:rsidR="00261C3D" w:rsidRPr="00852BE0">
        <w:rPr>
          <w:color w:val="000000" w:themeColor="text1"/>
          <w:szCs w:val="28"/>
          <w:shd w:val="clear" w:color="auto" w:fill="FFFFFF"/>
        </w:rPr>
        <w:t>далі – КУ</w:t>
      </w:r>
      <w:r w:rsidR="003C22F2" w:rsidRPr="00852BE0">
        <w:rPr>
          <w:color w:val="000000" w:themeColor="text1"/>
          <w:szCs w:val="28"/>
          <w:shd w:val="clear" w:color="auto" w:fill="FFFFFF"/>
        </w:rPr>
        <w:t>пАП</w:t>
      </w:r>
      <w:r w:rsidR="00261C3D" w:rsidRPr="00852BE0">
        <w:rPr>
          <w:color w:val="000000" w:themeColor="text1"/>
          <w:szCs w:val="28"/>
          <w:shd w:val="clear" w:color="auto" w:fill="FFFFFF"/>
        </w:rPr>
        <w:t xml:space="preserve">, ст. 58-1 </w:t>
      </w:r>
      <w:r w:rsidR="00261C3D" w:rsidRPr="00852BE0">
        <w:rPr>
          <w:color w:val="000000" w:themeColor="text1"/>
          <w:szCs w:val="28"/>
          <w:lang w:eastAsia="ru-RU"/>
        </w:rPr>
        <w:t>«</w:t>
      </w:r>
      <w:r w:rsidR="00261C3D" w:rsidRPr="00852BE0">
        <w:rPr>
          <w:color w:val="000000" w:themeColor="text1"/>
          <w:szCs w:val="28"/>
        </w:rPr>
        <w:t>Порушення вимог щодо видобутку корисних копалин</w:t>
      </w:r>
      <w:r w:rsidR="00261C3D" w:rsidRPr="00852BE0">
        <w:rPr>
          <w:bCs/>
          <w:color w:val="000000" w:themeColor="text1"/>
          <w:szCs w:val="28"/>
          <w:lang w:eastAsia="ru-RU"/>
        </w:rPr>
        <w:t>»</w:t>
      </w:r>
      <w:r w:rsidR="00261C3D" w:rsidRPr="00852BE0">
        <w:rPr>
          <w:color w:val="000000" w:themeColor="text1"/>
          <w:szCs w:val="28"/>
        </w:rPr>
        <w:t xml:space="preserve"> </w:t>
      </w:r>
      <w:r w:rsidR="00261C3D" w:rsidRPr="00852BE0">
        <w:rPr>
          <w:color w:val="000000" w:themeColor="text1"/>
          <w:szCs w:val="28"/>
          <w:shd w:val="clear" w:color="auto" w:fill="FFFFFF"/>
        </w:rPr>
        <w:t>КУпАП</w:t>
      </w:r>
      <w:r w:rsidR="00261C3D" w:rsidRPr="00852BE0">
        <w:rPr>
          <w:color w:val="000000" w:themeColor="text1"/>
          <w:szCs w:val="28"/>
        </w:rPr>
        <w:t xml:space="preserve">). У </w:t>
      </w:r>
      <w:r w:rsidR="00A133AB" w:rsidRPr="00852BE0">
        <w:rPr>
          <w:color w:val="000000" w:themeColor="text1"/>
          <w:szCs w:val="28"/>
        </w:rPr>
        <w:t>зв’язку із зазначеним</w:t>
      </w:r>
      <w:r w:rsidR="00261C3D" w:rsidRPr="00852BE0">
        <w:rPr>
          <w:color w:val="000000" w:themeColor="text1"/>
          <w:szCs w:val="28"/>
        </w:rPr>
        <w:t xml:space="preserve"> додаткового обґрунтування потребує </w:t>
      </w:r>
      <w:r w:rsidR="004E5479" w:rsidRPr="00852BE0">
        <w:rPr>
          <w:color w:val="000000" w:themeColor="text1"/>
          <w:szCs w:val="28"/>
        </w:rPr>
        <w:t>пропозиція</w:t>
      </w:r>
      <w:r w:rsidR="00261C3D" w:rsidRPr="00852BE0">
        <w:rPr>
          <w:color w:val="000000" w:themeColor="text1"/>
          <w:szCs w:val="28"/>
        </w:rPr>
        <w:t xml:space="preserve"> </w:t>
      </w:r>
      <w:r w:rsidR="00261C3D" w:rsidRPr="00852BE0">
        <w:rPr>
          <w:color w:val="000000" w:themeColor="text1"/>
          <w:szCs w:val="28"/>
          <w:shd w:val="clear" w:color="auto" w:fill="FFFFFF"/>
        </w:rPr>
        <w:t>встановлення</w:t>
      </w:r>
      <w:r w:rsidR="004E5479" w:rsidRPr="00852BE0">
        <w:rPr>
          <w:color w:val="000000" w:themeColor="text1"/>
          <w:szCs w:val="28"/>
          <w:shd w:val="clear" w:color="auto" w:fill="FFFFFF"/>
        </w:rPr>
        <w:t xml:space="preserve"> за незаконне видобування, збут, придбання, передачу, </w:t>
      </w:r>
      <w:r w:rsidR="004E5479" w:rsidRPr="00852BE0">
        <w:rPr>
          <w:color w:val="000000" w:themeColor="text1"/>
          <w:szCs w:val="28"/>
        </w:rPr>
        <w:t xml:space="preserve">пересилання, перевезення, переробку корисних копалин на тимчасово окупованій території України </w:t>
      </w:r>
      <w:r w:rsidR="004E5479" w:rsidRPr="00852BE0">
        <w:rPr>
          <w:i/>
          <w:iCs/>
          <w:color w:val="000000" w:themeColor="text1"/>
          <w:szCs w:val="28"/>
        </w:rPr>
        <w:t>кримінальної відповідальності</w:t>
      </w:r>
      <w:r w:rsidR="004E5479" w:rsidRPr="00852BE0">
        <w:rPr>
          <w:color w:val="000000" w:themeColor="text1"/>
          <w:szCs w:val="28"/>
        </w:rPr>
        <w:t xml:space="preserve">, тоді як чинне законодавство передбачає, що, скажімо, незаконне видобування корисних копалин місцевого значення на території України </w:t>
      </w:r>
      <w:r w:rsidR="00D8596A" w:rsidRPr="00852BE0">
        <w:rPr>
          <w:color w:val="000000" w:themeColor="text1"/>
          <w:szCs w:val="28"/>
        </w:rPr>
        <w:t>тягне за собою адміністративну відповідальність</w:t>
      </w:r>
      <w:r w:rsidR="00CE7214" w:rsidRPr="00284FA4">
        <w:rPr>
          <w:color w:val="000000" w:themeColor="text1"/>
          <w:szCs w:val="28"/>
          <w:lang w:val="ru-RU"/>
        </w:rPr>
        <w:t xml:space="preserve"> </w:t>
      </w:r>
      <w:r w:rsidR="00284FA4" w:rsidRPr="00284FA4">
        <w:rPr>
          <w:color w:val="000000" w:themeColor="text1"/>
          <w:szCs w:val="28"/>
          <w:lang w:val="ru-RU"/>
        </w:rPr>
        <w:t xml:space="preserve">                                 </w:t>
      </w:r>
      <w:r w:rsidR="00D8596A" w:rsidRPr="00852BE0">
        <w:rPr>
          <w:color w:val="000000" w:themeColor="text1"/>
          <w:szCs w:val="28"/>
        </w:rPr>
        <w:t xml:space="preserve">за ст. </w:t>
      </w:r>
      <w:r w:rsidR="004E5479" w:rsidRPr="00852BE0">
        <w:rPr>
          <w:color w:val="000000" w:themeColor="text1"/>
          <w:szCs w:val="28"/>
        </w:rPr>
        <w:t xml:space="preserve">47 КУпАП. </w:t>
      </w:r>
    </w:p>
    <w:p w14:paraId="2DDBB837" w14:textId="27DD93C9" w:rsidR="00C668BE" w:rsidRPr="00852BE0" w:rsidRDefault="007D0362" w:rsidP="00BD037B">
      <w:pPr>
        <w:spacing w:after="0" w:line="240" w:lineRule="auto"/>
        <w:ind w:firstLine="709"/>
        <w:jc w:val="both"/>
        <w:rPr>
          <w:color w:val="000000" w:themeColor="text1"/>
          <w:szCs w:val="28"/>
        </w:rPr>
      </w:pPr>
      <w:r w:rsidRPr="00852BE0">
        <w:rPr>
          <w:b/>
          <w:bCs/>
          <w:color w:val="000000" w:themeColor="text1"/>
          <w:szCs w:val="28"/>
        </w:rPr>
        <w:t>8</w:t>
      </w:r>
      <w:r w:rsidR="008D00EC" w:rsidRPr="00852BE0">
        <w:rPr>
          <w:b/>
          <w:bCs/>
          <w:color w:val="000000" w:themeColor="text1"/>
          <w:szCs w:val="28"/>
        </w:rPr>
        <w:t xml:space="preserve">. </w:t>
      </w:r>
      <w:r w:rsidR="00C668BE" w:rsidRPr="00852BE0">
        <w:rPr>
          <w:bCs/>
          <w:color w:val="000000" w:themeColor="text1"/>
          <w:szCs w:val="28"/>
        </w:rPr>
        <w:t xml:space="preserve">У ст. </w:t>
      </w:r>
      <w:r w:rsidR="00C668BE" w:rsidRPr="00852BE0">
        <w:rPr>
          <w:color w:val="000000" w:themeColor="text1"/>
          <w:szCs w:val="28"/>
        </w:rPr>
        <w:t>191-1 КК встановлюється кримінальна</w:t>
      </w:r>
      <w:r w:rsidR="00190C06" w:rsidRPr="00852BE0">
        <w:rPr>
          <w:color w:val="000000" w:themeColor="text1"/>
          <w:szCs w:val="28"/>
        </w:rPr>
        <w:t xml:space="preserve"> відповідальність за </w:t>
      </w:r>
      <w:r w:rsidR="00190C06" w:rsidRPr="00852BE0">
        <w:rPr>
          <w:i/>
          <w:color w:val="000000" w:themeColor="text1"/>
          <w:szCs w:val="28"/>
        </w:rPr>
        <w:t>незаконне позбавлення права власності на тимчасово окупованій території</w:t>
      </w:r>
      <w:r w:rsidR="00190C06" w:rsidRPr="00852BE0">
        <w:rPr>
          <w:color w:val="000000" w:themeColor="text1"/>
          <w:szCs w:val="28"/>
        </w:rPr>
        <w:t xml:space="preserve">. </w:t>
      </w:r>
      <w:r w:rsidR="00E70EB1" w:rsidRPr="00852BE0">
        <w:rPr>
          <w:color w:val="000000" w:themeColor="text1"/>
          <w:szCs w:val="28"/>
        </w:rPr>
        <w:t>Аналіз обов’язкових ознак об’єктивної сторони запропонованого складу кримінального правопорушення свідчить про порушення права власності в умовах міжнародного збройного конфлікту. Проте будь-яке обмеження або позбавлення власника майна можливості здійснювати правомочності, які утворюють право власності щодо відповідного майна</w:t>
      </w:r>
      <w:r w:rsidR="00C668BE" w:rsidRPr="00852BE0">
        <w:rPr>
          <w:color w:val="000000" w:themeColor="text1"/>
          <w:szCs w:val="28"/>
        </w:rPr>
        <w:t>, вчинене під час збройного конфлікту</w:t>
      </w:r>
      <w:r w:rsidR="00E70EB1" w:rsidRPr="00852BE0">
        <w:rPr>
          <w:color w:val="000000" w:themeColor="text1"/>
          <w:szCs w:val="28"/>
        </w:rPr>
        <w:t>, має тягнути за собою кримінальну відповідальність, передбачену ст. 438</w:t>
      </w:r>
      <w:r w:rsidR="00A133AB" w:rsidRPr="00852BE0">
        <w:rPr>
          <w:color w:val="000000" w:themeColor="text1"/>
          <w:szCs w:val="28"/>
        </w:rPr>
        <w:t xml:space="preserve"> КК</w:t>
      </w:r>
      <w:r w:rsidR="00E70EB1" w:rsidRPr="00852BE0">
        <w:rPr>
          <w:color w:val="000000" w:themeColor="text1"/>
          <w:szCs w:val="28"/>
        </w:rPr>
        <w:t xml:space="preserve"> </w:t>
      </w:r>
      <w:r w:rsidR="00C668BE" w:rsidRPr="00852BE0">
        <w:rPr>
          <w:color w:val="000000" w:themeColor="text1"/>
          <w:szCs w:val="28"/>
        </w:rPr>
        <w:t>«Порушення законів та звичаїв війни»</w:t>
      </w:r>
      <w:r w:rsidR="00E70EB1" w:rsidRPr="00852BE0">
        <w:rPr>
          <w:color w:val="000000" w:themeColor="text1"/>
          <w:szCs w:val="28"/>
        </w:rPr>
        <w:t xml:space="preserve">. </w:t>
      </w:r>
    </w:p>
    <w:p w14:paraId="32868ACF" w14:textId="5F83A9B0" w:rsidR="00BD037B" w:rsidRPr="009F1233" w:rsidRDefault="00190C06" w:rsidP="00BD037B">
      <w:pPr>
        <w:spacing w:after="0" w:line="240" w:lineRule="auto"/>
        <w:ind w:firstLine="709"/>
        <w:jc w:val="both"/>
        <w:rPr>
          <w:color w:val="000000" w:themeColor="text1"/>
          <w:szCs w:val="28"/>
        </w:rPr>
      </w:pPr>
      <w:r w:rsidRPr="00852BE0">
        <w:rPr>
          <w:color w:val="000000" w:themeColor="text1"/>
          <w:szCs w:val="28"/>
        </w:rPr>
        <w:t>Зокрема, у ч. 1 ст. 4</w:t>
      </w:r>
      <w:r w:rsidR="00E70EB1" w:rsidRPr="00852BE0">
        <w:rPr>
          <w:color w:val="000000" w:themeColor="text1"/>
          <w:szCs w:val="28"/>
        </w:rPr>
        <w:t>38</w:t>
      </w:r>
      <w:r w:rsidRPr="00852BE0">
        <w:rPr>
          <w:color w:val="000000" w:themeColor="text1"/>
          <w:szCs w:val="28"/>
        </w:rPr>
        <w:t xml:space="preserve"> КК кримінально караним діянням визнається «</w:t>
      </w:r>
      <w:r w:rsidR="00E70EB1" w:rsidRPr="00852BE0">
        <w:rPr>
          <w:color w:val="000000" w:themeColor="text1"/>
          <w:szCs w:val="28"/>
        </w:rPr>
        <w:t xml:space="preserve">розграбування національних цінностей на окупованій території, </w:t>
      </w:r>
      <w:r w:rsidR="002337F5" w:rsidRPr="00852BE0">
        <w:rPr>
          <w:color w:val="000000" w:themeColor="text1"/>
          <w:szCs w:val="28"/>
        </w:rPr>
        <w:t>інші порушення законів та звичаїв війни, що передбачені міжнародними договорами, згода на обов'язковість яких надана Верховною Радою України</w:t>
      </w:r>
      <w:r w:rsidRPr="00852BE0">
        <w:rPr>
          <w:color w:val="000000" w:themeColor="text1"/>
          <w:szCs w:val="28"/>
        </w:rPr>
        <w:t>».</w:t>
      </w:r>
      <w:r w:rsidR="002337F5" w:rsidRPr="00852BE0">
        <w:rPr>
          <w:color w:val="000000" w:themeColor="text1"/>
          <w:szCs w:val="28"/>
        </w:rPr>
        <w:t xml:space="preserve"> </w:t>
      </w:r>
      <w:r w:rsidR="007C42D2" w:rsidRPr="00852BE0">
        <w:rPr>
          <w:color w:val="000000" w:themeColor="text1"/>
          <w:szCs w:val="28"/>
        </w:rPr>
        <w:t>П</w:t>
      </w:r>
      <w:r w:rsidR="002337F5" w:rsidRPr="00852BE0">
        <w:rPr>
          <w:color w:val="000000" w:themeColor="text1"/>
          <w:szCs w:val="28"/>
        </w:rPr>
        <w:t xml:space="preserve">ід розграбуванням національних цінностей на окупованій території розуміють широкомасштабне або систематичне вчинення актів заволодіння чужим майном, що являють собою порушення </w:t>
      </w:r>
      <w:r w:rsidR="002337F5" w:rsidRPr="009F1233">
        <w:rPr>
          <w:color w:val="000000" w:themeColor="text1"/>
          <w:szCs w:val="28"/>
        </w:rPr>
        <w:t>норм міжнародного гуманітарного права (далі – МГП),</w:t>
      </w:r>
      <w:r w:rsidR="0067178C" w:rsidRPr="009F1233">
        <w:rPr>
          <w:color w:val="000000" w:themeColor="text1"/>
          <w:szCs w:val="28"/>
        </w:rPr>
        <w:t xml:space="preserve"> які</w:t>
      </w:r>
      <w:r w:rsidR="002337F5" w:rsidRPr="009F1233">
        <w:rPr>
          <w:color w:val="000000" w:themeColor="text1"/>
          <w:szCs w:val="28"/>
        </w:rPr>
        <w:t xml:space="preserve"> передбачені Женевськими конвенціями про захист жертв війни 1949 р., Гаазьким положенням про закони і звичаї війни на суходолі, затверджен</w:t>
      </w:r>
      <w:r w:rsidR="00BD037B" w:rsidRPr="009F1233">
        <w:rPr>
          <w:color w:val="000000" w:themeColor="text1"/>
          <w:szCs w:val="28"/>
        </w:rPr>
        <w:t>им</w:t>
      </w:r>
      <w:r w:rsidR="002337F5" w:rsidRPr="009F1233">
        <w:rPr>
          <w:color w:val="000000" w:themeColor="text1"/>
          <w:szCs w:val="28"/>
        </w:rPr>
        <w:t xml:space="preserve"> І</w:t>
      </w:r>
      <w:r w:rsidR="002337F5" w:rsidRPr="009F1233">
        <w:rPr>
          <w:color w:val="000000" w:themeColor="text1"/>
          <w:szCs w:val="28"/>
          <w:lang w:val="en-US"/>
        </w:rPr>
        <w:t>V</w:t>
      </w:r>
      <w:r w:rsidR="002337F5" w:rsidRPr="009F1233">
        <w:rPr>
          <w:color w:val="000000" w:themeColor="text1"/>
          <w:szCs w:val="28"/>
        </w:rPr>
        <w:t xml:space="preserve"> Конвенцією про закони і звичаї війни на суходолі 1907 р.</w:t>
      </w:r>
      <w:r w:rsidR="00551656" w:rsidRPr="009F1233">
        <w:rPr>
          <w:color w:val="000000" w:themeColor="text1"/>
          <w:szCs w:val="28"/>
        </w:rPr>
        <w:t xml:space="preserve"> (далі – І</w:t>
      </w:r>
      <w:r w:rsidR="00551656" w:rsidRPr="009F1233">
        <w:rPr>
          <w:color w:val="000000" w:themeColor="text1"/>
          <w:szCs w:val="28"/>
          <w:lang w:val="en-US"/>
        </w:rPr>
        <w:t>V</w:t>
      </w:r>
      <w:r w:rsidR="00551656" w:rsidRPr="009F1233">
        <w:rPr>
          <w:color w:val="000000" w:themeColor="text1"/>
          <w:szCs w:val="28"/>
        </w:rPr>
        <w:t xml:space="preserve"> Гаазька конвенція)</w:t>
      </w:r>
      <w:r w:rsidR="002337F5" w:rsidRPr="009F1233">
        <w:rPr>
          <w:color w:val="000000" w:themeColor="text1"/>
          <w:szCs w:val="28"/>
        </w:rPr>
        <w:t>, Гаазькою конвенцією про захист культурних цінностей у випадку збройного конфлікту 1954 р. У свою чергу, акти заволодіння чужим майном, що не відповідають критеріям широкомасштабності або систематичності, однак</w:t>
      </w:r>
      <w:r w:rsidR="0067178C" w:rsidRPr="009F1233">
        <w:rPr>
          <w:color w:val="000000" w:themeColor="text1"/>
          <w:szCs w:val="28"/>
        </w:rPr>
        <w:t>,</w:t>
      </w:r>
      <w:r w:rsidR="002337F5" w:rsidRPr="009F1233">
        <w:rPr>
          <w:color w:val="000000" w:themeColor="text1"/>
          <w:szCs w:val="28"/>
        </w:rPr>
        <w:t xml:space="preserve"> при цьому</w:t>
      </w:r>
      <w:r w:rsidR="0067178C" w:rsidRPr="009F1233">
        <w:rPr>
          <w:color w:val="000000" w:themeColor="text1"/>
          <w:szCs w:val="28"/>
        </w:rPr>
        <w:t>,</w:t>
      </w:r>
      <w:r w:rsidR="002337F5" w:rsidRPr="009F1233">
        <w:rPr>
          <w:color w:val="000000" w:themeColor="text1"/>
          <w:szCs w:val="28"/>
        </w:rPr>
        <w:t xml:space="preserve"> досягають рівня серйозного порушення МГП, мають кваліфікуватись як інші порушення законів та звичаїв війни, що передбачені міжнародними договорами, згода на обов'язковість яких надана Верховною Радою України</w:t>
      </w:r>
      <w:r w:rsidR="00182859" w:rsidRPr="009F1233">
        <w:rPr>
          <w:color w:val="000000" w:themeColor="text1"/>
          <w:szCs w:val="28"/>
        </w:rPr>
        <w:t xml:space="preserve">. </w:t>
      </w:r>
      <w:r w:rsidR="007C42D2" w:rsidRPr="009F1233">
        <w:rPr>
          <w:color w:val="000000" w:themeColor="text1"/>
          <w:szCs w:val="28"/>
        </w:rPr>
        <w:t xml:space="preserve">Так, </w:t>
      </w:r>
      <w:r w:rsidR="00551656" w:rsidRPr="009F1233">
        <w:rPr>
          <w:color w:val="000000" w:themeColor="text1"/>
          <w:szCs w:val="28"/>
        </w:rPr>
        <w:t xml:space="preserve">відповідно </w:t>
      </w:r>
      <w:r w:rsidR="00CE7214" w:rsidRPr="00CE7214">
        <w:rPr>
          <w:color w:val="000000" w:themeColor="text1"/>
          <w:szCs w:val="28"/>
          <w:lang w:val="ru-RU"/>
        </w:rPr>
        <w:t xml:space="preserve">                         </w:t>
      </w:r>
      <w:r w:rsidR="00551656" w:rsidRPr="009F1233">
        <w:rPr>
          <w:color w:val="000000" w:themeColor="text1"/>
          <w:szCs w:val="28"/>
        </w:rPr>
        <w:t>до ст.</w:t>
      </w:r>
      <w:r w:rsidR="00BD037B" w:rsidRPr="009F1233">
        <w:rPr>
          <w:color w:val="000000" w:themeColor="text1"/>
          <w:szCs w:val="28"/>
        </w:rPr>
        <w:t> </w:t>
      </w:r>
      <w:r w:rsidR="00551656" w:rsidRPr="009F1233">
        <w:rPr>
          <w:color w:val="000000" w:themeColor="text1"/>
          <w:szCs w:val="28"/>
        </w:rPr>
        <w:t>1 Протоколу до Конвенції про захист прав людини і основоположних свобод 1952 р. «кожна фізична або юридична особа має</w:t>
      </w:r>
      <w:r w:rsidR="00551656" w:rsidRPr="00852BE0">
        <w:rPr>
          <w:color w:val="000000" w:themeColor="text1"/>
          <w:szCs w:val="28"/>
        </w:rPr>
        <w:t xml:space="preserve"> право мирно володіти своїм майном. Ніхто не може бути позбавлений своєї власності інакше як в інтересах суспільства і на умовах, передбачених законом і загальними принципами міжнародного права». Згідно з</w:t>
      </w:r>
      <w:r w:rsidR="00BD037B" w:rsidRPr="00852BE0">
        <w:rPr>
          <w:color w:val="000000" w:themeColor="text1"/>
          <w:szCs w:val="28"/>
        </w:rPr>
        <w:t>і</w:t>
      </w:r>
      <w:r w:rsidR="00551656" w:rsidRPr="00852BE0">
        <w:rPr>
          <w:color w:val="000000" w:themeColor="text1"/>
          <w:szCs w:val="28"/>
        </w:rPr>
        <w:t xml:space="preserve"> ст. 23</w:t>
      </w:r>
      <w:r w:rsidR="00BD3969" w:rsidRPr="00BD3969">
        <w:rPr>
          <w:color w:val="000000" w:themeColor="text1"/>
          <w:szCs w:val="28"/>
        </w:rPr>
        <w:t xml:space="preserve"> </w:t>
      </w:r>
      <w:r w:rsidR="00BD037B" w:rsidRPr="00852BE0">
        <w:rPr>
          <w:color w:val="000000" w:themeColor="text1"/>
          <w:szCs w:val="28"/>
        </w:rPr>
        <w:t xml:space="preserve">ІV Гаазької </w:t>
      </w:r>
      <w:r w:rsidR="00BD037B" w:rsidRPr="009F1233">
        <w:rPr>
          <w:color w:val="000000" w:themeColor="text1"/>
          <w:szCs w:val="28"/>
        </w:rPr>
        <w:t xml:space="preserve">конвенції забороняється руйнувати або захоплювати ворожу власність, окрім випадків, коли подібне руйнування чи загарбання нагально викликане воєнною необхідністю, а відповідно до ст. 46 згаданої </w:t>
      </w:r>
      <w:r w:rsidR="00C668BE" w:rsidRPr="009F1233">
        <w:rPr>
          <w:color w:val="000000" w:themeColor="text1"/>
          <w:szCs w:val="28"/>
        </w:rPr>
        <w:t>К</w:t>
      </w:r>
      <w:r w:rsidR="00BD037B" w:rsidRPr="009F1233">
        <w:rPr>
          <w:color w:val="000000" w:themeColor="text1"/>
          <w:szCs w:val="28"/>
        </w:rPr>
        <w:t>онвенції приватна власність не підлягає конфіскації.</w:t>
      </w:r>
    </w:p>
    <w:p w14:paraId="5BAE89CA" w14:textId="6B120F48" w:rsidR="00E70EB1" w:rsidRPr="009F1233" w:rsidRDefault="00110B24" w:rsidP="008C110A">
      <w:pPr>
        <w:spacing w:after="0" w:line="240" w:lineRule="auto"/>
        <w:ind w:firstLine="709"/>
        <w:jc w:val="both"/>
        <w:rPr>
          <w:color w:val="000000" w:themeColor="text1"/>
          <w:szCs w:val="28"/>
        </w:rPr>
      </w:pPr>
      <w:r w:rsidRPr="009F1233">
        <w:rPr>
          <w:color w:val="000000" w:themeColor="text1"/>
          <w:szCs w:val="28"/>
        </w:rPr>
        <w:t xml:space="preserve">Аналогічне зауваження щодо відсутності необхідності </w:t>
      </w:r>
      <w:r w:rsidR="00FF2355" w:rsidRPr="009F1233">
        <w:rPr>
          <w:color w:val="000000" w:themeColor="text1"/>
          <w:szCs w:val="28"/>
        </w:rPr>
        <w:t xml:space="preserve">запроваджувати кримінальну відповідальність за окремий прояв серйозного порушення МГП </w:t>
      </w:r>
      <w:r w:rsidR="003615CD" w:rsidRPr="009F1233">
        <w:rPr>
          <w:color w:val="000000" w:themeColor="text1"/>
          <w:szCs w:val="28"/>
        </w:rPr>
        <w:t>з огляду на наявність у чинному кримінальному законодавстві норми, що дозволяє належним чином відреагувати на відповідне діяння</w:t>
      </w:r>
      <w:r w:rsidR="00F80D9F" w:rsidRPr="009F1233">
        <w:rPr>
          <w:color w:val="000000" w:themeColor="text1"/>
          <w:szCs w:val="28"/>
        </w:rPr>
        <w:t xml:space="preserve"> </w:t>
      </w:r>
      <w:r w:rsidR="00BD3969" w:rsidRPr="00BD3969">
        <w:rPr>
          <w:color w:val="000000" w:themeColor="text1"/>
          <w:szCs w:val="28"/>
        </w:rPr>
        <w:t xml:space="preserve">                                       </w:t>
      </w:r>
      <w:r w:rsidR="00F80D9F" w:rsidRPr="009F1233">
        <w:rPr>
          <w:color w:val="000000" w:themeColor="text1"/>
          <w:szCs w:val="28"/>
        </w:rPr>
        <w:t>(див. ст. 438 КК)</w:t>
      </w:r>
      <w:r w:rsidR="003615CD" w:rsidRPr="009F1233">
        <w:rPr>
          <w:color w:val="000000" w:themeColor="text1"/>
          <w:szCs w:val="28"/>
        </w:rPr>
        <w:t xml:space="preserve">, </w:t>
      </w:r>
      <w:r w:rsidR="00540E42" w:rsidRPr="009F1233">
        <w:rPr>
          <w:color w:val="000000" w:themeColor="text1"/>
          <w:szCs w:val="28"/>
        </w:rPr>
        <w:t xml:space="preserve">стосується й </w:t>
      </w:r>
      <w:r w:rsidR="003615CD" w:rsidRPr="009F1233">
        <w:rPr>
          <w:color w:val="000000" w:themeColor="text1"/>
          <w:szCs w:val="28"/>
        </w:rPr>
        <w:t xml:space="preserve">приписів ст. 438-1 КК. </w:t>
      </w:r>
      <w:r w:rsidR="00C668BE" w:rsidRPr="009F1233">
        <w:rPr>
          <w:color w:val="000000" w:themeColor="text1"/>
          <w:szCs w:val="28"/>
        </w:rPr>
        <w:t xml:space="preserve">Адже </w:t>
      </w:r>
      <w:r w:rsidR="00C668BE" w:rsidRPr="009F1233">
        <w:rPr>
          <w:i/>
          <w:color w:val="000000" w:themeColor="text1"/>
          <w:szCs w:val="28"/>
        </w:rPr>
        <w:t>н</w:t>
      </w:r>
      <w:r w:rsidR="00487030" w:rsidRPr="009F1233">
        <w:rPr>
          <w:i/>
          <w:color w:val="000000" w:themeColor="text1"/>
          <w:szCs w:val="28"/>
        </w:rPr>
        <w:t xml:space="preserve">ав’язування громадянства </w:t>
      </w:r>
      <w:r w:rsidR="0067178C" w:rsidRPr="009F1233">
        <w:rPr>
          <w:i/>
          <w:color w:val="000000" w:themeColor="text1"/>
          <w:szCs w:val="28"/>
        </w:rPr>
        <w:t>РФ</w:t>
      </w:r>
      <w:r w:rsidR="00487030" w:rsidRPr="009F1233">
        <w:rPr>
          <w:i/>
          <w:color w:val="000000" w:themeColor="text1"/>
          <w:szCs w:val="28"/>
        </w:rPr>
        <w:t xml:space="preserve"> громадянам України, що проживають на окупованій території</w:t>
      </w:r>
      <w:r w:rsidR="00487030" w:rsidRPr="009F1233">
        <w:rPr>
          <w:color w:val="000000" w:themeColor="text1"/>
          <w:szCs w:val="28"/>
        </w:rPr>
        <w:t>, порушує норми МГП, зокрема</w:t>
      </w:r>
      <w:r w:rsidR="00A133AB" w:rsidRPr="009F1233">
        <w:rPr>
          <w:color w:val="000000" w:themeColor="text1"/>
          <w:szCs w:val="28"/>
        </w:rPr>
        <w:t>,</w:t>
      </w:r>
      <w:r w:rsidR="00487030" w:rsidRPr="009F1233">
        <w:rPr>
          <w:color w:val="000000" w:themeColor="text1"/>
          <w:szCs w:val="28"/>
        </w:rPr>
        <w:t xml:space="preserve"> право на громадянство та заборону расової </w:t>
      </w:r>
      <w:r w:rsidR="00C526CE" w:rsidRPr="009F1233">
        <w:rPr>
          <w:color w:val="000000" w:themeColor="text1"/>
          <w:szCs w:val="28"/>
        </w:rPr>
        <w:t>й</w:t>
      </w:r>
      <w:r w:rsidR="00487030" w:rsidRPr="009F1233">
        <w:rPr>
          <w:color w:val="000000" w:themeColor="text1"/>
          <w:szCs w:val="28"/>
        </w:rPr>
        <w:t xml:space="preserve"> етнічної дискримінації. Примус громадян України, які проживають на окупованій території, до </w:t>
      </w:r>
      <w:r w:rsidR="00A133AB" w:rsidRPr="009F1233">
        <w:rPr>
          <w:color w:val="000000" w:themeColor="text1"/>
          <w:szCs w:val="28"/>
        </w:rPr>
        <w:t>набуття громадянства РФ</w:t>
      </w:r>
      <w:r w:rsidR="00487030" w:rsidRPr="009F1233">
        <w:rPr>
          <w:color w:val="000000" w:themeColor="text1"/>
          <w:szCs w:val="28"/>
        </w:rPr>
        <w:t xml:space="preserve"> фактично змушує їх присягати на вірність державі-окупанту</w:t>
      </w:r>
      <w:r w:rsidR="00577AD9" w:rsidRPr="009F1233">
        <w:rPr>
          <w:rStyle w:val="ac"/>
          <w:color w:val="000000" w:themeColor="text1"/>
          <w:szCs w:val="28"/>
        </w:rPr>
        <w:footnoteReference w:id="4"/>
      </w:r>
      <w:r w:rsidR="00487030" w:rsidRPr="009F1233">
        <w:rPr>
          <w:color w:val="000000" w:themeColor="text1"/>
          <w:szCs w:val="28"/>
        </w:rPr>
        <w:t>, що прямо</w:t>
      </w:r>
      <w:r w:rsidR="00487030" w:rsidRPr="00852BE0">
        <w:rPr>
          <w:color w:val="000000" w:themeColor="text1"/>
          <w:szCs w:val="28"/>
        </w:rPr>
        <w:t xml:space="preserve"> заборонено ст.</w:t>
      </w:r>
      <w:r w:rsidR="00C526CE" w:rsidRPr="00852BE0">
        <w:rPr>
          <w:color w:val="000000" w:themeColor="text1"/>
          <w:szCs w:val="28"/>
        </w:rPr>
        <w:t> </w:t>
      </w:r>
      <w:r w:rsidR="00487030" w:rsidRPr="00852BE0">
        <w:rPr>
          <w:color w:val="000000" w:themeColor="text1"/>
          <w:szCs w:val="28"/>
        </w:rPr>
        <w:t xml:space="preserve">45 ІV Гаазької конвенції. </w:t>
      </w:r>
      <w:r w:rsidR="004750FF" w:rsidRPr="00852BE0">
        <w:rPr>
          <w:color w:val="000000" w:themeColor="text1"/>
          <w:szCs w:val="28"/>
        </w:rPr>
        <w:t xml:space="preserve">Як зазначено у доповіді Управління Верховного комісара ООН з прав людини «нав’язування громадянства РФ жителям окупованої території не змінює </w:t>
      </w:r>
      <w:r w:rsidR="001D5D71" w:rsidRPr="00852BE0">
        <w:rPr>
          <w:color w:val="000000" w:themeColor="text1"/>
          <w:szCs w:val="28"/>
        </w:rPr>
        <w:t>їхнього</w:t>
      </w:r>
      <w:r w:rsidR="004750FF" w:rsidRPr="00852BE0">
        <w:rPr>
          <w:color w:val="000000" w:themeColor="text1"/>
          <w:szCs w:val="28"/>
        </w:rPr>
        <w:t xml:space="preserve"> </w:t>
      </w:r>
      <w:r w:rsidR="004750FF" w:rsidRPr="009F1233">
        <w:rPr>
          <w:color w:val="000000" w:themeColor="text1"/>
          <w:szCs w:val="28"/>
        </w:rPr>
        <w:t>статусу як осіб, котрі перебувають під захистом»</w:t>
      </w:r>
      <w:r w:rsidR="004750FF" w:rsidRPr="009F1233">
        <w:rPr>
          <w:rStyle w:val="ac"/>
          <w:color w:val="000000" w:themeColor="text1"/>
          <w:szCs w:val="28"/>
        </w:rPr>
        <w:footnoteReference w:id="5"/>
      </w:r>
      <w:r w:rsidR="004750FF" w:rsidRPr="009F1233">
        <w:rPr>
          <w:color w:val="000000" w:themeColor="text1"/>
          <w:szCs w:val="28"/>
        </w:rPr>
        <w:t>. Резолюці</w:t>
      </w:r>
      <w:r w:rsidR="001D5D71" w:rsidRPr="009F1233">
        <w:rPr>
          <w:color w:val="000000" w:themeColor="text1"/>
          <w:szCs w:val="28"/>
        </w:rPr>
        <w:t>єю</w:t>
      </w:r>
      <w:r w:rsidR="004750FF" w:rsidRPr="009F1233">
        <w:rPr>
          <w:color w:val="000000" w:themeColor="text1"/>
          <w:szCs w:val="28"/>
        </w:rPr>
        <w:t xml:space="preserve"> 72/190 Генеральної Асамблеї ООН від 19 грудня 2017</w:t>
      </w:r>
      <w:r w:rsidR="00CD4CA4" w:rsidRPr="009F1233">
        <w:rPr>
          <w:color w:val="000000" w:themeColor="text1"/>
          <w:szCs w:val="28"/>
        </w:rPr>
        <w:t> </w:t>
      </w:r>
      <w:r w:rsidR="004750FF" w:rsidRPr="009F1233">
        <w:rPr>
          <w:color w:val="000000" w:themeColor="text1"/>
          <w:szCs w:val="28"/>
        </w:rPr>
        <w:t>р</w:t>
      </w:r>
      <w:r w:rsidR="0067178C" w:rsidRPr="009F1233">
        <w:rPr>
          <w:color w:val="000000" w:themeColor="text1"/>
          <w:szCs w:val="28"/>
        </w:rPr>
        <w:t>оку</w:t>
      </w:r>
      <w:r w:rsidR="004750FF" w:rsidRPr="009F1233">
        <w:rPr>
          <w:color w:val="000000" w:themeColor="text1"/>
          <w:szCs w:val="28"/>
        </w:rPr>
        <w:t xml:space="preserve"> </w:t>
      </w:r>
      <w:r w:rsidR="001D5D71" w:rsidRPr="009F1233">
        <w:rPr>
          <w:color w:val="000000" w:themeColor="text1"/>
          <w:szCs w:val="28"/>
        </w:rPr>
        <w:t xml:space="preserve">було </w:t>
      </w:r>
      <w:r w:rsidR="004750FF" w:rsidRPr="009F1233">
        <w:rPr>
          <w:color w:val="000000" w:themeColor="text1"/>
          <w:szCs w:val="28"/>
        </w:rPr>
        <w:t>засуд</w:t>
      </w:r>
      <w:r w:rsidR="001D5D71" w:rsidRPr="009F1233">
        <w:rPr>
          <w:color w:val="000000" w:themeColor="text1"/>
          <w:szCs w:val="28"/>
        </w:rPr>
        <w:t>жено</w:t>
      </w:r>
      <w:r w:rsidR="004750FF" w:rsidRPr="009F1233">
        <w:rPr>
          <w:color w:val="000000" w:themeColor="text1"/>
          <w:szCs w:val="28"/>
        </w:rPr>
        <w:t xml:space="preserve"> нав’язування автоматичного громадянства РФ особам, які проживають на окупованій території як таке, що </w:t>
      </w:r>
      <w:r w:rsidR="004750FF" w:rsidRPr="009F1233">
        <w:rPr>
          <w:i/>
          <w:iCs/>
          <w:color w:val="000000" w:themeColor="text1"/>
          <w:szCs w:val="28"/>
        </w:rPr>
        <w:t xml:space="preserve">суперечить </w:t>
      </w:r>
      <w:r w:rsidR="00D3292B" w:rsidRPr="009F1233">
        <w:rPr>
          <w:i/>
          <w:iCs/>
          <w:color w:val="000000" w:themeColor="text1"/>
          <w:szCs w:val="28"/>
        </w:rPr>
        <w:t>нормам МГП</w:t>
      </w:r>
      <w:r w:rsidR="004750FF" w:rsidRPr="009F1233">
        <w:rPr>
          <w:i/>
          <w:iCs/>
          <w:color w:val="000000" w:themeColor="text1"/>
          <w:szCs w:val="28"/>
        </w:rPr>
        <w:t>, включаючи Женевські конвенції і звичайне міжнародне право</w:t>
      </w:r>
      <w:r w:rsidR="00D3292B" w:rsidRPr="009F1233">
        <w:rPr>
          <w:rStyle w:val="ac"/>
          <w:color w:val="000000" w:themeColor="text1"/>
          <w:szCs w:val="28"/>
        </w:rPr>
        <w:footnoteReference w:id="6"/>
      </w:r>
      <w:r w:rsidR="00D3292B" w:rsidRPr="009F1233">
        <w:rPr>
          <w:color w:val="000000" w:themeColor="text1"/>
          <w:szCs w:val="28"/>
        </w:rPr>
        <w:t>.</w:t>
      </w:r>
    </w:p>
    <w:p w14:paraId="1A91FFA1" w14:textId="681A6A55" w:rsidR="00C97129" w:rsidRPr="00852BE0" w:rsidRDefault="008C110A" w:rsidP="00C97129">
      <w:pPr>
        <w:spacing w:after="0" w:line="240" w:lineRule="auto"/>
        <w:ind w:firstLine="709"/>
        <w:jc w:val="both"/>
        <w:rPr>
          <w:color w:val="000000" w:themeColor="text1"/>
          <w:szCs w:val="28"/>
        </w:rPr>
      </w:pPr>
      <w:r w:rsidRPr="009F1233">
        <w:rPr>
          <w:color w:val="000000" w:themeColor="text1"/>
          <w:szCs w:val="28"/>
        </w:rPr>
        <w:t xml:space="preserve">У цілому зазначимо, що пропозиція законопроекту щодо встановлення кримінальної відповідальності </w:t>
      </w:r>
      <w:r w:rsidR="008D5F73" w:rsidRPr="009F1233">
        <w:rPr>
          <w:color w:val="000000" w:themeColor="text1"/>
          <w:szCs w:val="28"/>
        </w:rPr>
        <w:t xml:space="preserve">лише </w:t>
      </w:r>
      <w:r w:rsidRPr="009F1233">
        <w:rPr>
          <w:color w:val="000000" w:themeColor="text1"/>
          <w:szCs w:val="28"/>
        </w:rPr>
        <w:t>за такі окремі прояви порушення приписів МГП</w:t>
      </w:r>
      <w:r w:rsidR="00A133AB" w:rsidRPr="009F1233">
        <w:rPr>
          <w:color w:val="000000" w:themeColor="text1"/>
          <w:szCs w:val="28"/>
        </w:rPr>
        <w:t>,</w:t>
      </w:r>
      <w:r w:rsidRPr="009F1233">
        <w:rPr>
          <w:color w:val="000000" w:themeColor="text1"/>
          <w:szCs w:val="28"/>
        </w:rPr>
        <w:t xml:space="preserve"> як незаконне позбавлення права власності на тимчасово окупованій території чи примусове набуття громадянства РФ громадянами України, що проживають на окупованій території</w:t>
      </w:r>
      <w:r w:rsidRPr="00852BE0">
        <w:rPr>
          <w:color w:val="000000" w:themeColor="text1"/>
          <w:szCs w:val="28"/>
        </w:rPr>
        <w:t>, в умовах міжнародного збройного конфлікту, не є системн</w:t>
      </w:r>
      <w:r w:rsidR="001A194B" w:rsidRPr="00852BE0">
        <w:rPr>
          <w:color w:val="000000" w:themeColor="text1"/>
          <w:szCs w:val="28"/>
        </w:rPr>
        <w:t>ою</w:t>
      </w:r>
      <w:r w:rsidRPr="00852BE0">
        <w:rPr>
          <w:color w:val="000000" w:themeColor="text1"/>
          <w:szCs w:val="28"/>
        </w:rPr>
        <w:t xml:space="preserve">. Якщо слідувати вищевказаній </w:t>
      </w:r>
      <w:proofErr w:type="spellStart"/>
      <w:r w:rsidRPr="00852BE0">
        <w:rPr>
          <w:color w:val="000000" w:themeColor="text1"/>
          <w:szCs w:val="28"/>
        </w:rPr>
        <w:t>логіці</w:t>
      </w:r>
      <w:proofErr w:type="spellEnd"/>
      <w:r w:rsidRPr="00852BE0">
        <w:rPr>
          <w:color w:val="000000" w:themeColor="text1"/>
          <w:szCs w:val="28"/>
        </w:rPr>
        <w:t xml:space="preserve"> суб’єктів права законодавчої ініціативи, КК варто доповнювати й іншими самостійними (окремими) складами кримінальних правопорушень (скажімо, статтями щодо </w:t>
      </w:r>
      <w:r w:rsidR="00C77CAE" w:rsidRPr="00852BE0">
        <w:rPr>
          <w:color w:val="000000" w:themeColor="text1"/>
          <w:szCs w:val="28"/>
        </w:rPr>
        <w:t>умисного вбивства, вчиненого на тимчасово окупованій території України, незаконного позбавлення волі або викрадення людини на тимчасово окупованій території України, умисного знищення або пошкодження майна у зв’язку зі збройним конфліктом</w:t>
      </w:r>
      <w:r w:rsidRPr="00852BE0">
        <w:rPr>
          <w:color w:val="000000" w:themeColor="text1"/>
          <w:szCs w:val="28"/>
        </w:rPr>
        <w:t>, тощо).</w:t>
      </w:r>
      <w:r w:rsidRPr="00852BE0">
        <w:rPr>
          <w:szCs w:val="28"/>
        </w:rPr>
        <w:t xml:space="preserve"> </w:t>
      </w:r>
      <w:r w:rsidR="008D5F73" w:rsidRPr="00852BE0">
        <w:rPr>
          <w:color w:val="000000" w:themeColor="text1"/>
          <w:szCs w:val="28"/>
        </w:rPr>
        <w:t xml:space="preserve">Такий підхід не тільки не сприятиме ефективності застосування відповідних норм КК, а й призведе до того, що </w:t>
      </w:r>
      <w:r w:rsidR="00EF3D90" w:rsidRPr="00852BE0">
        <w:rPr>
          <w:color w:val="000000" w:themeColor="text1"/>
          <w:szCs w:val="28"/>
        </w:rPr>
        <w:t xml:space="preserve">за серйозні порушення МГП винна особа буде притягнена до кримінальної відповідальності не за </w:t>
      </w:r>
      <w:r w:rsidR="00C97129" w:rsidRPr="00852BE0">
        <w:rPr>
          <w:color w:val="000000" w:themeColor="text1"/>
          <w:szCs w:val="28"/>
          <w:lang w:eastAsia="ru-RU"/>
        </w:rPr>
        <w:t>«</w:t>
      </w:r>
      <w:r w:rsidR="00EF3D90" w:rsidRPr="00852BE0">
        <w:rPr>
          <w:color w:val="000000" w:themeColor="text1"/>
          <w:szCs w:val="28"/>
        </w:rPr>
        <w:t>міжнародні</w:t>
      </w:r>
      <w:r w:rsidR="00C97129" w:rsidRPr="00852BE0">
        <w:rPr>
          <w:color w:val="000000" w:themeColor="text1"/>
          <w:szCs w:val="28"/>
        </w:rPr>
        <w:t>»</w:t>
      </w:r>
      <w:r w:rsidR="00EF3D90" w:rsidRPr="00852BE0">
        <w:rPr>
          <w:color w:val="000000" w:themeColor="text1"/>
          <w:szCs w:val="28"/>
        </w:rPr>
        <w:t xml:space="preserve"> злочини (воєнні злочини, злочини проти людяності або злочин геноциду), а за кримінальні правопорушення </w:t>
      </w:r>
      <w:r w:rsidR="00EF3D90" w:rsidRPr="00852BE0">
        <w:rPr>
          <w:color w:val="000000" w:themeColor="text1"/>
          <w:szCs w:val="28"/>
          <w:lang w:eastAsia="ru-RU"/>
        </w:rPr>
        <w:t>«</w:t>
      </w:r>
      <w:proofErr w:type="spellStart"/>
      <w:r w:rsidR="00EF3D90" w:rsidRPr="00852BE0">
        <w:rPr>
          <w:color w:val="000000" w:themeColor="text1"/>
          <w:szCs w:val="28"/>
        </w:rPr>
        <w:t>загальнокримінальної</w:t>
      </w:r>
      <w:proofErr w:type="spellEnd"/>
      <w:r w:rsidR="00EF3D90" w:rsidRPr="00852BE0">
        <w:rPr>
          <w:color w:val="000000" w:themeColor="text1"/>
          <w:szCs w:val="28"/>
        </w:rPr>
        <w:t xml:space="preserve"> спрямованості» (без прив’язки до міжнародного елементу)</w:t>
      </w:r>
      <w:r w:rsidR="00C97129" w:rsidRPr="00852BE0">
        <w:rPr>
          <w:color w:val="000000" w:themeColor="text1"/>
          <w:szCs w:val="28"/>
        </w:rPr>
        <w:t xml:space="preserve">, покарання за які, як правило, є більш м’якими. Окрім того, до такої особи буде застосовуватись інститут </w:t>
      </w:r>
      <w:r w:rsidR="00C97129" w:rsidRPr="00852BE0">
        <w:rPr>
          <w:color w:val="000000" w:themeColor="text1"/>
          <w:szCs w:val="28"/>
          <w:shd w:val="clear" w:color="auto" w:fill="FFFFFF"/>
        </w:rPr>
        <w:t>звільнення від кримінальної відповідальності у зв</w:t>
      </w:r>
      <w:r w:rsidR="00A133AB" w:rsidRPr="00852BE0">
        <w:rPr>
          <w:color w:val="000000" w:themeColor="text1"/>
          <w:szCs w:val="28"/>
          <w:shd w:val="clear" w:color="auto" w:fill="FFFFFF"/>
        </w:rPr>
        <w:t>’</w:t>
      </w:r>
      <w:r w:rsidR="00C97129" w:rsidRPr="00852BE0">
        <w:rPr>
          <w:color w:val="000000" w:themeColor="text1"/>
          <w:szCs w:val="28"/>
          <w:shd w:val="clear" w:color="auto" w:fill="FFFFFF"/>
        </w:rPr>
        <w:t>язку із закінченням строків давності (див. ст. 49 КК), та звільнення від відбування покарання у зв</w:t>
      </w:r>
      <w:r w:rsidR="00A133AB" w:rsidRPr="00852BE0">
        <w:rPr>
          <w:color w:val="000000" w:themeColor="text1"/>
          <w:szCs w:val="28"/>
          <w:shd w:val="clear" w:color="auto" w:fill="FFFFFF"/>
        </w:rPr>
        <w:t>’</w:t>
      </w:r>
      <w:r w:rsidR="00C97129" w:rsidRPr="00852BE0">
        <w:rPr>
          <w:color w:val="000000" w:themeColor="text1"/>
          <w:szCs w:val="28"/>
          <w:shd w:val="clear" w:color="auto" w:fill="FFFFFF"/>
        </w:rPr>
        <w:t xml:space="preserve">язку із закінченням строків давності виконання обвинувального </w:t>
      </w:r>
      <w:r w:rsidR="00BD3969" w:rsidRPr="00BD3969">
        <w:rPr>
          <w:color w:val="000000" w:themeColor="text1"/>
          <w:szCs w:val="28"/>
          <w:shd w:val="clear" w:color="auto" w:fill="FFFFFF"/>
        </w:rPr>
        <w:t xml:space="preserve">                                           </w:t>
      </w:r>
      <w:proofErr w:type="spellStart"/>
      <w:r w:rsidR="00C97129" w:rsidRPr="00852BE0">
        <w:rPr>
          <w:color w:val="000000" w:themeColor="text1"/>
          <w:szCs w:val="28"/>
          <w:shd w:val="clear" w:color="auto" w:fill="FFFFFF"/>
        </w:rPr>
        <w:t>вироку</w:t>
      </w:r>
      <w:proofErr w:type="spellEnd"/>
      <w:r w:rsidR="00C97129" w:rsidRPr="00852BE0">
        <w:rPr>
          <w:color w:val="000000" w:themeColor="text1"/>
          <w:szCs w:val="28"/>
          <w:shd w:val="clear" w:color="auto" w:fill="FFFFFF"/>
        </w:rPr>
        <w:t xml:space="preserve"> (див. ст. 80 КК). </w:t>
      </w:r>
    </w:p>
    <w:p w14:paraId="0073638E" w14:textId="77777777" w:rsidR="003955E6" w:rsidRPr="00852BE0" w:rsidRDefault="003955E6" w:rsidP="00AF191C">
      <w:pPr>
        <w:spacing w:after="0" w:line="240" w:lineRule="auto"/>
        <w:jc w:val="both"/>
        <w:rPr>
          <w:b/>
          <w:color w:val="000000" w:themeColor="text1"/>
          <w:szCs w:val="28"/>
        </w:rPr>
      </w:pPr>
    </w:p>
    <w:p w14:paraId="3EB631AD" w14:textId="77777777" w:rsidR="00AF191C" w:rsidRPr="00852BE0" w:rsidRDefault="00AF191C" w:rsidP="00E12F7B">
      <w:pPr>
        <w:spacing w:after="0" w:line="240" w:lineRule="auto"/>
        <w:jc w:val="both"/>
        <w:rPr>
          <w:color w:val="000000" w:themeColor="text1"/>
          <w:szCs w:val="28"/>
        </w:rPr>
      </w:pPr>
    </w:p>
    <w:p w14:paraId="6E9C8AC5" w14:textId="77777777" w:rsidR="00AF191C" w:rsidRPr="00852BE0" w:rsidRDefault="00AF191C" w:rsidP="00AF191C">
      <w:pPr>
        <w:spacing w:after="0" w:line="240" w:lineRule="auto"/>
        <w:ind w:firstLine="709"/>
        <w:jc w:val="both"/>
        <w:rPr>
          <w:color w:val="000000" w:themeColor="text1"/>
          <w:szCs w:val="28"/>
        </w:rPr>
      </w:pPr>
      <w:r w:rsidRPr="00852BE0">
        <w:rPr>
          <w:color w:val="000000" w:themeColor="text1"/>
          <w:szCs w:val="28"/>
        </w:rPr>
        <w:t xml:space="preserve">Керівник Головного управління </w:t>
      </w:r>
      <w:r w:rsidRPr="00852BE0">
        <w:rPr>
          <w:color w:val="000000" w:themeColor="text1"/>
          <w:szCs w:val="28"/>
        </w:rPr>
        <w:tab/>
      </w:r>
      <w:r w:rsidRPr="00852BE0">
        <w:rPr>
          <w:color w:val="000000" w:themeColor="text1"/>
          <w:szCs w:val="28"/>
        </w:rPr>
        <w:tab/>
      </w:r>
      <w:r w:rsidRPr="00852BE0">
        <w:rPr>
          <w:color w:val="000000" w:themeColor="text1"/>
          <w:szCs w:val="28"/>
        </w:rPr>
        <w:tab/>
      </w:r>
      <w:r w:rsidRPr="00852BE0">
        <w:rPr>
          <w:color w:val="000000" w:themeColor="text1"/>
          <w:szCs w:val="28"/>
        </w:rPr>
        <w:tab/>
        <w:t xml:space="preserve">          С. </w:t>
      </w:r>
      <w:proofErr w:type="spellStart"/>
      <w:r w:rsidRPr="00852BE0">
        <w:rPr>
          <w:color w:val="000000" w:themeColor="text1"/>
          <w:szCs w:val="28"/>
        </w:rPr>
        <w:t>Тихонюк</w:t>
      </w:r>
      <w:proofErr w:type="spellEnd"/>
    </w:p>
    <w:p w14:paraId="06848801" w14:textId="77777777" w:rsidR="00AF191C" w:rsidRPr="00BD290E" w:rsidRDefault="00AF191C" w:rsidP="00AF191C">
      <w:pPr>
        <w:spacing w:after="0" w:line="240" w:lineRule="auto"/>
        <w:ind w:firstLine="709"/>
        <w:jc w:val="both"/>
        <w:rPr>
          <w:b/>
          <w:color w:val="000000" w:themeColor="text1"/>
          <w:szCs w:val="28"/>
        </w:rPr>
      </w:pPr>
    </w:p>
    <w:p w14:paraId="25623926" w14:textId="77777777" w:rsidR="00AF191C" w:rsidRPr="00BD290E" w:rsidRDefault="00AF191C" w:rsidP="00AF191C">
      <w:pPr>
        <w:widowControl w:val="0"/>
        <w:spacing w:after="0" w:line="240" w:lineRule="auto"/>
        <w:ind w:firstLine="709"/>
        <w:jc w:val="both"/>
        <w:rPr>
          <w:color w:val="000000" w:themeColor="text1"/>
          <w:sz w:val="20"/>
          <w:szCs w:val="20"/>
        </w:rPr>
      </w:pPr>
    </w:p>
    <w:p w14:paraId="1516FE5E" w14:textId="28331DD1" w:rsidR="005711F5" w:rsidRPr="00C97129" w:rsidRDefault="00AF191C" w:rsidP="00C97129">
      <w:pPr>
        <w:widowControl w:val="0"/>
        <w:spacing w:after="0" w:line="240" w:lineRule="auto"/>
        <w:ind w:firstLine="709"/>
        <w:jc w:val="both"/>
        <w:rPr>
          <w:color w:val="000000" w:themeColor="text1"/>
          <w:sz w:val="20"/>
          <w:szCs w:val="20"/>
        </w:rPr>
      </w:pPr>
      <w:proofErr w:type="spellStart"/>
      <w:r w:rsidRPr="00BD290E">
        <w:rPr>
          <w:color w:val="000000" w:themeColor="text1"/>
          <w:sz w:val="20"/>
          <w:szCs w:val="20"/>
        </w:rPr>
        <w:t>Вик</w:t>
      </w:r>
      <w:proofErr w:type="spellEnd"/>
      <w:r w:rsidRPr="00BD290E">
        <w:rPr>
          <w:color w:val="000000" w:themeColor="text1"/>
          <w:sz w:val="20"/>
          <w:szCs w:val="20"/>
        </w:rPr>
        <w:t>.: В. Попович, Є. Корнієнко</w:t>
      </w:r>
    </w:p>
    <w:sectPr w:rsidR="005711F5" w:rsidRPr="00C97129" w:rsidSect="00423B62">
      <w:headerReference w:type="default" r:id="rId9"/>
      <w:footerReference w:type="even" r:id="rId10"/>
      <w:headerReference w:type="first" r:id="rId11"/>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9745CF" w14:textId="77777777" w:rsidR="002672C8" w:rsidRDefault="002672C8" w:rsidP="00AF191C">
      <w:pPr>
        <w:spacing w:after="0" w:line="240" w:lineRule="auto"/>
      </w:pPr>
      <w:r>
        <w:separator/>
      </w:r>
    </w:p>
  </w:endnote>
  <w:endnote w:type="continuationSeparator" w:id="0">
    <w:p w14:paraId="603CC173" w14:textId="77777777" w:rsidR="002672C8" w:rsidRDefault="002672C8" w:rsidP="00AF1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32EDE6" w14:textId="77777777" w:rsidR="00423B62" w:rsidRDefault="00423B62" w:rsidP="00423B62">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14:paraId="40DD6513" w14:textId="77777777" w:rsidR="00423B62" w:rsidRDefault="00423B62" w:rsidP="00423B62">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36A13A" w14:textId="77777777" w:rsidR="002672C8" w:rsidRDefault="002672C8" w:rsidP="00AF191C">
      <w:pPr>
        <w:spacing w:after="0" w:line="240" w:lineRule="auto"/>
      </w:pPr>
      <w:r>
        <w:separator/>
      </w:r>
    </w:p>
  </w:footnote>
  <w:footnote w:type="continuationSeparator" w:id="0">
    <w:p w14:paraId="1569338C" w14:textId="77777777" w:rsidR="002672C8" w:rsidRDefault="002672C8" w:rsidP="00AF191C">
      <w:pPr>
        <w:spacing w:after="0" w:line="240" w:lineRule="auto"/>
      </w:pPr>
      <w:r>
        <w:continuationSeparator/>
      </w:r>
    </w:p>
  </w:footnote>
  <w:footnote w:id="1">
    <w:p w14:paraId="0FB647C2" w14:textId="3E07AC12" w:rsidR="00423B62" w:rsidRPr="000B6F2B" w:rsidRDefault="00423B62" w:rsidP="002668B7">
      <w:pPr>
        <w:spacing w:after="0" w:line="240" w:lineRule="auto"/>
        <w:jc w:val="both"/>
        <w:rPr>
          <w:color w:val="000000" w:themeColor="text1"/>
          <w:sz w:val="20"/>
          <w:szCs w:val="20"/>
        </w:rPr>
      </w:pPr>
      <w:r w:rsidRPr="000B6F2B">
        <w:rPr>
          <w:rStyle w:val="ac"/>
          <w:color w:val="000000" w:themeColor="text1"/>
          <w:sz w:val="20"/>
          <w:szCs w:val="20"/>
        </w:rPr>
        <w:footnoteRef/>
      </w:r>
      <w:r w:rsidRPr="000B6F2B">
        <w:rPr>
          <w:color w:val="000000" w:themeColor="text1"/>
          <w:sz w:val="20"/>
          <w:szCs w:val="20"/>
        </w:rPr>
        <w:t xml:space="preserve"> </w:t>
      </w:r>
      <w:hyperlink r:id="rId1" w:history="1">
        <w:r w:rsidRPr="000B6F2B">
          <w:rPr>
            <w:color w:val="000000" w:themeColor="text1"/>
            <w:sz w:val="20"/>
            <w:szCs w:val="20"/>
          </w:rPr>
          <w:t>Словник української мови : в 11 томах / ред. рада Г. М. Гнатюк та ін. Київ : Наук. думка, 1972. Т. 3. С. 250.</w:t>
        </w:r>
      </w:hyperlink>
    </w:p>
  </w:footnote>
  <w:footnote w:id="2">
    <w:p w14:paraId="5EEBA8C7" w14:textId="18204DF7" w:rsidR="00423B62" w:rsidRPr="003865C8" w:rsidRDefault="00423B62">
      <w:pPr>
        <w:pStyle w:val="ad"/>
        <w:rPr>
          <w:color w:val="000000" w:themeColor="text1"/>
        </w:rPr>
      </w:pPr>
      <w:r w:rsidRPr="003865C8">
        <w:rPr>
          <w:rStyle w:val="ac"/>
          <w:color w:val="000000" w:themeColor="text1"/>
        </w:rPr>
        <w:footnoteRef/>
      </w:r>
      <w:r w:rsidRPr="003865C8">
        <w:rPr>
          <w:color w:val="000000" w:themeColor="text1"/>
        </w:rPr>
        <w:t xml:space="preserve"> </w:t>
      </w:r>
      <w:hyperlink r:id="rId2" w:history="1">
        <w:r w:rsidRPr="003865C8">
          <w:rPr>
            <w:color w:val="000000" w:themeColor="text1"/>
          </w:rPr>
          <w:t>Словник української мови : в 11 томах / ред. рада А.А. Бурячок та ін. Київ : Наук. думка, 1970. Т. 1. С. 489.</w:t>
        </w:r>
      </w:hyperlink>
      <w:r w:rsidRPr="003865C8">
        <w:rPr>
          <w:color w:val="000000" w:themeColor="text1"/>
        </w:rPr>
        <w:t xml:space="preserve"> </w:t>
      </w:r>
    </w:p>
  </w:footnote>
  <w:footnote w:id="3">
    <w:p w14:paraId="11B6C931" w14:textId="680FF9D5" w:rsidR="00423B62" w:rsidRPr="00164A54" w:rsidRDefault="00423B62">
      <w:pPr>
        <w:pStyle w:val="ad"/>
        <w:rPr>
          <w:color w:val="000000" w:themeColor="text1"/>
        </w:rPr>
      </w:pPr>
      <w:r w:rsidRPr="003865C8">
        <w:rPr>
          <w:rStyle w:val="ac"/>
          <w:color w:val="000000" w:themeColor="text1"/>
        </w:rPr>
        <w:footnoteRef/>
      </w:r>
      <w:r w:rsidRPr="003865C8">
        <w:rPr>
          <w:color w:val="000000" w:themeColor="text1"/>
        </w:rPr>
        <w:t xml:space="preserve"> </w:t>
      </w:r>
      <w:hyperlink r:id="rId3" w:history="1">
        <w:r w:rsidRPr="003865C8">
          <w:rPr>
            <w:color w:val="000000" w:themeColor="text1"/>
          </w:rPr>
          <w:t>Словник української мови : в 11 томах / ред. рада А.А. Бурячок та ін. Київ : Наук. думка, 1970. Т. 1. С. 459.</w:t>
        </w:r>
      </w:hyperlink>
    </w:p>
  </w:footnote>
  <w:footnote w:id="4">
    <w:p w14:paraId="3B17B0EA" w14:textId="22DD54AF" w:rsidR="00423B62" w:rsidRPr="00AB79F0" w:rsidRDefault="00423B62" w:rsidP="00577AD9">
      <w:pPr>
        <w:pStyle w:val="ad"/>
        <w:jc w:val="both"/>
        <w:rPr>
          <w:lang w:val="ru-RU"/>
        </w:rPr>
      </w:pPr>
      <w:r>
        <w:rPr>
          <w:rStyle w:val="ac"/>
        </w:rPr>
        <w:footnoteRef/>
      </w:r>
      <w:r>
        <w:t xml:space="preserve"> </w:t>
      </w:r>
      <w:r>
        <w:t>Ситуація з правами людини в тимчасово окупованих Автономній Республіці Крим та м. Севастополі / УВКПЛ. 25 вересня 2017 р. П. 57. А/</w:t>
      </w:r>
      <w:r>
        <w:rPr>
          <w:lang w:val="en-US"/>
        </w:rPr>
        <w:t>HRC</w:t>
      </w:r>
      <w:r w:rsidRPr="00577AD9">
        <w:rPr>
          <w:lang w:val="ru-RU"/>
        </w:rPr>
        <w:t>/36/</w:t>
      </w:r>
      <w:r>
        <w:rPr>
          <w:lang w:val="en-US"/>
        </w:rPr>
        <w:t>CRP</w:t>
      </w:r>
      <w:r w:rsidRPr="00577AD9">
        <w:rPr>
          <w:lang w:val="ru-RU"/>
        </w:rPr>
        <w:t xml:space="preserve">.3. </w:t>
      </w:r>
      <w:r>
        <w:t xml:space="preserve">URL : </w:t>
      </w:r>
      <w:r w:rsidRPr="00577AD9">
        <w:t>https://www.ohchr.org/Documents/Countries/UA/Crimea2014_2017_Ukrainian.pdf</w:t>
      </w:r>
      <w:r>
        <w:t xml:space="preserve"> </w:t>
      </w:r>
    </w:p>
  </w:footnote>
  <w:footnote w:id="5">
    <w:p w14:paraId="5EDAABD9" w14:textId="62449397" w:rsidR="00423B62" w:rsidRPr="00AB79F0" w:rsidRDefault="00423B62" w:rsidP="004750FF">
      <w:pPr>
        <w:pStyle w:val="ad"/>
        <w:jc w:val="both"/>
        <w:rPr>
          <w:lang w:val="ru-RU"/>
        </w:rPr>
      </w:pPr>
      <w:r>
        <w:rPr>
          <w:rStyle w:val="ac"/>
        </w:rPr>
        <w:footnoteRef/>
      </w:r>
      <w:r>
        <w:t xml:space="preserve"> </w:t>
      </w:r>
      <w:r>
        <w:t>Ситуація з правами людини в тимчасово окупованих Автономній Республіці Крим та м. Севастополі / УВКПЛ. 25 вересня 2017 р. П. 118. А/</w:t>
      </w:r>
      <w:r>
        <w:rPr>
          <w:lang w:val="en-US"/>
        </w:rPr>
        <w:t>HRC</w:t>
      </w:r>
      <w:r w:rsidRPr="00AB79F0">
        <w:rPr>
          <w:lang w:val="ru-RU"/>
        </w:rPr>
        <w:t>/36/</w:t>
      </w:r>
      <w:r>
        <w:rPr>
          <w:lang w:val="en-US"/>
        </w:rPr>
        <w:t>CRP</w:t>
      </w:r>
      <w:r w:rsidRPr="00AB79F0">
        <w:rPr>
          <w:lang w:val="ru-RU"/>
        </w:rPr>
        <w:t xml:space="preserve">.3. </w:t>
      </w:r>
      <w:r>
        <w:t xml:space="preserve">URL : </w:t>
      </w:r>
      <w:r w:rsidRPr="00577AD9">
        <w:t>https://www.ohchr.org/Documents/Countries/UA/Crimea2014_2017_Ukrainian.pdf</w:t>
      </w:r>
    </w:p>
  </w:footnote>
  <w:footnote w:id="6">
    <w:p w14:paraId="3D7B651A" w14:textId="1EF3055D" w:rsidR="00423B62" w:rsidRDefault="00423B62" w:rsidP="00D3292B">
      <w:pPr>
        <w:pStyle w:val="ad"/>
        <w:jc w:val="both"/>
      </w:pPr>
      <w:r>
        <w:rPr>
          <w:rStyle w:val="ac"/>
        </w:rPr>
        <w:footnoteRef/>
      </w:r>
      <w:r>
        <w:t xml:space="preserve"> </w:t>
      </w:r>
      <w:r w:rsidRPr="00D3292B">
        <w:t>Резолюція</w:t>
      </w:r>
      <w:r>
        <w:t xml:space="preserve"> </w:t>
      </w:r>
      <w:r w:rsidRPr="00405AEE">
        <w:rPr>
          <w:color w:val="000000" w:themeColor="text1"/>
        </w:rPr>
        <w:t>72/190</w:t>
      </w:r>
      <w:r w:rsidRPr="00D3292B">
        <w:t xml:space="preserve">, прийнята Генеральною Асамблеєю </w:t>
      </w:r>
      <w:r>
        <w:t xml:space="preserve">ООН </w:t>
      </w:r>
      <w:r w:rsidRPr="00D3292B">
        <w:t>19 грудня 2017 року</w:t>
      </w:r>
      <w:r>
        <w:t xml:space="preserve"> URL : </w:t>
      </w:r>
      <w:r w:rsidRPr="00D3292B">
        <w:t>https://undocs.org/ru/A/RES/72/190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F129D8" w14:textId="51F9C0FD" w:rsidR="00423B62" w:rsidRDefault="00423B62" w:rsidP="00423B62">
    <w:pPr>
      <w:pStyle w:val="a5"/>
      <w:jc w:val="right"/>
    </w:pPr>
    <w:r>
      <w:fldChar w:fldCharType="begin"/>
    </w:r>
    <w:r>
      <w:instrText>PAGE   \* MERGEFORMAT</w:instrText>
    </w:r>
    <w:r>
      <w:fldChar w:fldCharType="separate"/>
    </w:r>
    <w:r w:rsidR="0018188B">
      <w:rPr>
        <w:noProof/>
      </w:rP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D48F1" w14:textId="77777777" w:rsidR="00423B62" w:rsidRPr="00A6428A" w:rsidRDefault="00423B62" w:rsidP="00423B62">
    <w:pPr>
      <w:pStyle w:val="a5"/>
      <w:jc w:val="right"/>
      <w:rPr>
        <w:color w:val="000000" w:themeColor="text1"/>
        <w:sz w:val="20"/>
        <w:szCs w:val="20"/>
      </w:rPr>
    </w:pPr>
    <w:r w:rsidRPr="00A6428A">
      <w:rPr>
        <w:color w:val="000000" w:themeColor="text1"/>
        <w:sz w:val="20"/>
        <w:szCs w:val="20"/>
      </w:rPr>
      <w:t xml:space="preserve">До реєстр. № </w:t>
    </w:r>
    <w:r w:rsidRPr="00AF191C">
      <w:rPr>
        <w:color w:val="000000" w:themeColor="text1"/>
        <w:sz w:val="20"/>
        <w:szCs w:val="20"/>
      </w:rPr>
      <w:t xml:space="preserve">4085 </w:t>
    </w:r>
    <w:r w:rsidRPr="00A6428A">
      <w:rPr>
        <w:color w:val="000000" w:themeColor="text1"/>
        <w:sz w:val="20"/>
        <w:szCs w:val="20"/>
      </w:rPr>
      <w:t xml:space="preserve">від </w:t>
    </w:r>
    <w:r w:rsidRPr="00AF191C">
      <w:rPr>
        <w:color w:val="000000" w:themeColor="text1"/>
        <w:sz w:val="20"/>
        <w:szCs w:val="20"/>
      </w:rPr>
      <w:t>14.09.2020</w:t>
    </w:r>
  </w:p>
  <w:p w14:paraId="18B3F92E" w14:textId="77777777" w:rsidR="00423B62" w:rsidRDefault="00423B62" w:rsidP="00423B62">
    <w:pPr>
      <w:pStyle w:val="a5"/>
      <w:jc w:val="right"/>
      <w:rPr>
        <w:color w:val="000000" w:themeColor="text1"/>
        <w:sz w:val="20"/>
        <w:szCs w:val="20"/>
      </w:rPr>
    </w:pPr>
    <w:r w:rsidRPr="00A6428A">
      <w:rPr>
        <w:color w:val="000000" w:themeColor="text1"/>
        <w:sz w:val="20"/>
        <w:szCs w:val="20"/>
      </w:rPr>
      <w:t xml:space="preserve">Народні депутати України </w:t>
    </w:r>
  </w:p>
  <w:p w14:paraId="4B6B12F5" w14:textId="77777777" w:rsidR="00423B62" w:rsidRPr="00A6428A" w:rsidRDefault="00423B62" w:rsidP="00AF191C">
    <w:pPr>
      <w:pStyle w:val="a5"/>
      <w:jc w:val="right"/>
      <w:rPr>
        <w:color w:val="000000" w:themeColor="text1"/>
        <w:sz w:val="20"/>
        <w:szCs w:val="20"/>
      </w:rPr>
    </w:pPr>
    <w:r>
      <w:rPr>
        <w:color w:val="000000" w:themeColor="text1"/>
        <w:sz w:val="20"/>
        <w:szCs w:val="20"/>
      </w:rPr>
      <w:t xml:space="preserve">Є. </w:t>
    </w:r>
    <w:r w:rsidRPr="00AF191C">
      <w:rPr>
        <w:color w:val="000000" w:themeColor="text1"/>
        <w:sz w:val="20"/>
        <w:szCs w:val="20"/>
      </w:rPr>
      <w:t xml:space="preserve">Ясько </w:t>
    </w:r>
    <w:r w:rsidRPr="00A6428A">
      <w:rPr>
        <w:color w:val="000000" w:themeColor="text1"/>
        <w:sz w:val="20"/>
        <w:szCs w:val="20"/>
      </w:rPr>
      <w:t xml:space="preserve">та інші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850AD3"/>
    <w:multiLevelType w:val="hybridMultilevel"/>
    <w:tmpl w:val="180AB8EC"/>
    <w:lvl w:ilvl="0" w:tplc="E376C63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7E4F78AE"/>
    <w:multiLevelType w:val="multilevel"/>
    <w:tmpl w:val="DAFEE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191C"/>
    <w:rsid w:val="00001990"/>
    <w:rsid w:val="000057BC"/>
    <w:rsid w:val="0001334D"/>
    <w:rsid w:val="00016056"/>
    <w:rsid w:val="00016DA9"/>
    <w:rsid w:val="00050C3E"/>
    <w:rsid w:val="0007185C"/>
    <w:rsid w:val="000B075C"/>
    <w:rsid w:val="000B6F2B"/>
    <w:rsid w:val="000E3CEC"/>
    <w:rsid w:val="000E790F"/>
    <w:rsid w:val="00110B24"/>
    <w:rsid w:val="00113718"/>
    <w:rsid w:val="00135F0C"/>
    <w:rsid w:val="0015625C"/>
    <w:rsid w:val="001648C5"/>
    <w:rsid w:val="00164A54"/>
    <w:rsid w:val="00171245"/>
    <w:rsid w:val="0018188B"/>
    <w:rsid w:val="00182859"/>
    <w:rsid w:val="00186872"/>
    <w:rsid w:val="00190C06"/>
    <w:rsid w:val="001A194B"/>
    <w:rsid w:val="001A4681"/>
    <w:rsid w:val="001A591F"/>
    <w:rsid w:val="001B65F7"/>
    <w:rsid w:val="001D5D71"/>
    <w:rsid w:val="001F133C"/>
    <w:rsid w:val="002337F5"/>
    <w:rsid w:val="00235514"/>
    <w:rsid w:val="00250F47"/>
    <w:rsid w:val="00261C3D"/>
    <w:rsid w:val="002636DC"/>
    <w:rsid w:val="002668B7"/>
    <w:rsid w:val="002672C8"/>
    <w:rsid w:val="00284FA4"/>
    <w:rsid w:val="002D47DD"/>
    <w:rsid w:val="002D591C"/>
    <w:rsid w:val="00304662"/>
    <w:rsid w:val="0033441F"/>
    <w:rsid w:val="003615CD"/>
    <w:rsid w:val="003669F6"/>
    <w:rsid w:val="00380512"/>
    <w:rsid w:val="003819C4"/>
    <w:rsid w:val="0038590A"/>
    <w:rsid w:val="003865C8"/>
    <w:rsid w:val="003955E6"/>
    <w:rsid w:val="00397FDB"/>
    <w:rsid w:val="003A24B0"/>
    <w:rsid w:val="003C22F2"/>
    <w:rsid w:val="003F10BD"/>
    <w:rsid w:val="003F3551"/>
    <w:rsid w:val="003F665C"/>
    <w:rsid w:val="00405AEE"/>
    <w:rsid w:val="00407691"/>
    <w:rsid w:val="00414B92"/>
    <w:rsid w:val="00423B62"/>
    <w:rsid w:val="00426A3A"/>
    <w:rsid w:val="00434D75"/>
    <w:rsid w:val="00451AA7"/>
    <w:rsid w:val="00463471"/>
    <w:rsid w:val="004750FF"/>
    <w:rsid w:val="00486F2C"/>
    <w:rsid w:val="00487030"/>
    <w:rsid w:val="004B76A0"/>
    <w:rsid w:val="004C11A2"/>
    <w:rsid w:val="004D5D90"/>
    <w:rsid w:val="004E5479"/>
    <w:rsid w:val="00522F5F"/>
    <w:rsid w:val="00540E42"/>
    <w:rsid w:val="00546DA1"/>
    <w:rsid w:val="005476FA"/>
    <w:rsid w:val="00551656"/>
    <w:rsid w:val="00552E42"/>
    <w:rsid w:val="00554A8F"/>
    <w:rsid w:val="005600EE"/>
    <w:rsid w:val="005711F5"/>
    <w:rsid w:val="00577AD9"/>
    <w:rsid w:val="00586354"/>
    <w:rsid w:val="005A5B6F"/>
    <w:rsid w:val="005F1F12"/>
    <w:rsid w:val="00602ABC"/>
    <w:rsid w:val="00604097"/>
    <w:rsid w:val="00611CF5"/>
    <w:rsid w:val="0061218F"/>
    <w:rsid w:val="00630BFC"/>
    <w:rsid w:val="0063690F"/>
    <w:rsid w:val="0066307B"/>
    <w:rsid w:val="0067178C"/>
    <w:rsid w:val="006913FF"/>
    <w:rsid w:val="00691D42"/>
    <w:rsid w:val="00697557"/>
    <w:rsid w:val="006A6E1F"/>
    <w:rsid w:val="006F1073"/>
    <w:rsid w:val="0076459D"/>
    <w:rsid w:val="007963B5"/>
    <w:rsid w:val="007A1F0C"/>
    <w:rsid w:val="007C42D2"/>
    <w:rsid w:val="007C63CF"/>
    <w:rsid w:val="007D0362"/>
    <w:rsid w:val="007D6B95"/>
    <w:rsid w:val="007E00F3"/>
    <w:rsid w:val="007E518E"/>
    <w:rsid w:val="00800B38"/>
    <w:rsid w:val="00801628"/>
    <w:rsid w:val="00835C8F"/>
    <w:rsid w:val="00852BE0"/>
    <w:rsid w:val="00855C23"/>
    <w:rsid w:val="008576E5"/>
    <w:rsid w:val="00860F14"/>
    <w:rsid w:val="00893233"/>
    <w:rsid w:val="008B6D57"/>
    <w:rsid w:val="008C110A"/>
    <w:rsid w:val="008D00EC"/>
    <w:rsid w:val="008D36F9"/>
    <w:rsid w:val="008D5F73"/>
    <w:rsid w:val="00961815"/>
    <w:rsid w:val="00972A17"/>
    <w:rsid w:val="00991FE2"/>
    <w:rsid w:val="009A398B"/>
    <w:rsid w:val="009A4983"/>
    <w:rsid w:val="009B1E5E"/>
    <w:rsid w:val="009F1233"/>
    <w:rsid w:val="009F37F8"/>
    <w:rsid w:val="00A133AB"/>
    <w:rsid w:val="00A23E01"/>
    <w:rsid w:val="00A53175"/>
    <w:rsid w:val="00A662FE"/>
    <w:rsid w:val="00AB6583"/>
    <w:rsid w:val="00AB79F0"/>
    <w:rsid w:val="00AF191C"/>
    <w:rsid w:val="00AF3A9A"/>
    <w:rsid w:val="00B03B57"/>
    <w:rsid w:val="00B1600E"/>
    <w:rsid w:val="00B1782D"/>
    <w:rsid w:val="00B313BB"/>
    <w:rsid w:val="00B32ECD"/>
    <w:rsid w:val="00B41F12"/>
    <w:rsid w:val="00B46901"/>
    <w:rsid w:val="00B5341B"/>
    <w:rsid w:val="00B633DF"/>
    <w:rsid w:val="00BA77DA"/>
    <w:rsid w:val="00BD037B"/>
    <w:rsid w:val="00BD3969"/>
    <w:rsid w:val="00C526CE"/>
    <w:rsid w:val="00C668BE"/>
    <w:rsid w:val="00C77CAE"/>
    <w:rsid w:val="00C836A5"/>
    <w:rsid w:val="00C97129"/>
    <w:rsid w:val="00CB08CF"/>
    <w:rsid w:val="00CB4A2F"/>
    <w:rsid w:val="00CD4CA4"/>
    <w:rsid w:val="00CE7214"/>
    <w:rsid w:val="00CF2AB9"/>
    <w:rsid w:val="00CF77A6"/>
    <w:rsid w:val="00D3292B"/>
    <w:rsid w:val="00D57BF5"/>
    <w:rsid w:val="00D8596A"/>
    <w:rsid w:val="00D943B7"/>
    <w:rsid w:val="00DB3C12"/>
    <w:rsid w:val="00DE155F"/>
    <w:rsid w:val="00E12F7B"/>
    <w:rsid w:val="00E35489"/>
    <w:rsid w:val="00E51B3D"/>
    <w:rsid w:val="00E55D9D"/>
    <w:rsid w:val="00E70EB1"/>
    <w:rsid w:val="00E72504"/>
    <w:rsid w:val="00E809A3"/>
    <w:rsid w:val="00E932A6"/>
    <w:rsid w:val="00E9734F"/>
    <w:rsid w:val="00EA19F1"/>
    <w:rsid w:val="00EA5643"/>
    <w:rsid w:val="00EF3D90"/>
    <w:rsid w:val="00F14C0F"/>
    <w:rsid w:val="00F711CB"/>
    <w:rsid w:val="00F80D9F"/>
    <w:rsid w:val="00F84249"/>
    <w:rsid w:val="00FE60C6"/>
    <w:rsid w:val="00FF2355"/>
    <w:rsid w:val="00FF2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35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191C"/>
    <w:rPr>
      <w:rFonts w:ascii="Times New Roman" w:eastAsia="Calibri" w:hAnsi="Times New Roman" w:cs="Times New Roman"/>
      <w:sz w:val="28"/>
      <w:lang w:val="uk-UA"/>
    </w:rPr>
  </w:style>
  <w:style w:type="paragraph" w:styleId="1">
    <w:name w:val="heading 1"/>
    <w:basedOn w:val="a"/>
    <w:next w:val="a"/>
    <w:link w:val="10"/>
    <w:uiPriority w:val="9"/>
    <w:qFormat/>
    <w:rsid w:val="004750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AF191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80162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7">
    <w:name w:val="heading 7"/>
    <w:basedOn w:val="a"/>
    <w:next w:val="a"/>
    <w:link w:val="70"/>
    <w:qFormat/>
    <w:rsid w:val="00AF191C"/>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AF191C"/>
    <w:rPr>
      <w:rFonts w:ascii="Arial" w:eastAsia="Times New Roman" w:hAnsi="Arial" w:cs="Arial"/>
      <w:b/>
      <w:bCs/>
      <w:sz w:val="28"/>
      <w:szCs w:val="28"/>
      <w:lang w:val="uk-UA" w:eastAsia="ru-RU"/>
    </w:rPr>
  </w:style>
  <w:style w:type="paragraph" w:styleId="a3">
    <w:name w:val="Body Text"/>
    <w:basedOn w:val="a"/>
    <w:link w:val="a4"/>
    <w:unhideWhenUsed/>
    <w:rsid w:val="00AF191C"/>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AF191C"/>
    <w:rPr>
      <w:rFonts w:ascii="Arial" w:eastAsia="Times New Roman" w:hAnsi="Arial" w:cs="Arial"/>
      <w:sz w:val="28"/>
      <w:szCs w:val="28"/>
      <w:lang w:val="uk-UA" w:eastAsia="ru-RU"/>
    </w:rPr>
  </w:style>
  <w:style w:type="paragraph" w:styleId="a5">
    <w:name w:val="header"/>
    <w:basedOn w:val="a"/>
    <w:link w:val="a6"/>
    <w:uiPriority w:val="99"/>
    <w:unhideWhenUsed/>
    <w:rsid w:val="00AF191C"/>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AF191C"/>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AF191C"/>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AF191C"/>
    <w:rPr>
      <w:rFonts w:ascii="Times New Roman" w:eastAsia="SimSun" w:hAnsi="Times New Roman" w:cs="Times New Roman"/>
      <w:sz w:val="24"/>
      <w:szCs w:val="24"/>
      <w:lang w:val="uk-UA" w:eastAsia="zh-CN"/>
    </w:rPr>
  </w:style>
  <w:style w:type="character" w:styleId="a9">
    <w:name w:val="page number"/>
    <w:rsid w:val="00AF191C"/>
  </w:style>
  <w:style w:type="character" w:styleId="aa">
    <w:name w:val="Strong"/>
    <w:basedOn w:val="a0"/>
    <w:uiPriority w:val="22"/>
    <w:qFormat/>
    <w:rsid w:val="00AF191C"/>
    <w:rPr>
      <w:b/>
      <w:bCs/>
    </w:rPr>
  </w:style>
  <w:style w:type="paragraph" w:styleId="ab">
    <w:name w:val="Normal (Web)"/>
    <w:basedOn w:val="a"/>
    <w:uiPriority w:val="99"/>
    <w:unhideWhenUsed/>
    <w:rsid w:val="00AF191C"/>
    <w:pPr>
      <w:spacing w:before="100" w:beforeAutospacing="1" w:after="100" w:afterAutospacing="1" w:line="240" w:lineRule="auto"/>
    </w:pPr>
    <w:rPr>
      <w:rFonts w:eastAsia="Times New Roman"/>
      <w:sz w:val="24"/>
      <w:szCs w:val="24"/>
      <w:lang w:eastAsia="uk-UA"/>
    </w:rPr>
  </w:style>
  <w:style w:type="character" w:customStyle="1" w:styleId="20">
    <w:name w:val="Заголовок 2 Знак"/>
    <w:basedOn w:val="a0"/>
    <w:link w:val="2"/>
    <w:uiPriority w:val="9"/>
    <w:semiHidden/>
    <w:rsid w:val="00AF191C"/>
    <w:rPr>
      <w:rFonts w:asciiTheme="majorHAnsi" w:eastAsiaTheme="majorEastAsia" w:hAnsiTheme="majorHAnsi" w:cstheme="majorBidi"/>
      <w:color w:val="2F5496" w:themeColor="accent1" w:themeShade="BF"/>
      <w:sz w:val="26"/>
      <w:szCs w:val="26"/>
      <w:lang w:val="uk-UA"/>
    </w:rPr>
  </w:style>
  <w:style w:type="paragraph" w:customStyle="1" w:styleId="rvps2">
    <w:name w:val="rvps2"/>
    <w:basedOn w:val="a"/>
    <w:uiPriority w:val="99"/>
    <w:rsid w:val="001A591F"/>
    <w:pPr>
      <w:spacing w:before="100" w:beforeAutospacing="1" w:after="100" w:afterAutospacing="1" w:line="240" w:lineRule="auto"/>
    </w:pPr>
    <w:rPr>
      <w:rFonts w:eastAsia="Times New Roman"/>
      <w:sz w:val="24"/>
      <w:szCs w:val="24"/>
      <w:lang w:val="ru-RU" w:eastAsia="ru-RU"/>
    </w:rPr>
  </w:style>
  <w:style w:type="character" w:styleId="ac">
    <w:name w:val="footnote reference"/>
    <w:basedOn w:val="a0"/>
    <w:semiHidden/>
    <w:unhideWhenUsed/>
    <w:rsid w:val="001648C5"/>
    <w:rPr>
      <w:vertAlign w:val="superscript"/>
    </w:rPr>
  </w:style>
  <w:style w:type="paragraph" w:styleId="ad">
    <w:name w:val="footnote text"/>
    <w:basedOn w:val="a"/>
    <w:link w:val="ae"/>
    <w:semiHidden/>
    <w:unhideWhenUsed/>
    <w:rsid w:val="00304662"/>
    <w:pPr>
      <w:spacing w:after="0" w:line="240" w:lineRule="auto"/>
    </w:pPr>
    <w:rPr>
      <w:sz w:val="20"/>
      <w:szCs w:val="20"/>
    </w:rPr>
  </w:style>
  <w:style w:type="character" w:customStyle="1" w:styleId="ae">
    <w:name w:val="Текст виноски Знак"/>
    <w:basedOn w:val="a0"/>
    <w:link w:val="ad"/>
    <w:semiHidden/>
    <w:rsid w:val="00304662"/>
    <w:rPr>
      <w:rFonts w:ascii="Times New Roman" w:eastAsia="Calibri" w:hAnsi="Times New Roman" w:cs="Times New Roman"/>
      <w:sz w:val="20"/>
      <w:szCs w:val="20"/>
      <w:lang w:val="uk-UA"/>
    </w:rPr>
  </w:style>
  <w:style w:type="character" w:styleId="af">
    <w:name w:val="Hyperlink"/>
    <w:basedOn w:val="a0"/>
    <w:uiPriority w:val="99"/>
    <w:semiHidden/>
    <w:unhideWhenUsed/>
    <w:rsid w:val="002668B7"/>
    <w:rPr>
      <w:color w:val="0000FF"/>
      <w:u w:val="single"/>
    </w:rPr>
  </w:style>
  <w:style w:type="character" w:customStyle="1" w:styleId="stressed">
    <w:name w:val="stressed"/>
    <w:basedOn w:val="a0"/>
    <w:rsid w:val="002668B7"/>
  </w:style>
  <w:style w:type="character" w:customStyle="1" w:styleId="stress">
    <w:name w:val="stress"/>
    <w:basedOn w:val="a0"/>
    <w:rsid w:val="002668B7"/>
  </w:style>
  <w:style w:type="character" w:styleId="af0">
    <w:name w:val="Emphasis"/>
    <w:basedOn w:val="a0"/>
    <w:uiPriority w:val="20"/>
    <w:qFormat/>
    <w:rsid w:val="00486F2C"/>
    <w:rPr>
      <w:i/>
      <w:iCs/>
    </w:rPr>
  </w:style>
  <w:style w:type="character" w:customStyle="1" w:styleId="rvts9">
    <w:name w:val="rvts9"/>
    <w:basedOn w:val="a0"/>
    <w:rsid w:val="008576E5"/>
  </w:style>
  <w:style w:type="character" w:customStyle="1" w:styleId="rvts37">
    <w:name w:val="rvts37"/>
    <w:basedOn w:val="a0"/>
    <w:rsid w:val="00691D42"/>
  </w:style>
  <w:style w:type="paragraph" w:styleId="af1">
    <w:name w:val="List Paragraph"/>
    <w:basedOn w:val="a"/>
    <w:uiPriority w:val="34"/>
    <w:qFormat/>
    <w:rsid w:val="004E5479"/>
    <w:pPr>
      <w:ind w:left="720"/>
      <w:contextualSpacing/>
    </w:pPr>
  </w:style>
  <w:style w:type="character" w:customStyle="1" w:styleId="30">
    <w:name w:val="Заголовок 3 Знак"/>
    <w:basedOn w:val="a0"/>
    <w:link w:val="3"/>
    <w:uiPriority w:val="9"/>
    <w:semiHidden/>
    <w:rsid w:val="00801628"/>
    <w:rPr>
      <w:rFonts w:asciiTheme="majorHAnsi" w:eastAsiaTheme="majorEastAsia" w:hAnsiTheme="majorHAnsi" w:cstheme="majorBidi"/>
      <w:color w:val="1F3763" w:themeColor="accent1" w:themeShade="7F"/>
      <w:sz w:val="24"/>
      <w:szCs w:val="24"/>
      <w:lang w:val="uk-UA"/>
    </w:rPr>
  </w:style>
  <w:style w:type="character" w:customStyle="1" w:styleId="af2">
    <w:name w:val="Символи виноски"/>
    <w:rsid w:val="00DE155F"/>
    <w:rPr>
      <w:vertAlign w:val="superscript"/>
    </w:rPr>
  </w:style>
  <w:style w:type="paragraph" w:customStyle="1" w:styleId="id5">
    <w:name w:val="id5"/>
    <w:basedOn w:val="a"/>
    <w:rsid w:val="008D00EC"/>
    <w:pPr>
      <w:spacing w:before="100" w:beforeAutospacing="1" w:after="100" w:afterAutospacing="1" w:line="240" w:lineRule="auto"/>
    </w:pPr>
    <w:rPr>
      <w:rFonts w:eastAsia="Times New Roman"/>
      <w:sz w:val="24"/>
      <w:szCs w:val="24"/>
      <w:lang w:val="en-US"/>
    </w:rPr>
  </w:style>
  <w:style w:type="paragraph" w:styleId="HTML">
    <w:name w:val="HTML Preformatted"/>
    <w:basedOn w:val="a"/>
    <w:link w:val="HTML0"/>
    <w:uiPriority w:val="99"/>
    <w:semiHidden/>
    <w:unhideWhenUsed/>
    <w:rsid w:val="005516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0">
    <w:name w:val="Стандартний HTML Знак"/>
    <w:basedOn w:val="a0"/>
    <w:link w:val="HTML"/>
    <w:uiPriority w:val="99"/>
    <w:semiHidden/>
    <w:rsid w:val="00551656"/>
    <w:rPr>
      <w:rFonts w:ascii="Courier New" w:eastAsia="Times New Roman" w:hAnsi="Courier New" w:cs="Courier New"/>
      <w:sz w:val="20"/>
      <w:szCs w:val="20"/>
    </w:rPr>
  </w:style>
  <w:style w:type="character" w:customStyle="1" w:styleId="10">
    <w:name w:val="Заголовок 1 Знак"/>
    <w:basedOn w:val="a0"/>
    <w:link w:val="1"/>
    <w:uiPriority w:val="9"/>
    <w:rsid w:val="004750FF"/>
    <w:rPr>
      <w:rFonts w:asciiTheme="majorHAnsi" w:eastAsiaTheme="majorEastAsia" w:hAnsiTheme="majorHAnsi" w:cstheme="majorBidi"/>
      <w:color w:val="2F5496" w:themeColor="accent1" w:themeShade="BF"/>
      <w:sz w:val="32"/>
      <w:szCs w:val="32"/>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098299">
      <w:bodyDiv w:val="1"/>
      <w:marLeft w:val="0"/>
      <w:marRight w:val="0"/>
      <w:marTop w:val="0"/>
      <w:marBottom w:val="0"/>
      <w:divBdr>
        <w:top w:val="none" w:sz="0" w:space="0" w:color="auto"/>
        <w:left w:val="none" w:sz="0" w:space="0" w:color="auto"/>
        <w:bottom w:val="none" w:sz="0" w:space="0" w:color="auto"/>
        <w:right w:val="none" w:sz="0" w:space="0" w:color="auto"/>
      </w:divBdr>
    </w:div>
    <w:div w:id="332492684">
      <w:bodyDiv w:val="1"/>
      <w:marLeft w:val="0"/>
      <w:marRight w:val="0"/>
      <w:marTop w:val="0"/>
      <w:marBottom w:val="0"/>
      <w:divBdr>
        <w:top w:val="none" w:sz="0" w:space="0" w:color="auto"/>
        <w:left w:val="none" w:sz="0" w:space="0" w:color="auto"/>
        <w:bottom w:val="none" w:sz="0" w:space="0" w:color="auto"/>
        <w:right w:val="none" w:sz="0" w:space="0" w:color="auto"/>
      </w:divBdr>
    </w:div>
    <w:div w:id="480192127">
      <w:bodyDiv w:val="1"/>
      <w:marLeft w:val="0"/>
      <w:marRight w:val="0"/>
      <w:marTop w:val="0"/>
      <w:marBottom w:val="0"/>
      <w:divBdr>
        <w:top w:val="none" w:sz="0" w:space="0" w:color="auto"/>
        <w:left w:val="none" w:sz="0" w:space="0" w:color="auto"/>
        <w:bottom w:val="none" w:sz="0" w:space="0" w:color="auto"/>
        <w:right w:val="none" w:sz="0" w:space="0" w:color="auto"/>
      </w:divBdr>
    </w:div>
    <w:div w:id="588270099">
      <w:bodyDiv w:val="1"/>
      <w:marLeft w:val="0"/>
      <w:marRight w:val="0"/>
      <w:marTop w:val="0"/>
      <w:marBottom w:val="0"/>
      <w:divBdr>
        <w:top w:val="none" w:sz="0" w:space="0" w:color="auto"/>
        <w:left w:val="none" w:sz="0" w:space="0" w:color="auto"/>
        <w:bottom w:val="none" w:sz="0" w:space="0" w:color="auto"/>
        <w:right w:val="none" w:sz="0" w:space="0" w:color="auto"/>
      </w:divBdr>
    </w:div>
    <w:div w:id="655187043">
      <w:bodyDiv w:val="1"/>
      <w:marLeft w:val="0"/>
      <w:marRight w:val="0"/>
      <w:marTop w:val="0"/>
      <w:marBottom w:val="0"/>
      <w:divBdr>
        <w:top w:val="none" w:sz="0" w:space="0" w:color="auto"/>
        <w:left w:val="none" w:sz="0" w:space="0" w:color="auto"/>
        <w:bottom w:val="none" w:sz="0" w:space="0" w:color="auto"/>
        <w:right w:val="none" w:sz="0" w:space="0" w:color="auto"/>
      </w:divBdr>
    </w:div>
    <w:div w:id="845560641">
      <w:bodyDiv w:val="1"/>
      <w:marLeft w:val="0"/>
      <w:marRight w:val="0"/>
      <w:marTop w:val="0"/>
      <w:marBottom w:val="0"/>
      <w:divBdr>
        <w:top w:val="none" w:sz="0" w:space="0" w:color="auto"/>
        <w:left w:val="none" w:sz="0" w:space="0" w:color="auto"/>
        <w:bottom w:val="none" w:sz="0" w:space="0" w:color="auto"/>
        <w:right w:val="none" w:sz="0" w:space="0" w:color="auto"/>
      </w:divBdr>
    </w:div>
    <w:div w:id="934246858">
      <w:bodyDiv w:val="1"/>
      <w:marLeft w:val="0"/>
      <w:marRight w:val="0"/>
      <w:marTop w:val="0"/>
      <w:marBottom w:val="0"/>
      <w:divBdr>
        <w:top w:val="none" w:sz="0" w:space="0" w:color="auto"/>
        <w:left w:val="none" w:sz="0" w:space="0" w:color="auto"/>
        <w:bottom w:val="none" w:sz="0" w:space="0" w:color="auto"/>
        <w:right w:val="none" w:sz="0" w:space="0" w:color="auto"/>
      </w:divBdr>
    </w:div>
    <w:div w:id="975138779">
      <w:bodyDiv w:val="1"/>
      <w:marLeft w:val="0"/>
      <w:marRight w:val="0"/>
      <w:marTop w:val="0"/>
      <w:marBottom w:val="0"/>
      <w:divBdr>
        <w:top w:val="none" w:sz="0" w:space="0" w:color="auto"/>
        <w:left w:val="none" w:sz="0" w:space="0" w:color="auto"/>
        <w:bottom w:val="none" w:sz="0" w:space="0" w:color="auto"/>
        <w:right w:val="none" w:sz="0" w:space="0" w:color="auto"/>
      </w:divBdr>
    </w:div>
    <w:div w:id="1046567521">
      <w:bodyDiv w:val="1"/>
      <w:marLeft w:val="0"/>
      <w:marRight w:val="0"/>
      <w:marTop w:val="0"/>
      <w:marBottom w:val="0"/>
      <w:divBdr>
        <w:top w:val="none" w:sz="0" w:space="0" w:color="auto"/>
        <w:left w:val="none" w:sz="0" w:space="0" w:color="auto"/>
        <w:bottom w:val="none" w:sz="0" w:space="0" w:color="auto"/>
        <w:right w:val="none" w:sz="0" w:space="0" w:color="auto"/>
      </w:divBdr>
    </w:div>
    <w:div w:id="1258365704">
      <w:bodyDiv w:val="1"/>
      <w:marLeft w:val="0"/>
      <w:marRight w:val="0"/>
      <w:marTop w:val="0"/>
      <w:marBottom w:val="0"/>
      <w:divBdr>
        <w:top w:val="none" w:sz="0" w:space="0" w:color="auto"/>
        <w:left w:val="none" w:sz="0" w:space="0" w:color="auto"/>
        <w:bottom w:val="none" w:sz="0" w:space="0" w:color="auto"/>
        <w:right w:val="none" w:sz="0" w:space="0" w:color="auto"/>
      </w:divBdr>
    </w:div>
    <w:div w:id="1302618890">
      <w:bodyDiv w:val="1"/>
      <w:marLeft w:val="0"/>
      <w:marRight w:val="0"/>
      <w:marTop w:val="0"/>
      <w:marBottom w:val="0"/>
      <w:divBdr>
        <w:top w:val="none" w:sz="0" w:space="0" w:color="auto"/>
        <w:left w:val="none" w:sz="0" w:space="0" w:color="auto"/>
        <w:bottom w:val="none" w:sz="0" w:space="0" w:color="auto"/>
        <w:right w:val="none" w:sz="0" w:space="0" w:color="auto"/>
      </w:divBdr>
    </w:div>
    <w:div w:id="1385716480">
      <w:bodyDiv w:val="1"/>
      <w:marLeft w:val="0"/>
      <w:marRight w:val="0"/>
      <w:marTop w:val="0"/>
      <w:marBottom w:val="0"/>
      <w:divBdr>
        <w:top w:val="none" w:sz="0" w:space="0" w:color="auto"/>
        <w:left w:val="none" w:sz="0" w:space="0" w:color="auto"/>
        <w:bottom w:val="none" w:sz="0" w:space="0" w:color="auto"/>
        <w:right w:val="none" w:sz="0" w:space="0" w:color="auto"/>
      </w:divBdr>
      <w:divsChild>
        <w:div w:id="998268772">
          <w:marLeft w:val="0"/>
          <w:marRight w:val="0"/>
          <w:marTop w:val="0"/>
          <w:marBottom w:val="0"/>
          <w:divBdr>
            <w:top w:val="none" w:sz="0" w:space="0" w:color="auto"/>
            <w:left w:val="none" w:sz="0" w:space="0" w:color="auto"/>
            <w:bottom w:val="none" w:sz="0" w:space="0" w:color="auto"/>
            <w:right w:val="none" w:sz="0" w:space="0" w:color="auto"/>
          </w:divBdr>
        </w:div>
        <w:div w:id="313920812">
          <w:marLeft w:val="0"/>
          <w:marRight w:val="0"/>
          <w:marTop w:val="0"/>
          <w:marBottom w:val="0"/>
          <w:divBdr>
            <w:top w:val="none" w:sz="0" w:space="0" w:color="auto"/>
            <w:left w:val="none" w:sz="0" w:space="0" w:color="auto"/>
            <w:bottom w:val="none" w:sz="0" w:space="0" w:color="auto"/>
            <w:right w:val="none" w:sz="0" w:space="0" w:color="auto"/>
          </w:divBdr>
        </w:div>
      </w:divsChild>
    </w:div>
    <w:div w:id="1580751660">
      <w:bodyDiv w:val="1"/>
      <w:marLeft w:val="0"/>
      <w:marRight w:val="0"/>
      <w:marTop w:val="0"/>
      <w:marBottom w:val="0"/>
      <w:divBdr>
        <w:top w:val="none" w:sz="0" w:space="0" w:color="auto"/>
        <w:left w:val="none" w:sz="0" w:space="0" w:color="auto"/>
        <w:bottom w:val="none" w:sz="0" w:space="0" w:color="auto"/>
        <w:right w:val="none" w:sz="0" w:space="0" w:color="auto"/>
      </w:divBdr>
    </w:div>
    <w:div w:id="1642807963">
      <w:bodyDiv w:val="1"/>
      <w:marLeft w:val="0"/>
      <w:marRight w:val="0"/>
      <w:marTop w:val="0"/>
      <w:marBottom w:val="0"/>
      <w:divBdr>
        <w:top w:val="none" w:sz="0" w:space="0" w:color="auto"/>
        <w:left w:val="none" w:sz="0" w:space="0" w:color="auto"/>
        <w:bottom w:val="none" w:sz="0" w:space="0" w:color="auto"/>
        <w:right w:val="none" w:sz="0" w:space="0" w:color="auto"/>
      </w:divBdr>
    </w:div>
    <w:div w:id="2092191749">
      <w:bodyDiv w:val="1"/>
      <w:marLeft w:val="0"/>
      <w:marRight w:val="0"/>
      <w:marTop w:val="0"/>
      <w:marBottom w:val="0"/>
      <w:divBdr>
        <w:top w:val="none" w:sz="0" w:space="0" w:color="auto"/>
        <w:left w:val="none" w:sz="0" w:space="0" w:color="auto"/>
        <w:bottom w:val="none" w:sz="0" w:space="0" w:color="auto"/>
        <w:right w:val="none" w:sz="0" w:space="0" w:color="auto"/>
      </w:divBdr>
    </w:div>
    <w:div w:id="2136679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go/995_04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um.in.ua/p/1/459/1" TargetMode="External"/><Relationship Id="rId2" Type="http://schemas.openxmlformats.org/officeDocument/2006/relationships/hyperlink" Target="http://sum.in.ua/p/1/489/1" TargetMode="External"/><Relationship Id="rId1" Type="http://schemas.openxmlformats.org/officeDocument/2006/relationships/hyperlink" Target="http://sum.in.ua/p/3/25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3E567-F75F-47A2-A20F-6E5F6D36E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18026</Words>
  <Characters>10275</Characters>
  <Application>Microsoft Office Word</Application>
  <DocSecurity>0</DocSecurity>
  <Lines>85</Lines>
  <Paragraphs>56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2020-12-22T15:23:00Z</dcterms:created>
  <dcterms:modified xsi:type="dcterms:W3CDTF">2020-12-22T15:34:00Z</dcterms:modified>
</cp:coreProperties>
</file>