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62EE0" w:rsidRDefault="00B932F6" w:rsidP="00583447">
      <w:pPr>
        <w:pStyle w:val="20"/>
        <w:spacing w:before="240"/>
        <w:ind w:left="5245"/>
        <w:jc w:val="left"/>
        <w:rPr>
          <w:b/>
          <w:bCs/>
        </w:rPr>
      </w:pPr>
      <w:r w:rsidRPr="00462EE0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462EE0" w:rsidRDefault="00B932F6" w:rsidP="00462EE0">
      <w:pPr>
        <w:spacing w:before="240"/>
        <w:jc w:val="both"/>
        <w:rPr>
          <w:sz w:val="28"/>
          <w:szCs w:val="26"/>
          <w:lang w:val="uk-UA"/>
        </w:rPr>
      </w:pPr>
      <w:r w:rsidRPr="00462EE0">
        <w:rPr>
          <w:i/>
          <w:lang w:val="uk-UA"/>
        </w:rPr>
        <w:t>До законопроекту за реєстр. № </w:t>
      </w:r>
      <w:r w:rsidR="00136997">
        <w:rPr>
          <w:i/>
          <w:lang w:val="uk-UA"/>
        </w:rPr>
        <w:t>4088</w:t>
      </w:r>
      <w:r w:rsidRPr="00462EE0">
        <w:rPr>
          <w:i/>
          <w:lang w:val="uk-UA"/>
        </w:rPr>
        <w:t xml:space="preserve"> від </w:t>
      </w:r>
      <w:r w:rsidR="005E060C" w:rsidRPr="00462EE0">
        <w:rPr>
          <w:i/>
          <w:lang w:val="uk-UA"/>
        </w:rPr>
        <w:t>1</w:t>
      </w:r>
      <w:r w:rsidR="00136997">
        <w:rPr>
          <w:i/>
          <w:lang w:val="uk-UA"/>
        </w:rPr>
        <w:t>4</w:t>
      </w:r>
      <w:r w:rsidRPr="00462EE0">
        <w:rPr>
          <w:i/>
          <w:lang w:val="uk-UA"/>
        </w:rPr>
        <w:t>.0</w:t>
      </w:r>
      <w:r w:rsidR="00136997">
        <w:rPr>
          <w:i/>
          <w:lang w:val="uk-UA"/>
        </w:rPr>
        <w:t>9</w:t>
      </w:r>
      <w:r w:rsidRPr="00462EE0">
        <w:rPr>
          <w:i/>
          <w:lang w:val="uk-UA"/>
        </w:rPr>
        <w:t>.2020</w:t>
      </w:r>
    </w:p>
    <w:p w:rsidR="00B932F6" w:rsidRPr="00BD25AE" w:rsidRDefault="00B932F6" w:rsidP="00462EE0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BD25AE">
        <w:rPr>
          <w:sz w:val="28"/>
          <w:szCs w:val="28"/>
          <w:lang w:val="uk-UA"/>
        </w:rPr>
        <w:t xml:space="preserve">Комітет </w:t>
      </w:r>
      <w:bookmarkStart w:id="0" w:name="_GoBack"/>
      <w:r w:rsidRPr="00BD25AE">
        <w:rPr>
          <w:sz w:val="28"/>
          <w:szCs w:val="28"/>
          <w:lang w:val="uk-UA"/>
        </w:rPr>
        <w:t xml:space="preserve">Верховної Ради України з питань бюджету на засіданні </w:t>
      </w:r>
      <w:r w:rsidR="00D245FC" w:rsidRPr="00D245FC">
        <w:rPr>
          <w:sz w:val="28"/>
          <w:szCs w:val="28"/>
          <w:lang w:val="uk-UA"/>
        </w:rPr>
        <w:t>18 листопада 2020 року (протокол № 63)</w:t>
      </w:r>
      <w:r w:rsidRPr="00BD25AE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136997">
        <w:rPr>
          <w:sz w:val="28"/>
          <w:szCs w:val="28"/>
          <w:lang w:val="uk-UA"/>
        </w:rPr>
        <w:t>п</w:t>
      </w:r>
      <w:r w:rsidR="005E060C" w:rsidRPr="00BD25AE">
        <w:rPr>
          <w:sz w:val="28"/>
          <w:szCs w:val="28"/>
          <w:lang w:val="uk-UA"/>
        </w:rPr>
        <w:t xml:space="preserve">ро </w:t>
      </w:r>
      <w:r w:rsidR="00136997" w:rsidRPr="00136997">
        <w:rPr>
          <w:sz w:val="28"/>
          <w:szCs w:val="28"/>
          <w:lang w:val="uk-UA"/>
        </w:rPr>
        <w:t xml:space="preserve">внесення змін до Податкового кодексу України щодо оподаткування суб’єктів, які здійснюють відрахування (винагороду) за використання об’єктів авторського </w:t>
      </w:r>
      <w:bookmarkEnd w:id="0"/>
      <w:r w:rsidR="00136997" w:rsidRPr="00136997">
        <w:rPr>
          <w:sz w:val="28"/>
          <w:szCs w:val="28"/>
          <w:lang w:val="uk-UA"/>
        </w:rPr>
        <w:t>права і (або) суміжних прав на користь організацій колективного управління</w:t>
      </w:r>
      <w:r w:rsidRPr="00BD25AE">
        <w:rPr>
          <w:sz w:val="28"/>
          <w:szCs w:val="28"/>
          <w:lang w:val="uk-UA"/>
        </w:rPr>
        <w:t xml:space="preserve"> (реєстр. </w:t>
      </w:r>
      <w:r w:rsidR="005C676A" w:rsidRPr="00BD25AE">
        <w:rPr>
          <w:sz w:val="28"/>
          <w:szCs w:val="28"/>
          <w:lang w:val="uk-UA"/>
        </w:rPr>
        <w:t>№ </w:t>
      </w:r>
      <w:r w:rsidR="00136997" w:rsidRPr="00136997">
        <w:rPr>
          <w:sz w:val="28"/>
          <w:szCs w:val="28"/>
          <w:lang w:val="uk-UA"/>
        </w:rPr>
        <w:t>4088 від 14.09.2020</w:t>
      </w:r>
      <w:r w:rsidRPr="00BD25AE">
        <w:rPr>
          <w:sz w:val="28"/>
          <w:szCs w:val="28"/>
          <w:lang w:val="uk-UA"/>
        </w:rPr>
        <w:t xml:space="preserve">), </w:t>
      </w:r>
      <w:r w:rsidR="00136997" w:rsidRPr="0042109E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136997" w:rsidRPr="0042109E">
        <w:rPr>
          <w:sz w:val="28"/>
          <w:szCs w:val="28"/>
          <w:lang w:val="uk-UA"/>
        </w:rPr>
        <w:t>Гетманцевим</w:t>
      </w:r>
      <w:proofErr w:type="spellEnd"/>
      <w:r w:rsidR="00136997" w:rsidRPr="0042109E">
        <w:rPr>
          <w:sz w:val="28"/>
          <w:szCs w:val="28"/>
          <w:lang w:val="uk-UA"/>
        </w:rPr>
        <w:t xml:space="preserve"> Д.О., </w:t>
      </w:r>
      <w:proofErr w:type="spellStart"/>
      <w:r w:rsidR="00136997">
        <w:rPr>
          <w:sz w:val="28"/>
          <w:szCs w:val="28"/>
          <w:lang w:val="uk-UA"/>
        </w:rPr>
        <w:t>Сушком</w:t>
      </w:r>
      <w:proofErr w:type="spellEnd"/>
      <w:r w:rsidR="00136997">
        <w:rPr>
          <w:sz w:val="28"/>
          <w:szCs w:val="28"/>
          <w:lang w:val="uk-UA"/>
        </w:rPr>
        <w:t xml:space="preserve"> П.М., </w:t>
      </w:r>
      <w:proofErr w:type="spellStart"/>
      <w:r w:rsidR="00136997" w:rsidRPr="0042109E">
        <w:rPr>
          <w:sz w:val="28"/>
          <w:szCs w:val="28"/>
          <w:lang w:val="uk-UA"/>
        </w:rPr>
        <w:t>Аллахвердієвою</w:t>
      </w:r>
      <w:proofErr w:type="spellEnd"/>
      <w:r w:rsidR="00136997" w:rsidRPr="0042109E">
        <w:rPr>
          <w:sz w:val="28"/>
          <w:szCs w:val="28"/>
          <w:lang w:val="uk-UA"/>
        </w:rPr>
        <w:t> І.В.</w:t>
      </w:r>
      <w:r w:rsidR="00136997" w:rsidRPr="00136997">
        <w:rPr>
          <w:sz w:val="28"/>
          <w:szCs w:val="28"/>
          <w:lang w:val="uk-UA"/>
        </w:rPr>
        <w:t xml:space="preserve"> та іншими.</w:t>
      </w:r>
    </w:p>
    <w:p w:rsidR="00954F0A" w:rsidRDefault="006D26B2" w:rsidP="00136997">
      <w:pPr>
        <w:ind w:firstLine="709"/>
        <w:jc w:val="both"/>
        <w:rPr>
          <w:sz w:val="28"/>
          <w:szCs w:val="28"/>
          <w:lang w:val="uk-UA"/>
        </w:rPr>
      </w:pPr>
      <w:r w:rsidRPr="00BD25AE">
        <w:rPr>
          <w:sz w:val="28"/>
          <w:szCs w:val="28"/>
          <w:lang w:val="uk-UA"/>
        </w:rPr>
        <w:t>Законопроектом передбачається:</w:t>
      </w:r>
    </w:p>
    <w:p w:rsidR="00136997" w:rsidRPr="00136997" w:rsidRDefault="004F7E83" w:rsidP="00136997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встановити</w:t>
      </w:r>
      <w:r w:rsidRPr="00136997">
        <w:rPr>
          <w:sz w:val="28"/>
          <w:szCs w:val="28"/>
          <w:lang w:val="uk-UA"/>
        </w:rPr>
        <w:t xml:space="preserve">, що </w:t>
      </w:r>
      <w:r w:rsidR="00136997" w:rsidRPr="00136997">
        <w:rPr>
          <w:sz w:val="28"/>
          <w:szCs w:val="28"/>
          <w:lang w:val="uk-UA"/>
        </w:rPr>
        <w:t>до поняття «роялті» відноситься, зокрема, платіж, що сплачується користувачем об’єктів авторського права і (або) суміжних прав на користь організацій колективного управління, відповідно до Закону України «Про ефективне управління майновими правами правовласників у сфері авторського права і (або) суміжних прав»;</w:t>
      </w:r>
    </w:p>
    <w:p w:rsidR="00136997" w:rsidRPr="00136997" w:rsidRDefault="00136997" w:rsidP="00A109F8">
      <w:pPr>
        <w:ind w:firstLine="709"/>
        <w:jc w:val="both"/>
        <w:rPr>
          <w:sz w:val="28"/>
          <w:szCs w:val="28"/>
          <w:lang w:val="uk-UA"/>
        </w:rPr>
      </w:pPr>
      <w:r w:rsidRPr="00136997">
        <w:rPr>
          <w:sz w:val="28"/>
          <w:szCs w:val="28"/>
          <w:lang w:val="uk-UA"/>
        </w:rPr>
        <w:t xml:space="preserve">положення підпункту 6 підпункту 140.5.7 пункту 140.5 статті 140 Кодексу </w:t>
      </w:r>
      <w:r w:rsidR="00A109F8" w:rsidRPr="00136997">
        <w:rPr>
          <w:sz w:val="28"/>
          <w:szCs w:val="28"/>
          <w:lang w:val="uk-UA"/>
        </w:rPr>
        <w:t xml:space="preserve">не </w:t>
      </w:r>
      <w:r w:rsidR="00A109F8">
        <w:rPr>
          <w:sz w:val="28"/>
          <w:szCs w:val="28"/>
          <w:lang w:val="uk-UA"/>
        </w:rPr>
        <w:t>застосову</w:t>
      </w:r>
      <w:r w:rsidR="00765D64">
        <w:rPr>
          <w:sz w:val="28"/>
          <w:szCs w:val="28"/>
          <w:lang w:val="uk-UA"/>
        </w:rPr>
        <w:t>вати</w:t>
      </w:r>
      <w:r w:rsidR="00A109F8" w:rsidRPr="00136997">
        <w:rPr>
          <w:sz w:val="28"/>
          <w:szCs w:val="28"/>
          <w:lang w:val="uk-UA"/>
        </w:rPr>
        <w:t xml:space="preserve"> </w:t>
      </w:r>
      <w:r w:rsidR="00765D64">
        <w:rPr>
          <w:sz w:val="28"/>
          <w:szCs w:val="28"/>
          <w:lang w:val="uk-UA"/>
        </w:rPr>
        <w:t>до</w:t>
      </w:r>
      <w:r w:rsidRPr="00136997">
        <w:rPr>
          <w:sz w:val="28"/>
          <w:szCs w:val="28"/>
          <w:lang w:val="uk-UA"/>
        </w:rPr>
        <w:t xml:space="preserve"> випадк</w:t>
      </w:r>
      <w:r w:rsidR="00765D64">
        <w:rPr>
          <w:sz w:val="28"/>
          <w:szCs w:val="28"/>
          <w:lang w:val="uk-UA"/>
        </w:rPr>
        <w:t>ів</w:t>
      </w:r>
      <w:r w:rsidRPr="00136997">
        <w:rPr>
          <w:sz w:val="28"/>
          <w:szCs w:val="28"/>
          <w:lang w:val="uk-UA"/>
        </w:rPr>
        <w:t xml:space="preserve"> нарахування платником податку на прибуток підприємств роялті (відрахування (винагороди) правовласнику) на користь організацій колективного управління, що здійснюють свою діяльність відповідно до Закону України «Про ефективне управління майновими правами правовласників у сфері авторського права і (або) суміжних прав»;</w:t>
      </w:r>
    </w:p>
    <w:p w:rsidR="00136997" w:rsidRPr="00136997" w:rsidRDefault="00136997" w:rsidP="004F7E83">
      <w:pPr>
        <w:ind w:firstLine="709"/>
        <w:jc w:val="both"/>
        <w:rPr>
          <w:sz w:val="28"/>
          <w:szCs w:val="28"/>
          <w:lang w:val="uk-UA"/>
        </w:rPr>
      </w:pPr>
      <w:r w:rsidRPr="00136997">
        <w:rPr>
          <w:sz w:val="28"/>
          <w:szCs w:val="28"/>
          <w:lang w:val="uk-UA"/>
        </w:rPr>
        <w:t>доповнити перелік витрат, безпосередньо пов’язаних з отриманням доходів від провадження господарської діяльності фізичних осіб – підприємців (крім осіб, що обрали спрощену систему оподаткування), витратами у вигляді роялті, що сплачені на користь організацій колективного управління відповідно до Закону України «Про ефективне управління майновими правами правовласників у сфері авторського права і (або) суміжних прав»</w:t>
      </w:r>
      <w:r w:rsidR="004F7E83">
        <w:rPr>
          <w:sz w:val="28"/>
          <w:szCs w:val="28"/>
          <w:lang w:val="uk-UA"/>
        </w:rPr>
        <w:t>.</w:t>
      </w:r>
    </w:p>
    <w:p w:rsidR="00B160D4" w:rsidRPr="00085CB6" w:rsidRDefault="0025122D" w:rsidP="00085CB6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BD25AE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</w:t>
      </w:r>
      <w:r w:rsidR="005759F7" w:rsidRPr="00BD25AE">
        <w:rPr>
          <w:sz w:val="28"/>
          <w:szCs w:val="28"/>
          <w:lang w:val="uk-UA"/>
        </w:rPr>
        <w:t>положень</w:t>
      </w:r>
      <w:r w:rsidRPr="00BD25AE">
        <w:rPr>
          <w:sz w:val="28"/>
          <w:szCs w:val="28"/>
          <w:lang w:val="uk-UA"/>
        </w:rPr>
        <w:t xml:space="preserve"> законопроект</w:t>
      </w:r>
      <w:r w:rsidR="005759F7" w:rsidRPr="00BD25AE">
        <w:rPr>
          <w:sz w:val="28"/>
          <w:szCs w:val="28"/>
          <w:lang w:val="uk-UA"/>
        </w:rPr>
        <w:t>у</w:t>
      </w:r>
      <w:r w:rsidR="00765D64">
        <w:rPr>
          <w:sz w:val="28"/>
          <w:szCs w:val="28"/>
          <w:lang w:val="uk-UA"/>
        </w:rPr>
        <w:t xml:space="preserve"> вплине на дохідну частину бюджету –</w:t>
      </w:r>
      <w:r w:rsidR="004F7E83">
        <w:rPr>
          <w:sz w:val="28"/>
          <w:szCs w:val="28"/>
          <w:lang w:val="uk-UA"/>
        </w:rPr>
        <w:t xml:space="preserve"> </w:t>
      </w:r>
      <w:r w:rsidR="004F7E83" w:rsidRPr="00085CB6">
        <w:rPr>
          <w:sz w:val="28"/>
          <w:szCs w:val="28"/>
          <w:lang w:val="uk-UA"/>
        </w:rPr>
        <w:t xml:space="preserve">призведе до втрат бюджету, а сума втрат буде залежати від сум сплати роялті </w:t>
      </w:r>
      <w:r w:rsidR="004F7E83" w:rsidRPr="00085CB6">
        <w:rPr>
          <w:sz w:val="28"/>
          <w:szCs w:val="28"/>
          <w:lang w:val="uk-UA"/>
        </w:rPr>
        <w:lastRenderedPageBreak/>
        <w:t>та кількості суб’єктів господарювання, які здійснюють сплату роялті на користь організацій колективного управління</w:t>
      </w:r>
      <w:r w:rsidR="00085CB6" w:rsidRPr="00085CB6">
        <w:rPr>
          <w:sz w:val="28"/>
          <w:szCs w:val="28"/>
          <w:lang w:val="uk-UA"/>
        </w:rPr>
        <w:t xml:space="preserve">. </w:t>
      </w:r>
      <w:r w:rsidR="00316ACA" w:rsidRPr="00BD25AE">
        <w:rPr>
          <w:sz w:val="28"/>
          <w:szCs w:val="28"/>
          <w:lang w:val="uk-UA"/>
        </w:rPr>
        <w:t xml:space="preserve">Загалом Мінфін </w:t>
      </w:r>
      <w:r w:rsidR="00462EE0" w:rsidRPr="00BD25AE">
        <w:rPr>
          <w:sz w:val="28"/>
          <w:szCs w:val="28"/>
          <w:lang w:val="uk-UA"/>
        </w:rPr>
        <w:t>надає</w:t>
      </w:r>
      <w:r w:rsidR="00316ACA" w:rsidRPr="00BD25AE">
        <w:rPr>
          <w:sz w:val="28"/>
          <w:szCs w:val="28"/>
          <w:lang w:val="uk-UA"/>
        </w:rPr>
        <w:t xml:space="preserve"> зауваження </w:t>
      </w:r>
      <w:r w:rsidR="00462EE0" w:rsidRPr="00BD25AE">
        <w:rPr>
          <w:sz w:val="28"/>
          <w:szCs w:val="28"/>
          <w:lang w:val="uk-UA"/>
        </w:rPr>
        <w:t>щодо</w:t>
      </w:r>
      <w:r w:rsidR="00316ACA" w:rsidRPr="00BD25AE">
        <w:rPr>
          <w:sz w:val="28"/>
          <w:szCs w:val="28"/>
          <w:lang w:val="uk-UA"/>
        </w:rPr>
        <w:t xml:space="preserve"> законопроекту та його не підтримує.</w:t>
      </w:r>
    </w:p>
    <w:p w:rsidR="00B1550A" w:rsidRPr="00BD25AE" w:rsidRDefault="00B1550A" w:rsidP="00085CB6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BD25AE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</w:t>
      </w:r>
      <w:r w:rsidR="00E058C1" w:rsidRPr="00BD25AE">
        <w:rPr>
          <w:sz w:val="28"/>
          <w:szCs w:val="28"/>
          <w:lang w:val="uk-UA"/>
        </w:rPr>
        <w:t xml:space="preserve"> та пропозицій щодо скорочення витрат бюджету та/або джерел додаткових надходжень бюджету для досягнення збалансованості бюджету</w:t>
      </w:r>
      <w:r w:rsidRPr="00BD25AE">
        <w:rPr>
          <w:sz w:val="28"/>
          <w:szCs w:val="28"/>
          <w:lang w:val="uk-UA"/>
        </w:rPr>
        <w:t>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4F2E8E" w:rsidRPr="00BD25AE" w:rsidRDefault="004F2E8E" w:rsidP="00B441D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BD25AE">
        <w:rPr>
          <w:sz w:val="28"/>
          <w:szCs w:val="28"/>
          <w:lang w:val="uk-UA"/>
        </w:rPr>
        <w:t>Крім того, передбачена законопроектом дата набрання чинності відповідного закону (з дня, наступного за днем його опублікування) не відповіда</w:t>
      </w:r>
      <w:r w:rsidR="00E058C1" w:rsidRPr="00BD25AE">
        <w:rPr>
          <w:sz w:val="28"/>
          <w:szCs w:val="28"/>
          <w:lang w:val="uk-UA"/>
        </w:rPr>
        <w:t>є</w:t>
      </w:r>
      <w:r w:rsidRPr="00BD25AE">
        <w:rPr>
          <w:sz w:val="28"/>
          <w:szCs w:val="28"/>
          <w:lang w:val="uk-UA"/>
        </w:rPr>
        <w:t xml:space="preserve"> вимогам частини третьої статті 27 Бюджетного кодексу України щодо терміну введення в дію законів, які мають вплив на показники бюджету, та підпункту 4.1.9 пункту 4.1 статті 4 Податкового кодексу України щодо стабільності податкового законодавства.</w:t>
      </w:r>
    </w:p>
    <w:p w:rsidR="00462EE0" w:rsidRPr="00583447" w:rsidRDefault="0025122D" w:rsidP="00085CB6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BD25AE">
        <w:rPr>
          <w:sz w:val="28"/>
          <w:szCs w:val="28"/>
          <w:lang w:val="uk-UA"/>
        </w:rPr>
        <w:t>За наслідками розгляду Комітет прийняв рішення, що</w:t>
      </w:r>
      <w:r w:rsidR="00DB733C" w:rsidRPr="00BD25AE">
        <w:rPr>
          <w:sz w:val="28"/>
          <w:szCs w:val="28"/>
          <w:lang w:val="uk-UA"/>
        </w:rPr>
        <w:t xml:space="preserve"> </w:t>
      </w:r>
      <w:r w:rsidRPr="00BD25AE">
        <w:rPr>
          <w:sz w:val="28"/>
          <w:szCs w:val="28"/>
          <w:lang w:val="uk-UA"/>
        </w:rPr>
        <w:t>законопроект матиме вплив на показники бюджету (</w:t>
      </w:r>
      <w:r w:rsidR="004F2E8E" w:rsidRPr="00BD25AE">
        <w:rPr>
          <w:sz w:val="28"/>
          <w:szCs w:val="28"/>
          <w:lang w:val="uk-UA"/>
        </w:rPr>
        <w:t xml:space="preserve">призведе до зменшення доходів державного та місцевих бюджетів від </w:t>
      </w:r>
      <w:r w:rsidR="00BD25AE" w:rsidRPr="00BD25AE">
        <w:rPr>
          <w:sz w:val="28"/>
          <w:szCs w:val="28"/>
          <w:lang w:val="uk-UA"/>
        </w:rPr>
        <w:t xml:space="preserve">податку на доходи фізичних осіб та </w:t>
      </w:r>
      <w:r w:rsidR="004F2E8E" w:rsidRPr="00BD25AE">
        <w:rPr>
          <w:sz w:val="28"/>
          <w:szCs w:val="28"/>
          <w:lang w:val="uk-UA"/>
        </w:rPr>
        <w:t>податку на прибуток підприємств</w:t>
      </w:r>
      <w:r w:rsidRPr="00BD25AE">
        <w:rPr>
          <w:sz w:val="28"/>
          <w:szCs w:val="28"/>
          <w:lang w:val="uk-UA"/>
        </w:rPr>
        <w:t xml:space="preserve">). </w:t>
      </w:r>
      <w:r w:rsidR="00C21A4F" w:rsidRPr="00BD25AE">
        <w:rPr>
          <w:sz w:val="28"/>
          <w:szCs w:val="28"/>
          <w:lang w:val="uk-UA"/>
        </w:rPr>
        <w:t>У разі прийняття відповідного закону до 15 липня 202</w:t>
      </w:r>
      <w:r w:rsidR="00462EE0" w:rsidRPr="00BD25AE">
        <w:rPr>
          <w:sz w:val="28"/>
          <w:szCs w:val="28"/>
          <w:lang w:val="uk-UA"/>
        </w:rPr>
        <w:t>1</w:t>
      </w:r>
      <w:r w:rsidR="00C21A4F" w:rsidRPr="00BD25AE">
        <w:rPr>
          <w:sz w:val="28"/>
          <w:szCs w:val="28"/>
          <w:lang w:val="uk-UA"/>
        </w:rPr>
        <w:t> року він має вводитися в дію не раніше 1 січня 202</w:t>
      </w:r>
      <w:r w:rsidR="00462EE0" w:rsidRPr="00BD25AE">
        <w:rPr>
          <w:sz w:val="28"/>
          <w:szCs w:val="28"/>
          <w:lang w:val="uk-UA"/>
        </w:rPr>
        <w:t>2</w:t>
      </w:r>
      <w:r w:rsidR="00C21A4F" w:rsidRPr="00BD25AE">
        <w:rPr>
          <w:sz w:val="28"/>
          <w:szCs w:val="28"/>
          <w:lang w:val="uk-UA"/>
        </w:rPr>
        <w:t> року, а після 15 липня 202</w:t>
      </w:r>
      <w:r w:rsidR="00462EE0" w:rsidRPr="00BD25AE">
        <w:rPr>
          <w:sz w:val="28"/>
          <w:szCs w:val="28"/>
          <w:lang w:val="uk-UA"/>
        </w:rPr>
        <w:t>1</w:t>
      </w:r>
      <w:r w:rsidR="00C21A4F" w:rsidRPr="00BD25AE">
        <w:rPr>
          <w:sz w:val="28"/>
          <w:szCs w:val="28"/>
          <w:lang w:val="uk-UA"/>
        </w:rPr>
        <w:t> року – не раніше 1 січня 202</w:t>
      </w:r>
      <w:r w:rsidR="00462EE0" w:rsidRPr="00BD25AE">
        <w:rPr>
          <w:sz w:val="28"/>
          <w:szCs w:val="28"/>
          <w:lang w:val="uk-UA"/>
        </w:rPr>
        <w:t>3</w:t>
      </w:r>
      <w:r w:rsidR="00C21A4F" w:rsidRPr="00BD25AE">
        <w:rPr>
          <w:sz w:val="28"/>
          <w:szCs w:val="28"/>
          <w:lang w:val="uk-UA"/>
        </w:rPr>
        <w:t> року (або 1 січня наступного за цим року зал</w:t>
      </w:r>
      <w:r w:rsidR="00462EE0" w:rsidRPr="00BD25AE">
        <w:rPr>
          <w:sz w:val="28"/>
          <w:szCs w:val="28"/>
          <w:lang w:val="uk-UA"/>
        </w:rPr>
        <w:t>ежно від часу прийняття закону).</w:t>
      </w:r>
    </w:p>
    <w:p w:rsidR="00B932F6" w:rsidRPr="00462EE0" w:rsidRDefault="00DB733C" w:rsidP="00085CB6">
      <w:pPr>
        <w:spacing w:before="840"/>
        <w:ind w:right="51"/>
        <w:rPr>
          <w:b/>
          <w:sz w:val="28"/>
          <w:szCs w:val="28"/>
          <w:lang w:val="uk-UA"/>
        </w:rPr>
      </w:pPr>
      <w:r w:rsidRPr="00462EE0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</w:t>
      </w:r>
      <w:r w:rsidRPr="00462EE0">
        <w:rPr>
          <w:b/>
          <w:sz w:val="28"/>
          <w:szCs w:val="28"/>
          <w:lang w:val="uk-UA"/>
        </w:rPr>
        <w:t>Ю.Ю. Арістов</w:t>
      </w:r>
    </w:p>
    <w:sectPr w:rsidR="00B932F6" w:rsidRPr="00462EE0" w:rsidSect="00BD25AE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49" w:bottom="1418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710" w:rsidRDefault="00A32710">
      <w:r>
        <w:separator/>
      </w:r>
    </w:p>
  </w:endnote>
  <w:endnote w:type="continuationSeparator" w:id="0">
    <w:p w:rsidR="00A32710" w:rsidRDefault="00A32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5F00EE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D245FC" w:rsidRPr="00D245FC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710" w:rsidRDefault="00A32710">
      <w:r>
        <w:separator/>
      </w:r>
    </w:p>
  </w:footnote>
  <w:footnote w:type="continuationSeparator" w:id="0">
    <w:p w:rsidR="00A32710" w:rsidRDefault="00A32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5F00EE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</w:t>
    </w:r>
    <w:r w:rsidR="005C676A">
      <w:rPr>
        <w:b w:val="0"/>
        <w:bCs w:val="0"/>
        <w:sz w:val="20"/>
      </w:rPr>
      <w:t xml:space="preserve"> </w:t>
    </w:r>
    <w:r w:rsidR="005C676A" w:rsidRPr="005C676A">
      <w:rPr>
        <w:b w:val="0"/>
        <w:bCs w:val="0"/>
        <w:sz w:val="20"/>
      </w:rPr>
      <w:t>№ </w:t>
    </w:r>
    <w:r w:rsidR="00136997" w:rsidRPr="00136997">
      <w:rPr>
        <w:b w:val="0"/>
        <w:bCs w:val="0"/>
        <w:sz w:val="20"/>
      </w:rPr>
      <w:t>4088 від 14.09.2020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9037C"/>
    <w:multiLevelType w:val="hybridMultilevel"/>
    <w:tmpl w:val="A9965272"/>
    <w:lvl w:ilvl="0" w:tplc="04220011">
      <w:start w:val="1"/>
      <w:numFmt w:val="decimal"/>
      <w:lvlText w:val="%1)"/>
      <w:lvlJc w:val="left"/>
      <w:pPr>
        <w:ind w:left="1210" w:hanging="360"/>
      </w:pPr>
    </w:lvl>
    <w:lvl w:ilvl="1" w:tplc="04220019" w:tentative="1">
      <w:start w:val="1"/>
      <w:numFmt w:val="lowerLetter"/>
      <w:lvlText w:val="%2."/>
      <w:lvlJc w:val="left"/>
      <w:pPr>
        <w:ind w:left="1930" w:hanging="360"/>
      </w:pPr>
    </w:lvl>
    <w:lvl w:ilvl="2" w:tplc="0422001B" w:tentative="1">
      <w:start w:val="1"/>
      <w:numFmt w:val="lowerRoman"/>
      <w:lvlText w:val="%3."/>
      <w:lvlJc w:val="right"/>
      <w:pPr>
        <w:ind w:left="2650" w:hanging="180"/>
      </w:pPr>
    </w:lvl>
    <w:lvl w:ilvl="3" w:tplc="0422000F" w:tentative="1">
      <w:start w:val="1"/>
      <w:numFmt w:val="decimal"/>
      <w:lvlText w:val="%4."/>
      <w:lvlJc w:val="left"/>
      <w:pPr>
        <w:ind w:left="3370" w:hanging="360"/>
      </w:pPr>
    </w:lvl>
    <w:lvl w:ilvl="4" w:tplc="04220019" w:tentative="1">
      <w:start w:val="1"/>
      <w:numFmt w:val="lowerLetter"/>
      <w:lvlText w:val="%5."/>
      <w:lvlJc w:val="left"/>
      <w:pPr>
        <w:ind w:left="4090" w:hanging="360"/>
      </w:pPr>
    </w:lvl>
    <w:lvl w:ilvl="5" w:tplc="0422001B" w:tentative="1">
      <w:start w:val="1"/>
      <w:numFmt w:val="lowerRoman"/>
      <w:lvlText w:val="%6."/>
      <w:lvlJc w:val="right"/>
      <w:pPr>
        <w:ind w:left="4810" w:hanging="180"/>
      </w:pPr>
    </w:lvl>
    <w:lvl w:ilvl="6" w:tplc="0422000F" w:tentative="1">
      <w:start w:val="1"/>
      <w:numFmt w:val="decimal"/>
      <w:lvlText w:val="%7."/>
      <w:lvlJc w:val="left"/>
      <w:pPr>
        <w:ind w:left="5530" w:hanging="360"/>
      </w:pPr>
    </w:lvl>
    <w:lvl w:ilvl="7" w:tplc="04220019" w:tentative="1">
      <w:start w:val="1"/>
      <w:numFmt w:val="lowerLetter"/>
      <w:lvlText w:val="%8."/>
      <w:lvlJc w:val="left"/>
      <w:pPr>
        <w:ind w:left="6250" w:hanging="360"/>
      </w:pPr>
    </w:lvl>
    <w:lvl w:ilvl="8" w:tplc="0422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7"/>
  </w:num>
  <w:num w:numId="4">
    <w:abstractNumId w:val="7"/>
  </w:num>
  <w:num w:numId="5">
    <w:abstractNumId w:val="2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27A36"/>
    <w:rsid w:val="00032D6A"/>
    <w:rsid w:val="00033FE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85CB6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B2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D45"/>
    <w:rsid w:val="00101855"/>
    <w:rsid w:val="00104030"/>
    <w:rsid w:val="00105EE6"/>
    <w:rsid w:val="00111E8E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6997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3BBE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40B2"/>
    <w:rsid w:val="0024557D"/>
    <w:rsid w:val="002463B5"/>
    <w:rsid w:val="00250D24"/>
    <w:rsid w:val="0025122D"/>
    <w:rsid w:val="00252D18"/>
    <w:rsid w:val="00253586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16ACA"/>
    <w:rsid w:val="0032455D"/>
    <w:rsid w:val="003273EF"/>
    <w:rsid w:val="00332422"/>
    <w:rsid w:val="0033432F"/>
    <w:rsid w:val="0033708A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2EE0"/>
    <w:rsid w:val="0046651F"/>
    <w:rsid w:val="004713A4"/>
    <w:rsid w:val="00480372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2917"/>
    <w:rsid w:val="004E3D4F"/>
    <w:rsid w:val="004E59DD"/>
    <w:rsid w:val="004E63CD"/>
    <w:rsid w:val="004E665B"/>
    <w:rsid w:val="004E7486"/>
    <w:rsid w:val="004E79D1"/>
    <w:rsid w:val="004F27AC"/>
    <w:rsid w:val="004F2E8E"/>
    <w:rsid w:val="004F4DF4"/>
    <w:rsid w:val="004F7E83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3447"/>
    <w:rsid w:val="00586545"/>
    <w:rsid w:val="00586B74"/>
    <w:rsid w:val="00587E93"/>
    <w:rsid w:val="00590BA2"/>
    <w:rsid w:val="0059249E"/>
    <w:rsid w:val="00592D8D"/>
    <w:rsid w:val="005940E3"/>
    <w:rsid w:val="0059469D"/>
    <w:rsid w:val="005950EA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676A"/>
    <w:rsid w:val="005C7150"/>
    <w:rsid w:val="005C7674"/>
    <w:rsid w:val="005C76C5"/>
    <w:rsid w:val="005D28D9"/>
    <w:rsid w:val="005E060C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00EE"/>
    <w:rsid w:val="005F1586"/>
    <w:rsid w:val="005F3889"/>
    <w:rsid w:val="005F7107"/>
    <w:rsid w:val="0060092A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7727C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180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5D64"/>
    <w:rsid w:val="00767C6C"/>
    <w:rsid w:val="00772737"/>
    <w:rsid w:val="00776384"/>
    <w:rsid w:val="007769CF"/>
    <w:rsid w:val="007771D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9D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E7985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3314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4A6F"/>
    <w:rsid w:val="00A070ED"/>
    <w:rsid w:val="00A10405"/>
    <w:rsid w:val="00A10827"/>
    <w:rsid w:val="00A109F8"/>
    <w:rsid w:val="00A136FF"/>
    <w:rsid w:val="00A13AEE"/>
    <w:rsid w:val="00A15484"/>
    <w:rsid w:val="00A15AFD"/>
    <w:rsid w:val="00A16399"/>
    <w:rsid w:val="00A16B3C"/>
    <w:rsid w:val="00A16F3B"/>
    <w:rsid w:val="00A2574B"/>
    <w:rsid w:val="00A25980"/>
    <w:rsid w:val="00A32710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66A"/>
    <w:rsid w:val="00AC5A26"/>
    <w:rsid w:val="00AC6C16"/>
    <w:rsid w:val="00AD24B2"/>
    <w:rsid w:val="00AD4BC2"/>
    <w:rsid w:val="00AD75CC"/>
    <w:rsid w:val="00AE0B3A"/>
    <w:rsid w:val="00AE2758"/>
    <w:rsid w:val="00AE4A27"/>
    <w:rsid w:val="00AE6183"/>
    <w:rsid w:val="00AE7F40"/>
    <w:rsid w:val="00AF0869"/>
    <w:rsid w:val="00AF09D2"/>
    <w:rsid w:val="00B12C7D"/>
    <w:rsid w:val="00B131B6"/>
    <w:rsid w:val="00B1550A"/>
    <w:rsid w:val="00B160D4"/>
    <w:rsid w:val="00B243FD"/>
    <w:rsid w:val="00B32040"/>
    <w:rsid w:val="00B3343A"/>
    <w:rsid w:val="00B43914"/>
    <w:rsid w:val="00B441D3"/>
    <w:rsid w:val="00B45A02"/>
    <w:rsid w:val="00B46A8B"/>
    <w:rsid w:val="00B50585"/>
    <w:rsid w:val="00B5291A"/>
    <w:rsid w:val="00B61FAE"/>
    <w:rsid w:val="00B62672"/>
    <w:rsid w:val="00B715A3"/>
    <w:rsid w:val="00B71B13"/>
    <w:rsid w:val="00B7798B"/>
    <w:rsid w:val="00B8029A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152"/>
    <w:rsid w:val="00BB7696"/>
    <w:rsid w:val="00BC3405"/>
    <w:rsid w:val="00BC525D"/>
    <w:rsid w:val="00BC59DA"/>
    <w:rsid w:val="00BC5F1B"/>
    <w:rsid w:val="00BC7771"/>
    <w:rsid w:val="00BD25AE"/>
    <w:rsid w:val="00BD4066"/>
    <w:rsid w:val="00BE2A29"/>
    <w:rsid w:val="00BF0FD4"/>
    <w:rsid w:val="00BF3870"/>
    <w:rsid w:val="00BF6D1B"/>
    <w:rsid w:val="00BF6EE9"/>
    <w:rsid w:val="00C0131E"/>
    <w:rsid w:val="00C020E4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4F26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6C65"/>
    <w:rsid w:val="00C713F2"/>
    <w:rsid w:val="00C714C9"/>
    <w:rsid w:val="00C72A77"/>
    <w:rsid w:val="00C77459"/>
    <w:rsid w:val="00C77506"/>
    <w:rsid w:val="00C85A9D"/>
    <w:rsid w:val="00C86216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1E1"/>
    <w:rsid w:val="00D12EBE"/>
    <w:rsid w:val="00D169C5"/>
    <w:rsid w:val="00D245FC"/>
    <w:rsid w:val="00D24796"/>
    <w:rsid w:val="00D31599"/>
    <w:rsid w:val="00D3169E"/>
    <w:rsid w:val="00D334FF"/>
    <w:rsid w:val="00D3531E"/>
    <w:rsid w:val="00D44A1E"/>
    <w:rsid w:val="00D52D63"/>
    <w:rsid w:val="00D56D05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B733C"/>
    <w:rsid w:val="00DC014F"/>
    <w:rsid w:val="00DC0E81"/>
    <w:rsid w:val="00DC1EBD"/>
    <w:rsid w:val="00DC240E"/>
    <w:rsid w:val="00DC3D13"/>
    <w:rsid w:val="00DC4A35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8C1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B5DD3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168"/>
    <w:rsid w:val="00F117CC"/>
    <w:rsid w:val="00F12BD1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7A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E23C3BBD-D6AB-456C-A209-D8A84D715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paragraph" w:styleId="af4">
    <w:name w:val="List Paragraph"/>
    <w:basedOn w:val="a"/>
    <w:uiPriority w:val="34"/>
    <w:qFormat/>
    <w:rsid w:val="007771D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customStyle="1" w:styleId="Default">
    <w:name w:val="Default"/>
    <w:rsid w:val="00C020E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0ED5E-D4C0-4F13-AB3F-187E0E9D0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2342</Words>
  <Characters>1335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Володимир Петрович Шпак</cp:lastModifiedBy>
  <cp:revision>4</cp:revision>
  <cp:lastPrinted>2020-05-27T08:45:00Z</cp:lastPrinted>
  <dcterms:created xsi:type="dcterms:W3CDTF">2020-10-23T06:50:00Z</dcterms:created>
  <dcterms:modified xsi:type="dcterms:W3CDTF">2020-11-18T14:13:00Z</dcterms:modified>
</cp:coreProperties>
</file>