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744" w:rsidRPr="00B025B1" w:rsidRDefault="00015744" w:rsidP="00233F07">
      <w:pPr>
        <w:jc w:val="center"/>
        <w:rPr>
          <w:b/>
          <w:bCs/>
          <w:sz w:val="28"/>
          <w:szCs w:val="28"/>
          <w:lang w:val="uk-UA"/>
        </w:rPr>
      </w:pPr>
      <w:bookmarkStart w:id="0" w:name="_GoBack"/>
      <w:bookmarkEnd w:id="0"/>
      <w:r w:rsidRPr="00B025B1">
        <w:rPr>
          <w:b/>
          <w:bCs/>
          <w:sz w:val="28"/>
          <w:szCs w:val="28"/>
          <w:lang w:val="uk-UA"/>
        </w:rPr>
        <w:t>ПОРІВНЯЛЬНА ТАБЛИЦЯ</w:t>
      </w:r>
    </w:p>
    <w:p w:rsidR="00D61085" w:rsidRPr="00B025B1" w:rsidRDefault="00D61085" w:rsidP="00233F07">
      <w:pPr>
        <w:jc w:val="center"/>
        <w:rPr>
          <w:b/>
          <w:bCs/>
          <w:sz w:val="28"/>
          <w:szCs w:val="28"/>
          <w:lang w:val="uk-UA"/>
        </w:rPr>
      </w:pPr>
    </w:p>
    <w:p w:rsidR="00B025B1" w:rsidRPr="00B025B1" w:rsidRDefault="00831E7C" w:rsidP="00B025B1">
      <w:pPr>
        <w:autoSpaceDN w:val="0"/>
        <w:adjustRightInd w:val="0"/>
        <w:jc w:val="center"/>
        <w:rPr>
          <w:b/>
          <w:sz w:val="28"/>
          <w:szCs w:val="28"/>
          <w:lang w:val="uk-UA"/>
        </w:rPr>
      </w:pPr>
      <w:r w:rsidRPr="00B025B1">
        <w:rPr>
          <w:b/>
          <w:sz w:val="28"/>
          <w:szCs w:val="28"/>
          <w:lang w:val="uk-UA"/>
        </w:rPr>
        <w:t>д</w:t>
      </w:r>
      <w:r w:rsidR="00015744" w:rsidRPr="00B025B1">
        <w:rPr>
          <w:b/>
          <w:sz w:val="28"/>
          <w:szCs w:val="28"/>
          <w:lang w:val="uk-UA"/>
        </w:rPr>
        <w:t xml:space="preserve">о проекту Закону України </w:t>
      </w:r>
      <w:r w:rsidR="00537BF3">
        <w:rPr>
          <w:b/>
          <w:sz w:val="28"/>
          <w:szCs w:val="28"/>
          <w:lang w:val="uk-UA"/>
        </w:rPr>
        <w:t>«</w:t>
      </w:r>
      <w:r w:rsidR="00B025B1" w:rsidRPr="00B025B1">
        <w:rPr>
          <w:b/>
          <w:sz w:val="28"/>
          <w:szCs w:val="28"/>
          <w:lang w:val="uk-UA"/>
        </w:rPr>
        <w:t xml:space="preserve">Про внесення змін до Закону України </w:t>
      </w:r>
      <w:r w:rsidR="00537BF3">
        <w:rPr>
          <w:b/>
          <w:sz w:val="28"/>
          <w:szCs w:val="28"/>
          <w:lang w:val="uk-UA"/>
        </w:rPr>
        <w:t>«</w:t>
      </w:r>
      <w:r w:rsidR="00B025B1" w:rsidRPr="00B025B1">
        <w:rPr>
          <w:b/>
          <w:sz w:val="28"/>
          <w:szCs w:val="28"/>
          <w:lang w:val="uk-UA"/>
        </w:rPr>
        <w:t xml:space="preserve">Про столицю України – </w:t>
      </w:r>
    </w:p>
    <w:p w:rsidR="00015744" w:rsidRPr="00B025B1" w:rsidRDefault="00B025B1" w:rsidP="00B025B1">
      <w:pPr>
        <w:autoSpaceDN w:val="0"/>
        <w:adjustRightInd w:val="0"/>
        <w:jc w:val="center"/>
        <w:rPr>
          <w:b/>
          <w:sz w:val="28"/>
          <w:szCs w:val="28"/>
          <w:lang w:val="uk-UA"/>
        </w:rPr>
      </w:pPr>
      <w:r w:rsidRPr="00B025B1">
        <w:rPr>
          <w:b/>
          <w:sz w:val="28"/>
          <w:szCs w:val="28"/>
          <w:lang w:val="uk-UA"/>
        </w:rPr>
        <w:t>місто-герой Київ</w:t>
      </w:r>
      <w:r w:rsidR="00537BF3">
        <w:rPr>
          <w:b/>
          <w:sz w:val="28"/>
          <w:szCs w:val="28"/>
          <w:lang w:val="uk-UA"/>
        </w:rPr>
        <w:t xml:space="preserve">» </w:t>
      </w:r>
      <w:r w:rsidRPr="00B025B1">
        <w:rPr>
          <w:b/>
          <w:sz w:val="28"/>
          <w:szCs w:val="28"/>
          <w:lang w:val="uk-UA"/>
        </w:rPr>
        <w:t>щодо порядку призначення голови Київської міської державної адміністрації</w:t>
      </w:r>
      <w:r w:rsidR="00537BF3">
        <w:rPr>
          <w:b/>
          <w:sz w:val="28"/>
          <w:szCs w:val="28"/>
          <w:lang w:val="uk-UA"/>
        </w:rPr>
        <w:t>»</w:t>
      </w:r>
    </w:p>
    <w:p w:rsidR="00831E7C" w:rsidRPr="00B025B1" w:rsidRDefault="00831E7C" w:rsidP="008D2E4B">
      <w:pPr>
        <w:pStyle w:val="Body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7"/>
        <w:gridCol w:w="7139"/>
      </w:tblGrid>
      <w:tr w:rsidR="00015744" w:rsidRPr="00B025B1" w:rsidTr="00E340B7">
        <w:tc>
          <w:tcPr>
            <w:tcW w:w="7251" w:type="dxa"/>
          </w:tcPr>
          <w:p w:rsidR="00B025B1" w:rsidRPr="00B025B1" w:rsidRDefault="00B025B1" w:rsidP="00EA04E2">
            <w:pPr>
              <w:pStyle w:val="Body1"/>
              <w:jc w:val="center"/>
              <w:rPr>
                <w:b/>
              </w:rPr>
            </w:pPr>
            <w:r w:rsidRPr="00B025B1">
              <w:t>Зміст положення (норми) чинного законодавства</w:t>
            </w:r>
            <w:r w:rsidRPr="00B025B1">
              <w:rPr>
                <w:b/>
              </w:rPr>
              <w:t xml:space="preserve"> </w:t>
            </w:r>
          </w:p>
        </w:tc>
        <w:tc>
          <w:tcPr>
            <w:tcW w:w="7251" w:type="dxa"/>
          </w:tcPr>
          <w:p w:rsidR="00015744" w:rsidRPr="00B025B1" w:rsidRDefault="00B025B1" w:rsidP="00233F07">
            <w:pPr>
              <w:pStyle w:val="Body1"/>
              <w:jc w:val="center"/>
              <w:rPr>
                <w:b/>
              </w:rPr>
            </w:pPr>
            <w:r w:rsidRPr="00B025B1">
              <w:t>Зміст відповідного положення (норми) проекту акта</w:t>
            </w:r>
          </w:p>
        </w:tc>
      </w:tr>
      <w:tr w:rsidR="00015744" w:rsidRPr="00B025B1" w:rsidTr="00E340B7">
        <w:tc>
          <w:tcPr>
            <w:tcW w:w="14502" w:type="dxa"/>
            <w:gridSpan w:val="2"/>
          </w:tcPr>
          <w:p w:rsidR="002E3AED" w:rsidRPr="00B025B1" w:rsidRDefault="002E3AED" w:rsidP="00233F07">
            <w:pPr>
              <w:pStyle w:val="Body1"/>
              <w:jc w:val="center"/>
              <w:rPr>
                <w:b/>
              </w:rPr>
            </w:pPr>
          </w:p>
          <w:p w:rsidR="002E3AED" w:rsidRPr="00B025B1" w:rsidRDefault="00831E7C" w:rsidP="00B025B1">
            <w:pPr>
              <w:autoSpaceDN w:val="0"/>
              <w:adjustRightInd w:val="0"/>
              <w:jc w:val="center"/>
              <w:rPr>
                <w:b/>
                <w:sz w:val="28"/>
                <w:szCs w:val="28"/>
                <w:lang w:val="uk-UA"/>
              </w:rPr>
            </w:pPr>
            <w:r w:rsidRPr="00B025B1">
              <w:rPr>
                <w:b/>
                <w:sz w:val="28"/>
                <w:szCs w:val="28"/>
                <w:lang w:val="uk-UA"/>
              </w:rPr>
              <w:t xml:space="preserve">Закон України </w:t>
            </w:r>
            <w:r w:rsidR="00551F90">
              <w:rPr>
                <w:sz w:val="28"/>
                <w:szCs w:val="28"/>
                <w:lang w:val="uk-UA"/>
              </w:rPr>
              <w:t>"</w:t>
            </w:r>
            <w:r w:rsidR="00B025B1" w:rsidRPr="00B025B1">
              <w:rPr>
                <w:b/>
                <w:sz w:val="28"/>
                <w:szCs w:val="28"/>
                <w:lang w:val="uk-UA"/>
              </w:rPr>
              <w:t>Про столицю України – місто-герой Київ</w:t>
            </w:r>
            <w:r w:rsidR="00551F90">
              <w:rPr>
                <w:sz w:val="28"/>
                <w:szCs w:val="28"/>
                <w:lang w:val="uk-UA"/>
              </w:rPr>
              <w:t>"</w:t>
            </w:r>
          </w:p>
          <w:p w:rsidR="00831E7C" w:rsidRPr="00B025B1" w:rsidRDefault="00831E7C" w:rsidP="00233F07">
            <w:pPr>
              <w:pStyle w:val="Body1"/>
              <w:jc w:val="center"/>
              <w:rPr>
                <w:b/>
              </w:rPr>
            </w:pPr>
          </w:p>
        </w:tc>
      </w:tr>
      <w:tr w:rsidR="00015744" w:rsidRPr="00D615F7" w:rsidTr="00E340B7">
        <w:tc>
          <w:tcPr>
            <w:tcW w:w="7251" w:type="dxa"/>
          </w:tcPr>
          <w:p w:rsidR="00B025B1" w:rsidRPr="00B025B1" w:rsidRDefault="00B025B1" w:rsidP="00B025B1">
            <w:pPr>
              <w:pStyle w:val="HTML"/>
              <w:jc w:val="both"/>
              <w:rPr>
                <w:rFonts w:ascii="Times New Roman" w:hAnsi="Times New Roman" w:cs="Times New Roman"/>
                <w:sz w:val="28"/>
                <w:szCs w:val="28"/>
                <w:lang w:val="uk-UA" w:eastAsia="uk-UA"/>
              </w:rPr>
            </w:pPr>
            <w:r w:rsidRPr="00E21E5D">
              <w:rPr>
                <w:rFonts w:ascii="Times New Roman" w:hAnsi="Times New Roman" w:cs="Times New Roman"/>
                <w:b/>
                <w:sz w:val="28"/>
                <w:szCs w:val="28"/>
                <w:lang w:val="uk-UA" w:eastAsia="uk-UA"/>
              </w:rPr>
              <w:t>Стаття 10-1.</w:t>
            </w:r>
            <w:r w:rsidRPr="00B025B1">
              <w:rPr>
                <w:rFonts w:ascii="Times New Roman" w:hAnsi="Times New Roman" w:cs="Times New Roman"/>
                <w:sz w:val="28"/>
                <w:szCs w:val="28"/>
                <w:lang w:val="uk-UA" w:eastAsia="uk-UA"/>
              </w:rPr>
              <w:t xml:space="preserve"> Київська міська державна адміністрація </w:t>
            </w:r>
          </w:p>
          <w:p w:rsidR="00B025B1" w:rsidRPr="00B025B1" w:rsidRDefault="00B025B1" w:rsidP="00B025B1">
            <w:pPr>
              <w:pStyle w:val="HTML"/>
              <w:jc w:val="both"/>
              <w:rPr>
                <w:rFonts w:ascii="Times New Roman" w:hAnsi="Times New Roman" w:cs="Times New Roman"/>
                <w:sz w:val="28"/>
                <w:szCs w:val="28"/>
                <w:lang w:val="uk-UA" w:eastAsia="uk-UA"/>
              </w:rPr>
            </w:pPr>
            <w:r w:rsidRPr="00B025B1">
              <w:rPr>
                <w:rFonts w:ascii="Times New Roman" w:hAnsi="Times New Roman" w:cs="Times New Roman"/>
                <w:sz w:val="28"/>
                <w:szCs w:val="28"/>
                <w:lang w:val="uk-UA" w:eastAsia="uk-UA"/>
              </w:rPr>
              <w:t xml:space="preserve">1. Виконавчим  органом  Київської  міської  ради  є  Київська міська  державна  адміністрація,  яка  паралельно  виконує функції державної виконавчої влади, що є особливістю здійснення виконавчої влади в місті Києві. </w:t>
            </w:r>
          </w:p>
          <w:p w:rsidR="00015744" w:rsidRPr="00B025B1" w:rsidRDefault="00B025B1" w:rsidP="00B025B1">
            <w:pPr>
              <w:pStyle w:val="Body1"/>
            </w:pPr>
            <w:r w:rsidRPr="00B025B1">
              <w:t>2. Голова    Київської    міської   державної   адміністрації призначається  Президентом  України   в   порядку,   передбаченому Конституцією та законами України.</w:t>
            </w:r>
          </w:p>
        </w:tc>
        <w:tc>
          <w:tcPr>
            <w:tcW w:w="7251" w:type="dxa"/>
          </w:tcPr>
          <w:p w:rsidR="00B025B1" w:rsidRPr="00B025B1" w:rsidRDefault="00B025B1" w:rsidP="00B025B1">
            <w:pPr>
              <w:pStyle w:val="HTML"/>
              <w:jc w:val="both"/>
              <w:rPr>
                <w:rFonts w:ascii="Times New Roman" w:hAnsi="Times New Roman" w:cs="Times New Roman"/>
                <w:sz w:val="28"/>
                <w:szCs w:val="28"/>
                <w:lang w:val="uk-UA" w:eastAsia="uk-UA"/>
              </w:rPr>
            </w:pPr>
            <w:r w:rsidRPr="00E21E5D">
              <w:rPr>
                <w:rFonts w:ascii="Times New Roman" w:hAnsi="Times New Roman" w:cs="Times New Roman"/>
                <w:b/>
                <w:sz w:val="28"/>
                <w:szCs w:val="28"/>
                <w:lang w:val="uk-UA" w:eastAsia="uk-UA"/>
              </w:rPr>
              <w:t>Стаття 10-1.</w:t>
            </w:r>
            <w:r w:rsidRPr="00B025B1">
              <w:rPr>
                <w:rFonts w:ascii="Times New Roman" w:hAnsi="Times New Roman" w:cs="Times New Roman"/>
                <w:sz w:val="28"/>
                <w:szCs w:val="28"/>
                <w:lang w:val="uk-UA" w:eastAsia="uk-UA"/>
              </w:rPr>
              <w:t xml:space="preserve"> Київська міська державна адміністрація </w:t>
            </w:r>
          </w:p>
          <w:p w:rsidR="00B025B1" w:rsidRPr="00B025B1" w:rsidRDefault="00B025B1" w:rsidP="00B025B1">
            <w:pPr>
              <w:pStyle w:val="HTML"/>
              <w:jc w:val="both"/>
              <w:rPr>
                <w:rFonts w:ascii="Times New Roman" w:hAnsi="Times New Roman" w:cs="Times New Roman"/>
                <w:sz w:val="28"/>
                <w:szCs w:val="28"/>
                <w:lang w:val="uk-UA" w:eastAsia="uk-UA"/>
              </w:rPr>
            </w:pPr>
            <w:r w:rsidRPr="00B025B1">
              <w:rPr>
                <w:rFonts w:ascii="Times New Roman" w:hAnsi="Times New Roman" w:cs="Times New Roman"/>
                <w:sz w:val="28"/>
                <w:szCs w:val="28"/>
                <w:lang w:val="uk-UA" w:eastAsia="uk-UA"/>
              </w:rPr>
              <w:t xml:space="preserve">1. Виконавчим  органом  Київської  міської  ради  є  Київська міська  державна  адміністрація,  яка  паралельно  виконує функції державної виконавчої влади, що є особливістю здійснення виконавчої влади в місті Києві. </w:t>
            </w:r>
          </w:p>
          <w:p w:rsidR="00CB0777" w:rsidRPr="00B025B1" w:rsidRDefault="00D615F7" w:rsidP="00D615F7">
            <w:pPr>
              <w:autoSpaceDE w:val="0"/>
              <w:autoSpaceDN w:val="0"/>
              <w:adjustRightInd w:val="0"/>
              <w:ind w:firstLine="567"/>
              <w:jc w:val="both"/>
            </w:pPr>
            <w:r>
              <w:rPr>
                <w:b/>
                <w:bCs/>
                <w:sz w:val="28"/>
                <w:szCs w:val="28"/>
                <w:lang w:val="uk-UA"/>
              </w:rPr>
              <w:t xml:space="preserve">2. Київську міську державну адміністрацію очолює голова Київської міської державної адміністрації. На посаду голови Київської міської державної адміністрації призначається особа, обрана Київським міським головою відповідно до закону. Голова Київської міської державної адміністрації призначається Президентом України. </w:t>
            </w:r>
          </w:p>
        </w:tc>
      </w:tr>
    </w:tbl>
    <w:p w:rsidR="00627880" w:rsidRPr="00B20609" w:rsidRDefault="00627880" w:rsidP="000D40F6">
      <w:pPr>
        <w:rPr>
          <w:rFonts w:eastAsia="Arial Unicode MS"/>
          <w:b/>
          <w:bCs/>
          <w:color w:val="000000"/>
          <w:sz w:val="20"/>
          <w:szCs w:val="20"/>
          <w:u w:color="000000"/>
          <w:lang w:val="uk-UA"/>
        </w:rPr>
      </w:pPr>
    </w:p>
    <w:p w:rsidR="00D40C54" w:rsidRPr="00B20609" w:rsidRDefault="00D40C54" w:rsidP="00D40C54">
      <w:pPr>
        <w:overflowPunct w:val="0"/>
        <w:adjustRightInd w:val="0"/>
        <w:textAlignment w:val="baseline"/>
        <w:rPr>
          <w:b/>
          <w:bCs/>
          <w:sz w:val="16"/>
          <w:szCs w:val="16"/>
          <w:lang w:val="uk-UA"/>
        </w:rPr>
      </w:pPr>
    </w:p>
    <w:p w:rsidR="00B20609" w:rsidRPr="00D615F7" w:rsidRDefault="00EA04E2" w:rsidP="00E21E5D">
      <w:pPr>
        <w:overflowPunct w:val="0"/>
        <w:adjustRightInd w:val="0"/>
        <w:spacing w:line="280" w:lineRule="exact"/>
        <w:textAlignment w:val="baseline"/>
        <w:rPr>
          <w:b/>
          <w:bCs/>
          <w:sz w:val="28"/>
          <w:szCs w:val="28"/>
          <w:lang w:val="uk-UA"/>
        </w:rPr>
      </w:pPr>
      <w:r w:rsidRPr="00D615F7">
        <w:rPr>
          <w:b/>
          <w:bCs/>
          <w:sz w:val="28"/>
          <w:szCs w:val="28"/>
          <w:lang w:val="uk-UA"/>
        </w:rPr>
        <w:t xml:space="preserve">Народний депутат України </w:t>
      </w:r>
      <w:r w:rsidRPr="00D615F7">
        <w:rPr>
          <w:b/>
          <w:bCs/>
          <w:sz w:val="28"/>
          <w:szCs w:val="28"/>
          <w:lang w:val="uk-UA"/>
        </w:rPr>
        <w:tab/>
      </w:r>
      <w:r w:rsidRPr="00D615F7">
        <w:rPr>
          <w:b/>
          <w:bCs/>
          <w:sz w:val="28"/>
          <w:szCs w:val="28"/>
          <w:lang w:val="uk-UA"/>
        </w:rPr>
        <w:tab/>
      </w:r>
      <w:r w:rsidRPr="00D615F7">
        <w:rPr>
          <w:b/>
          <w:bCs/>
          <w:sz w:val="28"/>
          <w:szCs w:val="28"/>
          <w:lang w:val="uk-UA"/>
        </w:rPr>
        <w:tab/>
      </w:r>
      <w:r w:rsidRPr="00D615F7">
        <w:rPr>
          <w:b/>
          <w:bCs/>
          <w:sz w:val="28"/>
          <w:szCs w:val="28"/>
          <w:lang w:val="uk-UA"/>
        </w:rPr>
        <w:tab/>
      </w:r>
      <w:r w:rsidRPr="00D615F7">
        <w:rPr>
          <w:b/>
          <w:bCs/>
          <w:sz w:val="28"/>
          <w:szCs w:val="28"/>
          <w:lang w:val="uk-UA"/>
        </w:rPr>
        <w:tab/>
        <w:t xml:space="preserve">       </w:t>
      </w:r>
      <w:r w:rsidRPr="00D615F7">
        <w:rPr>
          <w:b/>
          <w:bCs/>
          <w:sz w:val="28"/>
          <w:szCs w:val="28"/>
          <w:lang w:val="uk-UA"/>
        </w:rPr>
        <w:tab/>
      </w:r>
      <w:r w:rsidRPr="00D615F7">
        <w:rPr>
          <w:b/>
          <w:bCs/>
          <w:sz w:val="28"/>
          <w:szCs w:val="28"/>
          <w:lang w:val="uk-UA"/>
        </w:rPr>
        <w:tab/>
      </w:r>
      <w:r w:rsidRPr="00D615F7">
        <w:rPr>
          <w:b/>
          <w:bCs/>
          <w:sz w:val="28"/>
          <w:szCs w:val="28"/>
          <w:lang w:val="uk-UA"/>
        </w:rPr>
        <w:tab/>
      </w:r>
      <w:r w:rsidRPr="00D615F7">
        <w:rPr>
          <w:b/>
          <w:bCs/>
          <w:sz w:val="28"/>
          <w:szCs w:val="28"/>
          <w:lang w:val="uk-UA"/>
        </w:rPr>
        <w:tab/>
      </w:r>
      <w:r w:rsidRPr="00D615F7">
        <w:rPr>
          <w:b/>
          <w:bCs/>
          <w:sz w:val="28"/>
          <w:szCs w:val="28"/>
          <w:lang w:val="uk-UA"/>
        </w:rPr>
        <w:tab/>
      </w:r>
      <w:r w:rsidR="00D615F7">
        <w:rPr>
          <w:b/>
          <w:bCs/>
          <w:sz w:val="28"/>
          <w:szCs w:val="28"/>
          <w:lang w:val="uk-UA"/>
        </w:rPr>
        <w:t>О.О. Гончаренко</w:t>
      </w:r>
      <w:r w:rsidRPr="00D615F7">
        <w:rPr>
          <w:b/>
          <w:bCs/>
          <w:sz w:val="28"/>
          <w:szCs w:val="28"/>
          <w:lang w:val="uk-UA"/>
        </w:rPr>
        <w:tab/>
      </w:r>
      <w:r w:rsidRPr="00D615F7">
        <w:rPr>
          <w:b/>
          <w:bCs/>
          <w:sz w:val="28"/>
          <w:szCs w:val="28"/>
          <w:lang w:val="uk-UA"/>
        </w:rPr>
        <w:tab/>
      </w:r>
    </w:p>
    <w:sectPr w:rsidR="00B20609" w:rsidRPr="00D615F7" w:rsidSect="007C2ED3">
      <w:headerReference w:type="default" r:id="rId10"/>
      <w:footerReference w:type="default" r:id="rId11"/>
      <w:pgSz w:w="16838" w:h="11906" w:orient="landscape"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58C" w:rsidRDefault="0065058C">
      <w:r>
        <w:separator/>
      </w:r>
    </w:p>
  </w:endnote>
  <w:endnote w:type="continuationSeparator" w:id="0">
    <w:p w:rsidR="0065058C" w:rsidRDefault="0065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F0A" w:rsidRDefault="00315F0A" w:rsidP="00315F0A">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58C" w:rsidRDefault="0065058C">
      <w:r>
        <w:separator/>
      </w:r>
    </w:p>
  </w:footnote>
  <w:footnote w:type="continuationSeparator" w:id="0">
    <w:p w:rsidR="0065058C" w:rsidRDefault="00650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F6" w:rsidRDefault="000D40F6" w:rsidP="000D40F6">
    <w:pPr>
      <w:pStyle w:val="a7"/>
      <w:tabs>
        <w:tab w:val="center" w:pos="7285"/>
        <w:tab w:val="left" w:pos="8376"/>
      </w:tabs>
    </w:pPr>
    <w:r>
      <w:tab/>
    </w:r>
    <w:r>
      <w:tab/>
    </w:r>
    <w:r>
      <w:fldChar w:fldCharType="begin"/>
    </w:r>
    <w:r>
      <w:instrText>PAGE   \* MERGEFORMAT</w:instrText>
    </w:r>
    <w:r>
      <w:fldChar w:fldCharType="separate"/>
    </w:r>
    <w:r w:rsidR="00B20609">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5185A"/>
    <w:multiLevelType w:val="hybridMultilevel"/>
    <w:tmpl w:val="1FF09FCC"/>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744"/>
    <w:rsid w:val="00015744"/>
    <w:rsid w:val="00026859"/>
    <w:rsid w:val="0005510E"/>
    <w:rsid w:val="000834F1"/>
    <w:rsid w:val="00092690"/>
    <w:rsid w:val="000B5F09"/>
    <w:rsid w:val="000D40F6"/>
    <w:rsid w:val="000D6F98"/>
    <w:rsid w:val="001C06DD"/>
    <w:rsid w:val="001D0915"/>
    <w:rsid w:val="001E46EB"/>
    <w:rsid w:val="00233F07"/>
    <w:rsid w:val="00275CF6"/>
    <w:rsid w:val="00281B9E"/>
    <w:rsid w:val="00296BC2"/>
    <w:rsid w:val="002E3AED"/>
    <w:rsid w:val="00315F0A"/>
    <w:rsid w:val="00324BE5"/>
    <w:rsid w:val="003748E8"/>
    <w:rsid w:val="003803DA"/>
    <w:rsid w:val="003E74DA"/>
    <w:rsid w:val="00417D89"/>
    <w:rsid w:val="004A138D"/>
    <w:rsid w:val="004B6CF6"/>
    <w:rsid w:val="004D101F"/>
    <w:rsid w:val="004E491F"/>
    <w:rsid w:val="004F0FFD"/>
    <w:rsid w:val="00512F96"/>
    <w:rsid w:val="00537BF3"/>
    <w:rsid w:val="00551F90"/>
    <w:rsid w:val="00583FEB"/>
    <w:rsid w:val="005B1C2A"/>
    <w:rsid w:val="005B4D2D"/>
    <w:rsid w:val="005B6E4A"/>
    <w:rsid w:val="00613A71"/>
    <w:rsid w:val="006175B7"/>
    <w:rsid w:val="00627880"/>
    <w:rsid w:val="0065058C"/>
    <w:rsid w:val="006E1BBA"/>
    <w:rsid w:val="00736F15"/>
    <w:rsid w:val="007C2ED3"/>
    <w:rsid w:val="00831E7C"/>
    <w:rsid w:val="008576BA"/>
    <w:rsid w:val="008D2E4B"/>
    <w:rsid w:val="008E6558"/>
    <w:rsid w:val="00911EA4"/>
    <w:rsid w:val="00927B2B"/>
    <w:rsid w:val="00A10742"/>
    <w:rsid w:val="00A156CF"/>
    <w:rsid w:val="00A162C7"/>
    <w:rsid w:val="00A938B7"/>
    <w:rsid w:val="00AA29B9"/>
    <w:rsid w:val="00AD748A"/>
    <w:rsid w:val="00B025B1"/>
    <w:rsid w:val="00B20609"/>
    <w:rsid w:val="00B47403"/>
    <w:rsid w:val="00B76253"/>
    <w:rsid w:val="00C7527D"/>
    <w:rsid w:val="00CA5520"/>
    <w:rsid w:val="00CB0777"/>
    <w:rsid w:val="00CB2143"/>
    <w:rsid w:val="00D40C54"/>
    <w:rsid w:val="00D61085"/>
    <w:rsid w:val="00D615F7"/>
    <w:rsid w:val="00DC0273"/>
    <w:rsid w:val="00DD12C9"/>
    <w:rsid w:val="00E01CB1"/>
    <w:rsid w:val="00E02D19"/>
    <w:rsid w:val="00E147E4"/>
    <w:rsid w:val="00E21E5D"/>
    <w:rsid w:val="00E340B7"/>
    <w:rsid w:val="00E47120"/>
    <w:rsid w:val="00E476B6"/>
    <w:rsid w:val="00EA04E2"/>
    <w:rsid w:val="00F23D72"/>
    <w:rsid w:val="00F275A3"/>
    <w:rsid w:val="00F53C87"/>
    <w:rsid w:val="00F66309"/>
    <w:rsid w:val="00F74104"/>
    <w:rsid w:val="00F947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DC67C6-0CAE-475E-A93B-CE350537F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lang w:val="ru-RU" w:eastAsia="ru-RU"/>
    </w:rPr>
  </w:style>
  <w:style w:type="paragraph" w:styleId="1">
    <w:name w:val="heading 1"/>
    <w:basedOn w:val="a"/>
    <w:next w:val="a"/>
    <w:link w:val="10"/>
    <w:uiPriority w:val="9"/>
    <w:qFormat/>
    <w:locked/>
    <w:rsid w:val="00831E7C"/>
    <w:pPr>
      <w:keepNext/>
      <w:spacing w:before="240" w:after="60"/>
      <w:outlineLvl w:val="0"/>
    </w:pPr>
    <w:rPr>
      <w:rFonts w:asciiTheme="majorHAnsi" w:eastAsiaTheme="majorEastAsia" w:hAnsiTheme="majorHAnsi"/>
      <w:b/>
      <w:bCs/>
      <w:kern w:val="32"/>
      <w:sz w:val="32"/>
      <w:szCs w:val="32"/>
    </w:rPr>
  </w:style>
  <w:style w:type="paragraph" w:styleId="3">
    <w:name w:val="heading 3"/>
    <w:basedOn w:val="a"/>
    <w:next w:val="a"/>
    <w:link w:val="30"/>
    <w:uiPriority w:val="99"/>
    <w:qFormat/>
    <w:locked/>
    <w:rsid w:val="00831E7C"/>
    <w:pPr>
      <w:keepNext/>
      <w:widowControl w:val="0"/>
      <w:suppressAutoHyphens/>
      <w:spacing w:before="240" w:after="60"/>
      <w:outlineLvl w:val="2"/>
    </w:pPr>
    <w:rPr>
      <w:rFonts w:ascii="Cambria" w:hAnsi="Cambria"/>
      <w:b/>
      <w:bCs/>
      <w:color w:val="000000"/>
      <w:kern w:val="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31E7C"/>
    <w:rPr>
      <w:rFonts w:asciiTheme="majorHAnsi" w:eastAsiaTheme="majorEastAsia" w:hAnsiTheme="majorHAnsi" w:cs="Times New Roman"/>
      <w:b/>
      <w:bCs/>
      <w:kern w:val="32"/>
      <w:sz w:val="32"/>
      <w:szCs w:val="32"/>
      <w:lang w:val="ru-RU" w:eastAsia="ru-RU"/>
    </w:rPr>
  </w:style>
  <w:style w:type="character" w:customStyle="1" w:styleId="30">
    <w:name w:val="Заголовок 3 Знак"/>
    <w:basedOn w:val="a0"/>
    <w:link w:val="3"/>
    <w:uiPriority w:val="99"/>
    <w:locked/>
    <w:rsid w:val="00831E7C"/>
    <w:rPr>
      <w:rFonts w:ascii="Cambria" w:hAnsi="Cambria" w:cs="Times New Roman"/>
      <w:b/>
      <w:bCs/>
      <w:color w:val="000000"/>
      <w:kern w:val="1"/>
      <w:sz w:val="26"/>
      <w:szCs w:val="26"/>
      <w:lang w:val="ru-RU" w:eastAsia="ru-RU"/>
    </w:rPr>
  </w:style>
  <w:style w:type="paragraph" w:customStyle="1" w:styleId="Body1">
    <w:name w:val="Body 1"/>
    <w:autoRedefine/>
    <w:uiPriority w:val="99"/>
    <w:rsid w:val="008D2E4B"/>
    <w:pPr>
      <w:spacing w:after="0" w:line="240" w:lineRule="auto"/>
      <w:jc w:val="both"/>
      <w:outlineLvl w:val="0"/>
    </w:pPr>
    <w:rPr>
      <w:rFonts w:eastAsia="Arial Unicode MS"/>
      <w:bCs/>
      <w:color w:val="000000"/>
      <w:sz w:val="28"/>
      <w:szCs w:val="28"/>
    </w:rPr>
  </w:style>
  <w:style w:type="table" w:styleId="a3">
    <w:name w:val="Table Grid"/>
    <w:basedOn w:val="a1"/>
    <w:uiPriority w:val="99"/>
    <w:rsid w:val="00015744"/>
    <w:pPr>
      <w:spacing w:after="0" w:line="240" w:lineRule="auto"/>
    </w:pPr>
    <w:rPr>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0157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4">
    <w:name w:val="footer"/>
    <w:basedOn w:val="a"/>
    <w:link w:val="a5"/>
    <w:uiPriority w:val="99"/>
    <w:rsid w:val="00315F0A"/>
    <w:pPr>
      <w:tabs>
        <w:tab w:val="center" w:pos="4677"/>
        <w:tab w:val="right" w:pos="9355"/>
      </w:tabs>
    </w:p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basedOn w:val="a0"/>
    <w:link w:val="HTML"/>
    <w:uiPriority w:val="99"/>
    <w:locked/>
    <w:rPr>
      <w:rFonts w:ascii="Courier New" w:hAnsi="Courier New" w:cs="Courier New"/>
      <w:sz w:val="20"/>
      <w:szCs w:val="20"/>
    </w:rPr>
  </w:style>
  <w:style w:type="character" w:styleId="a6">
    <w:name w:val="page number"/>
    <w:basedOn w:val="a0"/>
    <w:uiPriority w:val="99"/>
    <w:rsid w:val="00315F0A"/>
    <w:rPr>
      <w:rFonts w:cs="Times New Roman"/>
    </w:rPr>
  </w:style>
  <w:style w:type="character" w:customStyle="1" w:styleId="a5">
    <w:name w:val="Нижній колонтитул Знак"/>
    <w:basedOn w:val="a0"/>
    <w:link w:val="a4"/>
    <w:uiPriority w:val="99"/>
    <w:semiHidden/>
    <w:locked/>
    <w:rPr>
      <w:rFonts w:cs="Times New Roman"/>
      <w:sz w:val="24"/>
      <w:szCs w:val="24"/>
    </w:rPr>
  </w:style>
  <w:style w:type="paragraph" w:styleId="a7">
    <w:name w:val="header"/>
    <w:basedOn w:val="a"/>
    <w:link w:val="a8"/>
    <w:uiPriority w:val="99"/>
    <w:unhideWhenUsed/>
    <w:rsid w:val="000D40F6"/>
    <w:pPr>
      <w:tabs>
        <w:tab w:val="center" w:pos="4819"/>
        <w:tab w:val="right" w:pos="9639"/>
      </w:tabs>
    </w:pPr>
  </w:style>
  <w:style w:type="paragraph" w:styleId="a9">
    <w:name w:val="Plain Text"/>
    <w:basedOn w:val="a"/>
    <w:link w:val="aa"/>
    <w:uiPriority w:val="99"/>
    <w:rsid w:val="00B025B1"/>
    <w:rPr>
      <w:rFonts w:ascii="Courier New" w:hAnsi="Courier New" w:cs="Courier New"/>
      <w:sz w:val="20"/>
      <w:szCs w:val="20"/>
    </w:rPr>
  </w:style>
  <w:style w:type="character" w:customStyle="1" w:styleId="a8">
    <w:name w:val="Верхній колонтитул Знак"/>
    <w:basedOn w:val="a0"/>
    <w:link w:val="a7"/>
    <w:uiPriority w:val="99"/>
    <w:locked/>
    <w:rsid w:val="000D40F6"/>
    <w:rPr>
      <w:rFonts w:cs="Times New Roman"/>
      <w:sz w:val="24"/>
      <w:szCs w:val="24"/>
      <w:lang w:val="ru-RU" w:eastAsia="ru-RU"/>
    </w:rPr>
  </w:style>
  <w:style w:type="character" w:customStyle="1" w:styleId="aa">
    <w:name w:val="Текст Знак"/>
    <w:basedOn w:val="a0"/>
    <w:link w:val="a9"/>
    <w:uiPriority w:val="99"/>
    <w:locked/>
    <w:rsid w:val="00B025B1"/>
    <w:rPr>
      <w:rFonts w:ascii="Courier New"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8873766">
      <w:marLeft w:val="0"/>
      <w:marRight w:val="0"/>
      <w:marTop w:val="0"/>
      <w:marBottom w:val="0"/>
      <w:divBdr>
        <w:top w:val="none" w:sz="0" w:space="0" w:color="auto"/>
        <w:left w:val="none" w:sz="0" w:space="0" w:color="auto"/>
        <w:bottom w:val="none" w:sz="0" w:space="0" w:color="auto"/>
        <w:right w:val="none" w:sz="0" w:space="0" w:color="auto"/>
      </w:divBdr>
    </w:div>
    <w:div w:id="1688873767">
      <w:marLeft w:val="0"/>
      <w:marRight w:val="0"/>
      <w:marTop w:val="0"/>
      <w:marBottom w:val="0"/>
      <w:divBdr>
        <w:top w:val="none" w:sz="0" w:space="0" w:color="auto"/>
        <w:left w:val="none" w:sz="0" w:space="0" w:color="auto"/>
        <w:bottom w:val="none" w:sz="0" w:space="0" w:color="auto"/>
        <w:right w:val="none" w:sz="0" w:space="0" w:color="auto"/>
      </w:divBdr>
    </w:div>
    <w:div w:id="1688873768">
      <w:marLeft w:val="0"/>
      <w:marRight w:val="0"/>
      <w:marTop w:val="0"/>
      <w:marBottom w:val="0"/>
      <w:divBdr>
        <w:top w:val="none" w:sz="0" w:space="0" w:color="auto"/>
        <w:left w:val="none" w:sz="0" w:space="0" w:color="auto"/>
        <w:bottom w:val="none" w:sz="0" w:space="0" w:color="auto"/>
        <w:right w:val="none" w:sz="0" w:space="0" w:color="auto"/>
      </w:divBdr>
    </w:div>
    <w:div w:id="1688873769">
      <w:marLeft w:val="0"/>
      <w:marRight w:val="0"/>
      <w:marTop w:val="0"/>
      <w:marBottom w:val="0"/>
      <w:divBdr>
        <w:top w:val="none" w:sz="0" w:space="0" w:color="auto"/>
        <w:left w:val="none" w:sz="0" w:space="0" w:color="auto"/>
        <w:bottom w:val="none" w:sz="0" w:space="0" w:color="auto"/>
        <w:right w:val="none" w:sz="0" w:space="0" w:color="auto"/>
      </w:divBdr>
    </w:div>
    <w:div w:id="1688873770">
      <w:marLeft w:val="0"/>
      <w:marRight w:val="0"/>
      <w:marTop w:val="0"/>
      <w:marBottom w:val="0"/>
      <w:divBdr>
        <w:top w:val="none" w:sz="0" w:space="0" w:color="auto"/>
        <w:left w:val="none" w:sz="0" w:space="0" w:color="auto"/>
        <w:bottom w:val="none" w:sz="0" w:space="0" w:color="auto"/>
        <w:right w:val="none" w:sz="0" w:space="0" w:color="auto"/>
      </w:divBdr>
    </w:div>
    <w:div w:id="168887377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79F56-4CEF-49BD-8AB2-4DFED7CEBF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156E1E-F0A5-4E58-84B9-0049D0BC173E}">
  <ds:schemaRefs>
    <ds:schemaRef ds:uri="http://schemas.microsoft.com/sharepoint/v3/contenttype/forms"/>
  </ds:schemaRefs>
</ds:datastoreItem>
</file>

<file path=customXml/itemProps3.xml><?xml version="1.0" encoding="utf-8"?>
<ds:datastoreItem xmlns:ds="http://schemas.openxmlformats.org/officeDocument/2006/customXml" ds:itemID="{DCEE5118-2177-4BAE-BB19-AF1023A9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920</Words>
  <Characters>525</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2020-09-15T08:23:00Z</dcterms:created>
  <dcterms:modified xsi:type="dcterms:W3CDTF">2020-09-15T08:23:00Z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