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ADF" w:rsidRDefault="00D32ADF" w:rsidP="007263EA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D4446">
        <w:rPr>
          <w:rFonts w:ascii="Times New Roman" w:hAnsi="Times New Roman" w:cs="Times New Roman"/>
          <w:b/>
          <w:bCs/>
          <w:sz w:val="28"/>
          <w:szCs w:val="28"/>
        </w:rPr>
        <w:t>ПОЯСНЮВАЛЬНА ЗАПИСКА</w:t>
      </w:r>
    </w:p>
    <w:p w:rsidR="00106DA3" w:rsidRPr="006D4446" w:rsidRDefault="00106DA3" w:rsidP="007263EA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F5A8D" w:rsidRPr="006D4446" w:rsidRDefault="00D32ADF" w:rsidP="00CF5A8D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446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</w:t>
      </w:r>
      <w:r w:rsidR="000B0154" w:rsidRPr="006D4446">
        <w:rPr>
          <w:rFonts w:ascii="Times New Roman" w:hAnsi="Times New Roman" w:cs="Times New Roman"/>
          <w:b/>
          <w:bCs/>
          <w:sz w:val="28"/>
          <w:szCs w:val="28"/>
        </w:rPr>
        <w:t xml:space="preserve">Закону </w:t>
      </w:r>
      <w:r w:rsidRPr="006D4446">
        <w:rPr>
          <w:rFonts w:ascii="Times New Roman" w:hAnsi="Times New Roman" w:cs="Times New Roman"/>
          <w:b/>
          <w:bCs/>
          <w:sz w:val="28"/>
          <w:szCs w:val="28"/>
        </w:rPr>
        <w:t xml:space="preserve">України </w:t>
      </w:r>
      <w:r w:rsidR="00106DA3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A30D1" w:rsidRPr="006D4446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Закону України </w:t>
      </w:r>
    </w:p>
    <w:p w:rsidR="00CF5A8D" w:rsidRPr="006D4446" w:rsidRDefault="00106DA3" w:rsidP="00CF5A8D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A30D1" w:rsidRPr="006D4446">
        <w:rPr>
          <w:rFonts w:ascii="Times New Roman" w:hAnsi="Times New Roman" w:cs="Times New Roman"/>
          <w:b/>
          <w:sz w:val="28"/>
          <w:szCs w:val="28"/>
        </w:rPr>
        <w:t>Про столицю України – місто-герой Київ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A30D1" w:rsidRPr="006D4446" w:rsidRDefault="00EA30D1" w:rsidP="00CF5A8D">
      <w:pPr>
        <w:pStyle w:val="a0"/>
        <w:spacing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446">
        <w:rPr>
          <w:rFonts w:ascii="Times New Roman" w:hAnsi="Times New Roman" w:cs="Times New Roman"/>
          <w:b/>
          <w:sz w:val="28"/>
          <w:szCs w:val="28"/>
        </w:rPr>
        <w:t xml:space="preserve">щодо порядку призначення голови </w:t>
      </w:r>
    </w:p>
    <w:p w:rsidR="00D32ADF" w:rsidRPr="006D4446" w:rsidRDefault="00EA30D1" w:rsidP="007263EA">
      <w:pPr>
        <w:autoSpaceDN w:val="0"/>
        <w:adjustRightInd w:val="0"/>
        <w:jc w:val="center"/>
        <w:rPr>
          <w:b/>
          <w:sz w:val="28"/>
          <w:szCs w:val="28"/>
          <w:lang w:val="uk-UA"/>
        </w:rPr>
      </w:pPr>
      <w:r w:rsidRPr="006D4446">
        <w:rPr>
          <w:b/>
          <w:sz w:val="28"/>
          <w:szCs w:val="28"/>
          <w:lang w:val="uk-UA"/>
        </w:rPr>
        <w:t xml:space="preserve">Київської </w:t>
      </w:r>
      <w:r w:rsidR="00106DA3">
        <w:rPr>
          <w:b/>
          <w:sz w:val="28"/>
          <w:szCs w:val="28"/>
          <w:lang w:val="uk-UA"/>
        </w:rPr>
        <w:t>міської державної адміністрації»</w:t>
      </w:r>
    </w:p>
    <w:p w:rsidR="00DA4343" w:rsidRPr="006D4446" w:rsidRDefault="00DA4343" w:rsidP="007263EA">
      <w:pPr>
        <w:pStyle w:val="a0"/>
        <w:spacing w:line="240" w:lineRule="auto"/>
        <w:ind w:left="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32ADF" w:rsidRPr="006D4446" w:rsidRDefault="00D32ADF" w:rsidP="007263EA">
      <w:pPr>
        <w:pStyle w:val="a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6D4446">
        <w:rPr>
          <w:rFonts w:ascii="Times New Roman" w:hAnsi="Times New Roman" w:cs="Times New Roman"/>
          <w:b/>
          <w:bCs/>
          <w:sz w:val="28"/>
          <w:szCs w:val="28"/>
        </w:rPr>
        <w:t>Обґрунтув</w:t>
      </w:r>
      <w:r w:rsidR="00106DA3">
        <w:rPr>
          <w:rFonts w:ascii="Times New Roman" w:hAnsi="Times New Roman" w:cs="Times New Roman"/>
          <w:b/>
          <w:bCs/>
          <w:sz w:val="28"/>
          <w:szCs w:val="28"/>
        </w:rPr>
        <w:t>ання необхідності прийняття акту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bCs/>
          <w:szCs w:val="28"/>
        </w:rPr>
        <w:t xml:space="preserve">Відповідно до ст. 118 Конституції України 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>виконавчу владу в областях і районах, містах Києві та Севастополі здійснюють місцеві державні адміністрації. Цією ж нормою встановлено, що особливості здійснення виконавчої влади у містах Києві та Севастополі визначаються окремими законами України.</w:t>
      </w:r>
    </w:p>
    <w:p w:rsidR="00DA4343" w:rsidRPr="006D4446" w:rsidRDefault="00DA4343" w:rsidP="00DA4343">
      <w:pPr>
        <w:pStyle w:val="HTML"/>
        <w:shd w:val="clear" w:color="auto" w:fill="FFFFFF"/>
        <w:spacing w:line="24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D4446">
        <w:rPr>
          <w:rFonts w:ascii="Times New Roman" w:hAnsi="Times New Roman" w:cs="Times New Roman"/>
          <w:sz w:val="28"/>
          <w:szCs w:val="28"/>
          <w:lang w:eastAsia="uk-UA"/>
        </w:rPr>
        <w:t xml:space="preserve">Разом з цим, частиною другою статті 10-1 </w:t>
      </w:r>
      <w:r w:rsidRPr="006D4446">
        <w:rPr>
          <w:rFonts w:ascii="Times New Roman" w:hAnsi="Times New Roman" w:cs="Times New Roman"/>
          <w:sz w:val="28"/>
          <w:szCs w:val="28"/>
        </w:rPr>
        <w:t xml:space="preserve">Закону України </w:t>
      </w:r>
      <w:r w:rsidR="00106DA3">
        <w:rPr>
          <w:rFonts w:ascii="Times New Roman" w:hAnsi="Times New Roman" w:cs="Times New Roman"/>
          <w:sz w:val="28"/>
          <w:szCs w:val="28"/>
        </w:rPr>
        <w:t>«</w:t>
      </w:r>
      <w:r w:rsidRPr="006D4446">
        <w:rPr>
          <w:rFonts w:ascii="Times New Roman" w:hAnsi="Times New Roman" w:cs="Times New Roman"/>
          <w:sz w:val="28"/>
          <w:szCs w:val="28"/>
        </w:rPr>
        <w:t>Про столицю України - місто-герой Київ</w:t>
      </w:r>
      <w:r w:rsidR="00106DA3">
        <w:rPr>
          <w:rFonts w:ascii="Times New Roman" w:hAnsi="Times New Roman" w:cs="Times New Roman"/>
          <w:sz w:val="28"/>
          <w:szCs w:val="28"/>
        </w:rPr>
        <w:t>»</w:t>
      </w:r>
      <w:r w:rsidRPr="006D4446">
        <w:rPr>
          <w:rFonts w:ascii="Times New Roman" w:hAnsi="Times New Roman" w:cs="Times New Roman"/>
          <w:sz w:val="28"/>
          <w:szCs w:val="28"/>
        </w:rPr>
        <w:t xml:space="preserve"> встановлено, що </w:t>
      </w:r>
      <w:r w:rsidRPr="006D4446">
        <w:rPr>
          <w:rFonts w:ascii="Times New Roman" w:hAnsi="Times New Roman" w:cs="Times New Roman"/>
          <w:sz w:val="28"/>
          <w:szCs w:val="28"/>
          <w:lang w:val="ru-RU" w:eastAsia="uk-UA"/>
        </w:rPr>
        <w:t>г</w:t>
      </w:r>
      <w:r w:rsidRPr="006D4446">
        <w:rPr>
          <w:rFonts w:ascii="Times New Roman" w:hAnsi="Times New Roman" w:cs="Times New Roman"/>
          <w:sz w:val="28"/>
          <w:szCs w:val="28"/>
        </w:rPr>
        <w:t xml:space="preserve">олова Київської міської державної адміністрації призначається Президентом України в порядку, передбаченому Конституцією та законами України. Тобто, положення даної норми відсилають до положень Конституції України та Закону України </w:t>
      </w:r>
      <w:r w:rsidR="00106DA3">
        <w:rPr>
          <w:rFonts w:ascii="Times New Roman" w:hAnsi="Times New Roman" w:cs="Times New Roman"/>
          <w:sz w:val="28"/>
          <w:szCs w:val="28"/>
        </w:rPr>
        <w:t>«</w:t>
      </w:r>
      <w:r w:rsidRPr="006D444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  <w:t>Про місцеві державні адміністрації</w:t>
      </w:r>
      <w:r w:rsidR="00106DA3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  <w:t>»</w:t>
      </w:r>
      <w:r w:rsidRPr="006D4446">
        <w:rPr>
          <w:rFonts w:ascii="Times New Roman" w:hAnsi="Times New Roman" w:cs="Times New Roman"/>
          <w:sz w:val="28"/>
          <w:szCs w:val="28"/>
        </w:rPr>
        <w:t>, які врегульовують порядок призначення голів місцевих державних адміністрацій. В той же час, така норма є недосконалою, суперечить положенням Основного Закону та створює правову невизначеність в положеннях Закону.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color w:val="000000"/>
          <w:szCs w:val="28"/>
        </w:rPr>
        <w:t>Так, відповідно до ч. 4 ст. 118 Конституції України</w:t>
      </w:r>
      <w:r w:rsidR="008D3BE8" w:rsidRPr="006D4446">
        <w:rPr>
          <w:rFonts w:ascii="Times New Roman" w:hAnsi="Times New Roman" w:cs="Times New Roman"/>
          <w:color w:val="000000"/>
          <w:szCs w:val="28"/>
        </w:rPr>
        <w:t>,</w:t>
      </w:r>
      <w:r w:rsidRPr="006D4446">
        <w:rPr>
          <w:rFonts w:ascii="Times New Roman" w:hAnsi="Times New Roman" w:cs="Times New Roman"/>
          <w:color w:val="000000"/>
          <w:szCs w:val="28"/>
        </w:rPr>
        <w:t xml:space="preserve"> 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голови місцевих державних адміністрацій призначаються на посаду і звільняються з посади Президентом України за поданням Кабінету Міністрів України. </w:t>
      </w:r>
    </w:p>
    <w:p w:rsidR="00DA4343" w:rsidRPr="006D4446" w:rsidRDefault="00DA4343" w:rsidP="00DA4343">
      <w:pPr>
        <w:pStyle w:val="HTML"/>
        <w:shd w:val="clear" w:color="auto" w:fill="FFFFFF"/>
        <w:spacing w:line="24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uk-UA"/>
        </w:rPr>
      </w:pPr>
      <w:r w:rsidRPr="006D4446">
        <w:rPr>
          <w:rFonts w:ascii="Times New Roman" w:hAnsi="Times New Roman" w:cs="Times New Roman"/>
          <w:sz w:val="28"/>
          <w:szCs w:val="28"/>
          <w:shd w:val="clear" w:color="auto" w:fill="FFFFFF"/>
        </w:rPr>
        <w:t>Згідно ч. 2 ст. 8</w:t>
      </w:r>
      <w:r w:rsidRPr="006D4446">
        <w:rPr>
          <w:rFonts w:ascii="Times New Roman" w:hAnsi="Times New Roman" w:cs="Times New Roman"/>
          <w:sz w:val="28"/>
          <w:szCs w:val="28"/>
        </w:rPr>
        <w:t xml:space="preserve"> Закону України </w:t>
      </w:r>
      <w:r w:rsidR="00106DA3">
        <w:rPr>
          <w:rFonts w:ascii="Times New Roman" w:hAnsi="Times New Roman" w:cs="Times New Roman"/>
          <w:sz w:val="28"/>
          <w:szCs w:val="28"/>
        </w:rPr>
        <w:t>«</w:t>
      </w:r>
      <w:r w:rsidRPr="006D4446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uk-UA"/>
        </w:rPr>
        <w:t>Про місцеві державні адміністрації</w:t>
      </w:r>
      <w:r w:rsidR="00106DA3">
        <w:rPr>
          <w:rFonts w:ascii="Times New Roman" w:hAnsi="Times New Roman" w:cs="Times New Roman"/>
          <w:sz w:val="28"/>
          <w:szCs w:val="28"/>
        </w:rPr>
        <w:t>»</w:t>
      </w:r>
      <w:r w:rsidRPr="006D44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Pr="006D4446">
        <w:rPr>
          <w:rFonts w:ascii="Times New Roman" w:hAnsi="Times New Roman" w:cs="Times New Roman"/>
          <w:sz w:val="28"/>
          <w:szCs w:val="28"/>
          <w:lang w:eastAsia="uk-UA"/>
        </w:rPr>
        <w:t>олови місцевих державних адміністрацій призначаються на посаду Президентом України за поданням Кабінету Міністрів України на строк повноважень Президента України.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Отже, враховуючи вищевказані норми, Президент України фактично може призначити на посаду голови </w:t>
      </w:r>
      <w:r w:rsidRPr="006D4446">
        <w:rPr>
          <w:rFonts w:ascii="Times New Roman" w:hAnsi="Times New Roman" w:cs="Times New Roman"/>
          <w:color w:val="000000"/>
          <w:szCs w:val="28"/>
        </w:rPr>
        <w:t xml:space="preserve">Київської міської державної адміністрації 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будь-яку особу на власний розсуд. 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Натомість, відповідно до </w:t>
      </w:r>
      <w:r w:rsidRPr="006D4446">
        <w:rPr>
          <w:rFonts w:ascii="Times New Roman" w:hAnsi="Times New Roman" w:cs="Times New Roman"/>
          <w:color w:val="000000"/>
          <w:szCs w:val="28"/>
        </w:rPr>
        <w:t>ч. 2 ст. 141 Конституції України,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 територіальні громади на основі загального, рівного, прямого виборчого права обирають шляхом таємного голосування відповідно сільського, селищного, міського голову, який очолює виконавчий орган ради та головує на її засіданнях. 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В свою чергу, відповідно до ч. 3 ст. 12 та ч. 5 ст. 51 Закону України </w:t>
      </w:r>
      <w:r w:rsidR="00106DA3">
        <w:rPr>
          <w:rFonts w:ascii="Times New Roman" w:hAnsi="Times New Roman" w:cs="Times New Roman"/>
          <w:color w:val="000000"/>
          <w:szCs w:val="28"/>
          <w:shd w:val="clear" w:color="auto" w:fill="FFFFFF"/>
        </w:rPr>
        <w:t>«</w:t>
      </w:r>
      <w:r w:rsidRPr="006D4446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Про місцеве самоврядування в Україні</w:t>
      </w:r>
      <w:r w:rsidR="00106DA3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»</w:t>
      </w:r>
      <w:r w:rsidRPr="006D4446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 xml:space="preserve"> 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>сільський, селищний, міський голова очолює виконавчий комітет відповідної сільської, селищної, міської ради, головує на її засіданнях.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Таким чином, зазначені положення Конституції України та Закону України </w:t>
      </w:r>
      <w:r w:rsidR="00106DA3">
        <w:rPr>
          <w:rFonts w:ascii="Times New Roman" w:hAnsi="Times New Roman" w:cs="Times New Roman"/>
          <w:color w:val="000000"/>
          <w:szCs w:val="28"/>
          <w:shd w:val="clear" w:color="auto" w:fill="FFFFFF"/>
        </w:rPr>
        <w:t>«</w:t>
      </w:r>
      <w:r w:rsidRPr="006D4446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Про місцеве самоврядування в Україні</w:t>
      </w:r>
      <w:r w:rsidR="00106DA3">
        <w:rPr>
          <w:rFonts w:ascii="Times New Roman" w:hAnsi="Times New Roman" w:cs="Times New Roman"/>
          <w:szCs w:val="28"/>
        </w:rPr>
        <w:t xml:space="preserve">» </w:t>
      </w:r>
      <w:r w:rsidRPr="006D4446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встановлюють, що лише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 Київський міський голова може очолювати Київську міську державну адміністрацію як виконавчий орган Київської міської ради.</w:t>
      </w:r>
    </w:p>
    <w:p w:rsidR="00DA4343" w:rsidRPr="006D4446" w:rsidRDefault="00DA4343" w:rsidP="00DA4343">
      <w:pPr>
        <w:pStyle w:val="HTML"/>
        <w:shd w:val="clear" w:color="auto" w:fill="FFFFFF"/>
        <w:spacing w:line="240" w:lineRule="auto"/>
        <w:ind w:firstLine="72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444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Вказані висновки підтверджені </w:t>
      </w:r>
      <w:r w:rsidRPr="006D4446">
        <w:rPr>
          <w:rFonts w:ascii="Times New Roman" w:hAnsi="Times New Roman" w:cs="Times New Roman"/>
          <w:spacing w:val="1"/>
          <w:sz w:val="28"/>
          <w:szCs w:val="28"/>
        </w:rPr>
        <w:t xml:space="preserve">рішенням Конституційного Суду України від 25 грудня 2003 р. № - рп/2003 у справі </w:t>
      </w:r>
      <w:r w:rsidRPr="006D4446">
        <w:rPr>
          <w:rFonts w:ascii="Times New Roman" w:hAnsi="Times New Roman" w:cs="Times New Roman"/>
          <w:sz w:val="28"/>
          <w:szCs w:val="28"/>
          <w:lang w:eastAsia="uk-UA"/>
        </w:rPr>
        <w:t>N1-45/2003. У цьому рішенні Конституційний суд чітко встановив, що Київську міську державну адміністрацію має очолювати лише особа, обрана Київським міським головою, яка Президентом України призначається головою Київської міської державної адміністрації.</w:t>
      </w:r>
    </w:p>
    <w:p w:rsidR="00DA4343" w:rsidRPr="006D4446" w:rsidRDefault="00DA4343" w:rsidP="00DA4343">
      <w:pPr>
        <w:pStyle w:val="22"/>
        <w:spacing w:line="240" w:lineRule="auto"/>
        <w:ind w:firstLine="720"/>
        <w:rPr>
          <w:rFonts w:ascii="Times New Roman" w:hAnsi="Times New Roman" w:cs="Times New Roman"/>
          <w:color w:val="000000"/>
          <w:szCs w:val="28"/>
        </w:rPr>
      </w:pP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Таким чином, діючі положення </w:t>
      </w:r>
      <w:r w:rsidRPr="006D4446">
        <w:rPr>
          <w:rFonts w:ascii="Times New Roman" w:hAnsi="Times New Roman" w:cs="Times New Roman"/>
          <w:szCs w:val="28"/>
          <w:lang w:eastAsia="uk-UA"/>
        </w:rPr>
        <w:t xml:space="preserve">частини другої статті 10-1 </w:t>
      </w:r>
      <w:r w:rsidRPr="006D4446">
        <w:rPr>
          <w:rFonts w:ascii="Times New Roman" w:hAnsi="Times New Roman" w:cs="Times New Roman"/>
          <w:szCs w:val="28"/>
        </w:rPr>
        <w:t xml:space="preserve">Закону України </w:t>
      </w:r>
      <w:r w:rsidR="00106DA3">
        <w:rPr>
          <w:rFonts w:ascii="Times New Roman" w:hAnsi="Times New Roman" w:cs="Times New Roman"/>
          <w:szCs w:val="28"/>
        </w:rPr>
        <w:t>«</w:t>
      </w:r>
      <w:r w:rsidRPr="006D4446">
        <w:rPr>
          <w:rFonts w:ascii="Times New Roman" w:hAnsi="Times New Roman" w:cs="Times New Roman"/>
          <w:szCs w:val="28"/>
        </w:rPr>
        <w:t>Про столицю України - місто-герой Київ</w:t>
      </w:r>
      <w:r w:rsidR="00106DA3">
        <w:rPr>
          <w:rFonts w:ascii="Times New Roman" w:hAnsi="Times New Roman" w:cs="Times New Roman"/>
          <w:szCs w:val="28"/>
        </w:rPr>
        <w:t>»</w:t>
      </w:r>
      <w:r w:rsidRPr="006D4446">
        <w:rPr>
          <w:rFonts w:ascii="Times New Roman" w:hAnsi="Times New Roman" w:cs="Times New Roman"/>
          <w:szCs w:val="28"/>
        </w:rPr>
        <w:t xml:space="preserve"> суперечать </w:t>
      </w:r>
      <w:r w:rsidRPr="006D4446">
        <w:rPr>
          <w:rFonts w:ascii="Times New Roman" w:hAnsi="Times New Roman" w:cs="Times New Roman"/>
          <w:color w:val="000000"/>
          <w:szCs w:val="28"/>
        </w:rPr>
        <w:t xml:space="preserve">ст. 141 Конституції України, </w:t>
      </w:r>
      <w:r w:rsidRPr="006D4446">
        <w:rPr>
          <w:rFonts w:ascii="Times New Roman" w:hAnsi="Times New Roman" w:cs="Times New Roman"/>
          <w:color w:val="000000"/>
          <w:szCs w:val="28"/>
          <w:shd w:val="clear" w:color="auto" w:fill="FFFFFF"/>
        </w:rPr>
        <w:t xml:space="preserve">ст. 12, ст. 51 Закону України </w:t>
      </w:r>
      <w:r w:rsidR="00106DA3">
        <w:rPr>
          <w:rFonts w:ascii="Times New Roman" w:hAnsi="Times New Roman" w:cs="Times New Roman"/>
          <w:color w:val="000000"/>
          <w:szCs w:val="28"/>
          <w:shd w:val="clear" w:color="auto" w:fill="FFFFFF"/>
        </w:rPr>
        <w:t>«</w:t>
      </w:r>
      <w:r w:rsidRPr="006D4446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Про місцеве самоврядування в Україні</w:t>
      </w:r>
      <w:r w:rsidR="00106DA3">
        <w:rPr>
          <w:rFonts w:ascii="Times New Roman" w:hAnsi="Times New Roman" w:cs="Times New Roman"/>
          <w:bCs/>
          <w:color w:val="000000"/>
          <w:szCs w:val="28"/>
          <w:shd w:val="clear" w:color="auto" w:fill="FFFFFF"/>
        </w:rPr>
        <w:t>»</w:t>
      </w:r>
      <w:r w:rsidRPr="006D4446">
        <w:rPr>
          <w:rFonts w:ascii="Times New Roman" w:hAnsi="Times New Roman" w:cs="Times New Roman"/>
          <w:color w:val="000000"/>
          <w:szCs w:val="28"/>
        </w:rPr>
        <w:t xml:space="preserve"> та вказаному рішенню Конституційного суду України</w:t>
      </w:r>
      <w:r w:rsidRPr="006D4446">
        <w:rPr>
          <w:rFonts w:ascii="Times New Roman" w:hAnsi="Times New Roman" w:cs="Times New Roman"/>
          <w:color w:val="333333"/>
          <w:szCs w:val="28"/>
          <w:lang w:eastAsia="uk-UA"/>
        </w:rPr>
        <w:t>.</w:t>
      </w:r>
    </w:p>
    <w:p w:rsidR="003F3D7C" w:rsidRPr="006D4446" w:rsidRDefault="007E2F89" w:rsidP="007263EA">
      <w:pPr>
        <w:shd w:val="clear" w:color="auto" w:fill="FFFFFF"/>
        <w:ind w:firstLine="720"/>
        <w:jc w:val="both"/>
        <w:textAlignment w:val="baseline"/>
        <w:rPr>
          <w:sz w:val="28"/>
          <w:szCs w:val="28"/>
          <w:lang w:val="uk-UA" w:eastAsia="uk-UA"/>
        </w:rPr>
      </w:pPr>
      <w:r w:rsidRPr="006D4446">
        <w:rPr>
          <w:sz w:val="28"/>
          <w:szCs w:val="28"/>
          <w:lang w:val="uk-UA" w:eastAsia="uk-UA"/>
        </w:rPr>
        <w:t xml:space="preserve">Дана суперечність створює умови для </w:t>
      </w:r>
      <w:r w:rsidR="003F3D7C" w:rsidRPr="006D4446">
        <w:rPr>
          <w:sz w:val="28"/>
          <w:szCs w:val="28"/>
          <w:lang w:val="uk-UA" w:eastAsia="uk-UA"/>
        </w:rPr>
        <w:t>признач</w:t>
      </w:r>
      <w:r w:rsidRPr="006D4446">
        <w:rPr>
          <w:sz w:val="28"/>
          <w:szCs w:val="28"/>
          <w:lang w:val="uk-UA" w:eastAsia="uk-UA"/>
        </w:rPr>
        <w:t>ення</w:t>
      </w:r>
      <w:r w:rsidR="003F3D7C" w:rsidRPr="006D4446">
        <w:rPr>
          <w:sz w:val="28"/>
          <w:szCs w:val="28"/>
          <w:lang w:val="uk-UA" w:eastAsia="uk-UA"/>
        </w:rPr>
        <w:t xml:space="preserve"> головою </w:t>
      </w:r>
      <w:r w:rsidR="006A7657" w:rsidRPr="006D4446">
        <w:rPr>
          <w:sz w:val="28"/>
          <w:szCs w:val="28"/>
          <w:lang w:val="uk-UA"/>
        </w:rPr>
        <w:t>Київської міської державної адміністрації</w:t>
      </w:r>
      <w:r w:rsidR="003F3D7C" w:rsidRPr="006D4446">
        <w:rPr>
          <w:sz w:val="28"/>
          <w:szCs w:val="28"/>
          <w:lang w:val="uk-UA" w:eastAsia="uk-UA"/>
        </w:rPr>
        <w:t xml:space="preserve"> не Київського міського голови, а інших осіб, що позбавля</w:t>
      </w:r>
      <w:r w:rsidRPr="006D4446">
        <w:rPr>
          <w:sz w:val="28"/>
          <w:szCs w:val="28"/>
          <w:lang w:val="uk-UA" w:eastAsia="uk-UA"/>
        </w:rPr>
        <w:t>тиме</w:t>
      </w:r>
      <w:r w:rsidR="003F3D7C" w:rsidRPr="006D4446">
        <w:rPr>
          <w:sz w:val="28"/>
          <w:szCs w:val="28"/>
          <w:lang w:val="uk-UA" w:eastAsia="uk-UA"/>
        </w:rPr>
        <w:t xml:space="preserve"> Київського міського голову можливості реально виконувати виконавчі владні повноваженн</w:t>
      </w:r>
      <w:r w:rsidR="006A7657" w:rsidRPr="006D4446">
        <w:rPr>
          <w:sz w:val="28"/>
          <w:szCs w:val="28"/>
          <w:lang w:val="uk-UA" w:eastAsia="uk-UA"/>
        </w:rPr>
        <w:t xml:space="preserve">я, реалізовувати свою передвиборчу програму, </w:t>
      </w:r>
      <w:r w:rsidR="003F3D7C" w:rsidRPr="006D4446">
        <w:rPr>
          <w:sz w:val="28"/>
          <w:szCs w:val="28"/>
          <w:lang w:val="uk-UA" w:eastAsia="uk-UA"/>
        </w:rPr>
        <w:t>порушує права киян</w:t>
      </w:r>
      <w:r w:rsidR="00193331" w:rsidRPr="006D4446">
        <w:rPr>
          <w:sz w:val="28"/>
          <w:szCs w:val="28"/>
          <w:lang w:val="uk-UA" w:eastAsia="uk-UA"/>
        </w:rPr>
        <w:t>,</w:t>
      </w:r>
      <w:r w:rsidR="003F3D7C" w:rsidRPr="006D4446">
        <w:rPr>
          <w:sz w:val="28"/>
          <w:szCs w:val="28"/>
          <w:lang w:val="uk-UA" w:eastAsia="uk-UA"/>
        </w:rPr>
        <w:t xml:space="preserve"> як територіальної громади</w:t>
      </w:r>
      <w:r w:rsidR="00193331" w:rsidRPr="006D4446">
        <w:rPr>
          <w:sz w:val="28"/>
          <w:szCs w:val="28"/>
          <w:lang w:val="uk-UA" w:eastAsia="uk-UA"/>
        </w:rPr>
        <w:t>,</w:t>
      </w:r>
      <w:r w:rsidR="00992A82" w:rsidRPr="006D4446">
        <w:rPr>
          <w:sz w:val="28"/>
          <w:szCs w:val="28"/>
          <w:lang w:val="uk-UA" w:eastAsia="uk-UA"/>
        </w:rPr>
        <w:t xml:space="preserve"> на управління містом</w:t>
      </w:r>
      <w:r w:rsidR="003F3D7C" w:rsidRPr="006D4446">
        <w:rPr>
          <w:sz w:val="28"/>
          <w:szCs w:val="28"/>
          <w:lang w:val="uk-UA" w:eastAsia="uk-UA"/>
        </w:rPr>
        <w:t>.</w:t>
      </w:r>
    </w:p>
    <w:p w:rsidR="004A1D38" w:rsidRPr="006D4446" w:rsidRDefault="004A1D38" w:rsidP="007263EA">
      <w:pPr>
        <w:tabs>
          <w:tab w:val="left" w:pos="1276"/>
        </w:tabs>
        <w:autoSpaceDN w:val="0"/>
        <w:adjustRightInd w:val="0"/>
        <w:ind w:firstLine="720"/>
        <w:jc w:val="both"/>
        <w:rPr>
          <w:bCs/>
          <w:sz w:val="28"/>
          <w:szCs w:val="28"/>
          <w:lang w:val="uk-UA"/>
        </w:rPr>
      </w:pPr>
    </w:p>
    <w:p w:rsidR="00D32ADF" w:rsidRPr="006D4446" w:rsidRDefault="00D32ADF" w:rsidP="007263EA">
      <w:pPr>
        <w:pStyle w:val="a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b/>
          <w:sz w:val="28"/>
          <w:szCs w:val="28"/>
        </w:rPr>
      </w:pPr>
      <w:r w:rsidRPr="006D4446">
        <w:rPr>
          <w:rFonts w:ascii="Times New Roman" w:hAnsi="Times New Roman" w:cs="Times New Roman"/>
          <w:b/>
          <w:bCs/>
          <w:sz w:val="28"/>
          <w:szCs w:val="28"/>
        </w:rPr>
        <w:t>Цілі та завдання прийняття проекту акт</w:t>
      </w:r>
      <w:r w:rsidR="00106DA3">
        <w:rPr>
          <w:rFonts w:ascii="Times New Roman" w:hAnsi="Times New Roman" w:cs="Times New Roman"/>
          <w:b/>
          <w:bCs/>
          <w:sz w:val="28"/>
          <w:szCs w:val="28"/>
        </w:rPr>
        <w:t>у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3F3D7C" w:rsidRPr="006D4446" w:rsidRDefault="003F3D7C" w:rsidP="007263EA">
      <w:pPr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D4446">
        <w:rPr>
          <w:sz w:val="28"/>
          <w:szCs w:val="28"/>
          <w:lang w:val="uk-UA"/>
        </w:rPr>
        <w:t xml:space="preserve">Метою законопроекту є приведення </w:t>
      </w:r>
      <w:r w:rsidR="00193331" w:rsidRPr="006D4446">
        <w:rPr>
          <w:sz w:val="28"/>
          <w:szCs w:val="28"/>
          <w:lang w:val="uk-UA"/>
        </w:rPr>
        <w:t xml:space="preserve">до вимог Конституції України та Рішення Конституційного Суду України </w:t>
      </w:r>
      <w:r w:rsidR="00193331" w:rsidRPr="006D4446">
        <w:rPr>
          <w:spacing w:val="1"/>
          <w:sz w:val="28"/>
          <w:szCs w:val="28"/>
          <w:lang w:val="uk-UA"/>
        </w:rPr>
        <w:t xml:space="preserve">від 25 грудня 2003 р. №21-рп/2003 </w:t>
      </w:r>
      <w:r w:rsidRPr="006D4446">
        <w:rPr>
          <w:sz w:val="28"/>
          <w:szCs w:val="28"/>
          <w:lang w:val="uk-UA"/>
        </w:rPr>
        <w:t xml:space="preserve">положень Закону України </w:t>
      </w:r>
      <w:r w:rsidR="00106DA3">
        <w:rPr>
          <w:sz w:val="28"/>
          <w:szCs w:val="28"/>
          <w:lang w:val="uk-UA"/>
        </w:rPr>
        <w:t>«</w:t>
      </w:r>
      <w:r w:rsidRPr="006D4446">
        <w:rPr>
          <w:sz w:val="28"/>
          <w:szCs w:val="28"/>
          <w:lang w:val="uk-UA"/>
        </w:rPr>
        <w:t>Про столицю України - місто-герой Київ</w:t>
      </w:r>
      <w:r w:rsidR="00106DA3">
        <w:rPr>
          <w:sz w:val="28"/>
          <w:szCs w:val="28"/>
          <w:lang w:val="uk-UA"/>
        </w:rPr>
        <w:t>»</w:t>
      </w:r>
      <w:r w:rsidRPr="006D4446">
        <w:rPr>
          <w:sz w:val="28"/>
          <w:szCs w:val="28"/>
          <w:lang w:val="uk-UA"/>
        </w:rPr>
        <w:t xml:space="preserve"> </w:t>
      </w:r>
      <w:r w:rsidR="007263EA" w:rsidRPr="006D4446">
        <w:rPr>
          <w:sz w:val="28"/>
          <w:szCs w:val="28"/>
          <w:lang w:val="uk-UA"/>
        </w:rPr>
        <w:t>в частині порядку призначення голови Київської міської державної адміністрації</w:t>
      </w:r>
      <w:r w:rsidRPr="006D4446">
        <w:rPr>
          <w:sz w:val="28"/>
          <w:szCs w:val="28"/>
          <w:lang w:val="uk-UA"/>
        </w:rPr>
        <w:t xml:space="preserve">. 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32ADF" w:rsidRPr="006D4446" w:rsidRDefault="00D32ADF" w:rsidP="007263EA">
      <w:pPr>
        <w:pStyle w:val="a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b/>
          <w:sz w:val="28"/>
          <w:szCs w:val="28"/>
        </w:rPr>
      </w:pPr>
      <w:r w:rsidRPr="006D4446">
        <w:rPr>
          <w:rFonts w:ascii="Times New Roman" w:hAnsi="Times New Roman" w:cs="Times New Roman"/>
          <w:b/>
          <w:bCs/>
          <w:sz w:val="28"/>
          <w:szCs w:val="28"/>
        </w:rPr>
        <w:t>Зага</w:t>
      </w:r>
      <w:r w:rsidR="00106DA3">
        <w:rPr>
          <w:rFonts w:ascii="Times New Roman" w:hAnsi="Times New Roman" w:cs="Times New Roman"/>
          <w:b/>
          <w:bCs/>
          <w:sz w:val="28"/>
          <w:szCs w:val="28"/>
        </w:rPr>
        <w:t>льна характеристика проекту акту</w:t>
      </w:r>
      <w:r w:rsidRPr="006D44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3F3D7C" w:rsidRDefault="003F3D7C" w:rsidP="007263EA">
      <w:pPr>
        <w:tabs>
          <w:tab w:val="left" w:pos="993"/>
        </w:tabs>
        <w:ind w:firstLine="720"/>
        <w:jc w:val="both"/>
        <w:rPr>
          <w:sz w:val="28"/>
          <w:szCs w:val="28"/>
          <w:lang w:val="uk-UA"/>
        </w:rPr>
      </w:pPr>
      <w:r w:rsidRPr="006D4446">
        <w:rPr>
          <w:sz w:val="28"/>
          <w:szCs w:val="28"/>
          <w:lang w:val="uk-UA"/>
        </w:rPr>
        <w:t xml:space="preserve">Законопроектом пропонується внесення змін до Закону України </w:t>
      </w:r>
      <w:r w:rsidR="00106DA3">
        <w:rPr>
          <w:sz w:val="28"/>
          <w:szCs w:val="28"/>
          <w:lang w:val="uk-UA"/>
        </w:rPr>
        <w:t>«</w:t>
      </w:r>
      <w:r w:rsidRPr="006D4446">
        <w:rPr>
          <w:sz w:val="28"/>
          <w:szCs w:val="28"/>
          <w:lang w:val="uk-UA"/>
        </w:rPr>
        <w:t>Про столицю України - місто-герой Київ</w:t>
      </w:r>
      <w:r w:rsidR="00106DA3">
        <w:rPr>
          <w:sz w:val="28"/>
          <w:szCs w:val="28"/>
          <w:lang w:val="uk-UA"/>
        </w:rPr>
        <w:t>»</w:t>
      </w:r>
      <w:r w:rsidR="007263EA" w:rsidRPr="006D4446">
        <w:rPr>
          <w:sz w:val="28"/>
          <w:szCs w:val="28"/>
          <w:lang w:val="uk-UA"/>
        </w:rPr>
        <w:t xml:space="preserve"> шляхом викладення </w:t>
      </w:r>
      <w:r w:rsidR="00193331" w:rsidRPr="006D4446">
        <w:rPr>
          <w:sz w:val="28"/>
          <w:szCs w:val="28"/>
          <w:lang w:val="uk-UA"/>
        </w:rPr>
        <w:t>частини другої статті</w:t>
      </w:r>
      <w:r w:rsidR="00106DA3">
        <w:rPr>
          <w:sz w:val="28"/>
          <w:szCs w:val="28"/>
          <w:lang w:val="uk-UA"/>
        </w:rPr>
        <w:t xml:space="preserve"> 10-1 у новій редакції, де</w:t>
      </w:r>
      <w:r w:rsidR="007263EA" w:rsidRPr="006D4446">
        <w:rPr>
          <w:sz w:val="28"/>
          <w:szCs w:val="28"/>
          <w:lang w:val="uk-UA"/>
        </w:rPr>
        <w:t xml:space="preserve"> </w:t>
      </w:r>
      <w:r w:rsidR="00106DA3">
        <w:rPr>
          <w:sz w:val="28"/>
          <w:szCs w:val="28"/>
          <w:lang w:val="uk-UA"/>
        </w:rPr>
        <w:t>в</w:t>
      </w:r>
      <w:r w:rsidR="003C5EFD" w:rsidRPr="006D4446">
        <w:rPr>
          <w:sz w:val="28"/>
          <w:szCs w:val="28"/>
          <w:lang w:val="uk-UA"/>
        </w:rPr>
        <w:t>становлюється</w:t>
      </w:r>
      <w:r w:rsidR="00193331" w:rsidRPr="006D4446">
        <w:rPr>
          <w:sz w:val="28"/>
          <w:szCs w:val="28"/>
          <w:lang w:val="uk-UA"/>
        </w:rPr>
        <w:t xml:space="preserve">, що </w:t>
      </w:r>
      <w:r w:rsidR="007263EA" w:rsidRPr="006D4446">
        <w:rPr>
          <w:sz w:val="28"/>
          <w:szCs w:val="28"/>
          <w:lang w:val="uk-UA"/>
        </w:rPr>
        <w:t xml:space="preserve">Президент України призначає </w:t>
      </w:r>
      <w:r w:rsidR="00193331" w:rsidRPr="006D4446">
        <w:rPr>
          <w:sz w:val="28"/>
          <w:szCs w:val="28"/>
          <w:lang w:val="uk-UA"/>
        </w:rPr>
        <w:t xml:space="preserve">головою Київської міської державної адміністрації </w:t>
      </w:r>
      <w:r w:rsidR="007263EA" w:rsidRPr="006D4446">
        <w:rPr>
          <w:sz w:val="28"/>
          <w:szCs w:val="28"/>
          <w:lang w:val="uk-UA"/>
        </w:rPr>
        <w:t>особу, яка обрана Київським міським головою</w:t>
      </w:r>
      <w:r w:rsidRPr="006D4446">
        <w:rPr>
          <w:sz w:val="28"/>
          <w:szCs w:val="28"/>
          <w:lang w:val="uk-UA"/>
        </w:rPr>
        <w:t xml:space="preserve">. </w:t>
      </w:r>
    </w:p>
    <w:p w:rsidR="00D32ADF" w:rsidRPr="006D4446" w:rsidRDefault="00D32ADF" w:rsidP="007263EA">
      <w:pPr>
        <w:pStyle w:val="aff0"/>
        <w:tabs>
          <w:tab w:val="left" w:pos="1276"/>
        </w:tabs>
        <w:spacing w:line="240" w:lineRule="auto"/>
        <w:ind w:firstLine="720"/>
        <w:rPr>
          <w:rFonts w:ascii="Times New Roman" w:hAnsi="Times New Roman" w:cs="Times New Roman"/>
          <w:szCs w:val="28"/>
        </w:rPr>
      </w:pPr>
      <w:r w:rsidRPr="006D4446">
        <w:rPr>
          <w:rFonts w:ascii="Times New Roman" w:hAnsi="Times New Roman" w:cs="Times New Roman"/>
          <w:szCs w:val="28"/>
        </w:rPr>
        <w:t xml:space="preserve"> </w:t>
      </w:r>
    </w:p>
    <w:p w:rsidR="00D32ADF" w:rsidRPr="006D4446" w:rsidRDefault="00D32ADF" w:rsidP="007263EA">
      <w:pPr>
        <w:pStyle w:val="aff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b/>
          <w:szCs w:val="28"/>
        </w:rPr>
      </w:pPr>
      <w:r w:rsidRPr="006D4446">
        <w:rPr>
          <w:rFonts w:ascii="Times New Roman" w:hAnsi="Times New Roman" w:cs="Times New Roman"/>
          <w:b/>
          <w:bCs/>
          <w:szCs w:val="28"/>
        </w:rPr>
        <w:t>Стан нормативно-правової бази у вказаній сфері правового регулювання</w:t>
      </w:r>
    </w:p>
    <w:p w:rsidR="00D32ADF" w:rsidRPr="006D4446" w:rsidRDefault="00D32ADF" w:rsidP="007263EA">
      <w:pPr>
        <w:pStyle w:val="aff0"/>
        <w:tabs>
          <w:tab w:val="left" w:pos="1276"/>
        </w:tabs>
        <w:spacing w:line="240" w:lineRule="auto"/>
        <w:ind w:firstLine="720"/>
        <w:rPr>
          <w:rFonts w:ascii="Times New Roman" w:hAnsi="Times New Roman" w:cs="Times New Roman"/>
          <w:b/>
          <w:szCs w:val="28"/>
        </w:rPr>
      </w:pPr>
    </w:p>
    <w:p w:rsidR="003F3D7C" w:rsidRPr="006D4446" w:rsidRDefault="003F3D7C" w:rsidP="007263EA">
      <w:pPr>
        <w:tabs>
          <w:tab w:val="left" w:pos="993"/>
        </w:tabs>
        <w:ind w:firstLine="720"/>
        <w:jc w:val="both"/>
        <w:rPr>
          <w:sz w:val="28"/>
          <w:szCs w:val="28"/>
          <w:lang w:val="uk-UA"/>
        </w:rPr>
      </w:pPr>
      <w:r w:rsidRPr="006D4446">
        <w:rPr>
          <w:sz w:val="28"/>
          <w:szCs w:val="28"/>
          <w:lang w:val="uk-UA"/>
        </w:rPr>
        <w:t xml:space="preserve">Основними нормативно-правовими актами, які регулюють зазначене питання, є Конституція України та Закони України </w:t>
      </w:r>
      <w:r w:rsidR="00106DA3">
        <w:rPr>
          <w:sz w:val="28"/>
          <w:szCs w:val="28"/>
          <w:lang w:val="uk-UA"/>
        </w:rPr>
        <w:t>«</w:t>
      </w:r>
      <w:r w:rsidRPr="006D4446">
        <w:rPr>
          <w:sz w:val="28"/>
          <w:szCs w:val="28"/>
          <w:lang w:val="uk-UA"/>
        </w:rPr>
        <w:t>Про місцеве самоврядування в Україні</w:t>
      </w:r>
      <w:r w:rsidR="00106DA3">
        <w:rPr>
          <w:sz w:val="28"/>
          <w:szCs w:val="28"/>
          <w:lang w:val="uk-UA"/>
        </w:rPr>
        <w:t>»</w:t>
      </w:r>
      <w:r w:rsidRPr="006D4446">
        <w:rPr>
          <w:sz w:val="28"/>
          <w:szCs w:val="28"/>
          <w:lang w:val="uk-UA"/>
        </w:rPr>
        <w:t xml:space="preserve">, </w:t>
      </w:r>
      <w:r w:rsidR="00106DA3">
        <w:rPr>
          <w:sz w:val="28"/>
          <w:szCs w:val="28"/>
          <w:lang w:val="uk-UA"/>
        </w:rPr>
        <w:t>«</w:t>
      </w:r>
      <w:r w:rsidRPr="006D4446">
        <w:rPr>
          <w:sz w:val="28"/>
          <w:szCs w:val="28"/>
          <w:lang w:val="uk-UA"/>
        </w:rPr>
        <w:t>Про столицю України - місто-герой Київ</w:t>
      </w:r>
      <w:r w:rsidR="00106DA3">
        <w:rPr>
          <w:sz w:val="28"/>
          <w:szCs w:val="28"/>
          <w:lang w:val="uk-UA"/>
        </w:rPr>
        <w:t>»</w:t>
      </w:r>
      <w:r w:rsidRPr="006D4446">
        <w:rPr>
          <w:sz w:val="28"/>
          <w:szCs w:val="28"/>
          <w:lang w:val="uk-UA"/>
        </w:rPr>
        <w:t xml:space="preserve">, </w:t>
      </w:r>
      <w:r w:rsidR="00106DA3">
        <w:rPr>
          <w:sz w:val="28"/>
          <w:szCs w:val="28"/>
          <w:lang w:val="uk-UA"/>
        </w:rPr>
        <w:t>«</w:t>
      </w:r>
      <w:r w:rsidR="007263EA" w:rsidRPr="006D4446">
        <w:rPr>
          <w:sz w:val="28"/>
          <w:szCs w:val="28"/>
          <w:lang w:val="uk-UA"/>
        </w:rPr>
        <w:t>Про місцеві державні адміністрації</w:t>
      </w:r>
      <w:r w:rsidR="00106DA3">
        <w:rPr>
          <w:sz w:val="28"/>
          <w:szCs w:val="28"/>
          <w:lang w:val="uk-UA"/>
        </w:rPr>
        <w:t>»</w:t>
      </w:r>
      <w:r w:rsidR="007263EA" w:rsidRPr="006D4446">
        <w:rPr>
          <w:sz w:val="28"/>
          <w:szCs w:val="28"/>
          <w:lang w:val="uk-UA"/>
        </w:rPr>
        <w:t xml:space="preserve">, </w:t>
      </w:r>
      <w:r w:rsidR="00106DA3">
        <w:rPr>
          <w:sz w:val="28"/>
          <w:szCs w:val="28"/>
          <w:lang w:val="uk-UA"/>
        </w:rPr>
        <w:t>Виборчий кодекс України.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32ADF" w:rsidRPr="006D4446" w:rsidRDefault="00D32ADF" w:rsidP="007263EA">
      <w:pPr>
        <w:pStyle w:val="a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b/>
          <w:sz w:val="28"/>
          <w:szCs w:val="28"/>
        </w:rPr>
      </w:pPr>
      <w:r w:rsidRPr="006D4446">
        <w:rPr>
          <w:rFonts w:ascii="Times New Roman" w:hAnsi="Times New Roman" w:cs="Times New Roman"/>
          <w:b/>
          <w:bCs/>
          <w:sz w:val="28"/>
          <w:szCs w:val="28"/>
        </w:rPr>
        <w:t>Фінансово-економічне обґрунтування</w:t>
      </w: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32ADF" w:rsidRPr="006D4446" w:rsidRDefault="00D32ADF" w:rsidP="007263EA">
      <w:pPr>
        <w:pStyle w:val="a0"/>
        <w:tabs>
          <w:tab w:val="left" w:pos="1276"/>
        </w:tabs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w:r w:rsidRPr="006D4446">
        <w:rPr>
          <w:rFonts w:ascii="Times New Roman" w:hAnsi="Times New Roman" w:cs="Times New Roman"/>
          <w:sz w:val="28"/>
          <w:szCs w:val="28"/>
        </w:rPr>
        <w:t>Прийняття проекту не потребуватиме додаткових витрат з Державного та місцевих бюджетів України.</w:t>
      </w:r>
    </w:p>
    <w:p w:rsidR="00D32ADF" w:rsidRPr="006D4446" w:rsidRDefault="00D32ADF" w:rsidP="007263EA">
      <w:pPr>
        <w:pStyle w:val="WW-0"/>
        <w:tabs>
          <w:tab w:val="left" w:pos="1276"/>
        </w:tabs>
        <w:spacing w:line="240" w:lineRule="auto"/>
        <w:ind w:firstLine="720"/>
        <w:jc w:val="both"/>
        <w:rPr>
          <w:rFonts w:ascii="Times New Roman" w:hAnsi="Times New Roman" w:cs="Times New Roman"/>
          <w:b w:val="0"/>
          <w:szCs w:val="28"/>
        </w:rPr>
      </w:pPr>
    </w:p>
    <w:p w:rsidR="00D32ADF" w:rsidRPr="006D4446" w:rsidRDefault="00D32ADF" w:rsidP="007263EA">
      <w:pPr>
        <w:pStyle w:val="WW-0"/>
        <w:numPr>
          <w:ilvl w:val="0"/>
          <w:numId w:val="1"/>
        </w:numPr>
        <w:tabs>
          <w:tab w:val="clear" w:pos="1069"/>
          <w:tab w:val="left" w:pos="1276"/>
        </w:tabs>
        <w:spacing w:line="240" w:lineRule="auto"/>
        <w:ind w:left="0" w:firstLine="720"/>
        <w:jc w:val="both"/>
        <w:rPr>
          <w:rFonts w:ascii="Times New Roman" w:hAnsi="Times New Roman" w:cs="Times New Roman"/>
          <w:szCs w:val="28"/>
        </w:rPr>
      </w:pPr>
      <w:r w:rsidRPr="006D4446">
        <w:rPr>
          <w:rFonts w:ascii="Times New Roman" w:hAnsi="Times New Roman" w:cs="Times New Roman"/>
          <w:szCs w:val="28"/>
        </w:rPr>
        <w:lastRenderedPageBreak/>
        <w:t>Прогноз соціально-економічних т</w:t>
      </w:r>
      <w:r w:rsidR="00106DA3">
        <w:rPr>
          <w:rFonts w:ascii="Times New Roman" w:hAnsi="Times New Roman" w:cs="Times New Roman"/>
          <w:szCs w:val="28"/>
        </w:rPr>
        <w:t>а інших наслідків прийняття акту</w:t>
      </w:r>
    </w:p>
    <w:p w:rsidR="00D32ADF" w:rsidRPr="006D4446" w:rsidRDefault="00D32ADF" w:rsidP="007263EA">
      <w:pPr>
        <w:pStyle w:val="WW-0"/>
        <w:tabs>
          <w:tab w:val="left" w:pos="1276"/>
        </w:tabs>
        <w:spacing w:line="240" w:lineRule="auto"/>
        <w:ind w:firstLine="720"/>
        <w:jc w:val="both"/>
        <w:rPr>
          <w:rFonts w:ascii="Times New Roman" w:hAnsi="Times New Roman" w:cs="Times New Roman"/>
          <w:b w:val="0"/>
          <w:szCs w:val="28"/>
        </w:rPr>
      </w:pPr>
    </w:p>
    <w:p w:rsidR="005200C7" w:rsidRPr="00106DA3" w:rsidRDefault="003F3D7C" w:rsidP="007263EA">
      <w:pPr>
        <w:ind w:firstLine="720"/>
        <w:jc w:val="both"/>
        <w:rPr>
          <w:bCs/>
          <w:sz w:val="28"/>
          <w:szCs w:val="28"/>
          <w:lang w:val="uk-UA"/>
        </w:rPr>
      </w:pPr>
      <w:r w:rsidRPr="006D4446">
        <w:rPr>
          <w:sz w:val="28"/>
          <w:szCs w:val="28"/>
          <w:lang w:val="uk-UA"/>
        </w:rPr>
        <w:t xml:space="preserve">Прийняття законопроекту сприятиме приведенню положень Закону України </w:t>
      </w:r>
      <w:r w:rsidR="00106DA3">
        <w:rPr>
          <w:sz w:val="28"/>
          <w:szCs w:val="28"/>
          <w:lang w:val="uk-UA"/>
        </w:rPr>
        <w:t>«</w:t>
      </w:r>
      <w:r w:rsidRPr="006D4446">
        <w:rPr>
          <w:sz w:val="28"/>
          <w:szCs w:val="28"/>
          <w:lang w:val="uk-UA"/>
        </w:rPr>
        <w:t>Про столицю України - місто-герой Київ</w:t>
      </w:r>
      <w:r w:rsidR="00106DA3">
        <w:rPr>
          <w:sz w:val="28"/>
          <w:szCs w:val="28"/>
          <w:lang w:val="uk-UA"/>
        </w:rPr>
        <w:t>»</w:t>
      </w:r>
      <w:r w:rsidRPr="006D4446">
        <w:rPr>
          <w:sz w:val="28"/>
          <w:szCs w:val="28"/>
          <w:lang w:val="uk-UA"/>
        </w:rPr>
        <w:t xml:space="preserve"> до вимог Конституції України та Рішення Конституційного Суду України </w:t>
      </w:r>
      <w:r w:rsidRPr="006D4446">
        <w:rPr>
          <w:spacing w:val="1"/>
          <w:sz w:val="28"/>
          <w:szCs w:val="28"/>
          <w:lang w:val="uk-UA"/>
        </w:rPr>
        <w:t>від 25 грудня 2003 р. №</w:t>
      </w:r>
      <w:r w:rsidR="007263EA" w:rsidRPr="006D4446">
        <w:rPr>
          <w:spacing w:val="1"/>
          <w:sz w:val="28"/>
          <w:szCs w:val="28"/>
          <w:lang w:val="uk-UA"/>
        </w:rPr>
        <w:t>21-</w:t>
      </w:r>
      <w:r w:rsidRPr="006D4446">
        <w:rPr>
          <w:spacing w:val="1"/>
          <w:sz w:val="28"/>
          <w:szCs w:val="28"/>
          <w:lang w:val="uk-UA"/>
        </w:rPr>
        <w:t>рп/2003</w:t>
      </w:r>
      <w:r w:rsidRPr="006D4446">
        <w:rPr>
          <w:sz w:val="28"/>
          <w:szCs w:val="28"/>
          <w:lang w:val="uk-UA"/>
        </w:rPr>
        <w:t>.</w:t>
      </w:r>
      <w:r w:rsidR="005200C7" w:rsidRPr="006D4446">
        <w:rPr>
          <w:sz w:val="28"/>
          <w:szCs w:val="28"/>
          <w:lang w:val="uk-UA"/>
        </w:rPr>
        <w:t xml:space="preserve"> Встановлення порядку п</w:t>
      </w:r>
      <w:r w:rsidR="005200C7" w:rsidRPr="006D4446">
        <w:rPr>
          <w:bCs/>
          <w:sz w:val="28"/>
          <w:szCs w:val="28"/>
          <w:lang w:val="uk-UA"/>
        </w:rPr>
        <w:t xml:space="preserve">ризначення </w:t>
      </w:r>
      <w:r w:rsidR="005200C7" w:rsidRPr="006D4446">
        <w:rPr>
          <w:sz w:val="28"/>
          <w:szCs w:val="28"/>
          <w:lang w:val="uk-UA"/>
        </w:rPr>
        <w:t xml:space="preserve">на посаду </w:t>
      </w:r>
      <w:r w:rsidR="005200C7" w:rsidRPr="006D4446">
        <w:rPr>
          <w:bCs/>
          <w:sz w:val="28"/>
          <w:szCs w:val="28"/>
          <w:lang w:val="uk-UA"/>
        </w:rPr>
        <w:t xml:space="preserve">голови </w:t>
      </w:r>
      <w:r w:rsidR="005200C7" w:rsidRPr="006D4446">
        <w:rPr>
          <w:sz w:val="28"/>
          <w:szCs w:val="28"/>
          <w:lang w:val="uk-UA"/>
        </w:rPr>
        <w:t xml:space="preserve">Київської </w:t>
      </w:r>
      <w:r w:rsidR="005200C7" w:rsidRPr="00106DA3">
        <w:rPr>
          <w:sz w:val="28"/>
          <w:szCs w:val="28"/>
          <w:lang w:val="uk-UA"/>
        </w:rPr>
        <w:t xml:space="preserve">міської державної адміністрації особи, яка є обраною Київським міським головою, відновить повноцінне місцеве самоврядування у місті Києві та надасть можливість обраному киянами міському голові </w:t>
      </w:r>
      <w:r w:rsidR="003F4ACF" w:rsidRPr="00106DA3">
        <w:rPr>
          <w:sz w:val="28"/>
          <w:szCs w:val="28"/>
          <w:lang w:val="uk-UA"/>
        </w:rPr>
        <w:t>дієво</w:t>
      </w:r>
      <w:r w:rsidR="005200C7" w:rsidRPr="00106DA3">
        <w:rPr>
          <w:sz w:val="28"/>
          <w:szCs w:val="28"/>
          <w:lang w:val="uk-UA"/>
        </w:rPr>
        <w:t xml:space="preserve"> впливати на розвиток міста.</w:t>
      </w:r>
    </w:p>
    <w:p w:rsidR="003F3D7C" w:rsidRPr="00106DA3" w:rsidRDefault="003F3D7C" w:rsidP="007263EA">
      <w:pPr>
        <w:ind w:firstLine="720"/>
        <w:jc w:val="both"/>
        <w:rPr>
          <w:bCs/>
          <w:sz w:val="28"/>
          <w:szCs w:val="28"/>
          <w:lang w:val="uk-UA"/>
        </w:rPr>
      </w:pPr>
    </w:p>
    <w:p w:rsidR="002831F3" w:rsidRPr="00106DA3" w:rsidRDefault="002831F3" w:rsidP="007263EA">
      <w:pPr>
        <w:tabs>
          <w:tab w:val="left" w:pos="1276"/>
        </w:tabs>
        <w:ind w:firstLine="720"/>
        <w:jc w:val="both"/>
        <w:rPr>
          <w:sz w:val="28"/>
          <w:szCs w:val="28"/>
          <w:lang w:val="uk-UA"/>
        </w:rPr>
      </w:pPr>
    </w:p>
    <w:p w:rsidR="00964A74" w:rsidRPr="00106DA3" w:rsidRDefault="00826201" w:rsidP="00CC21A9">
      <w:pPr>
        <w:overflowPunct w:val="0"/>
        <w:adjustRightInd w:val="0"/>
        <w:textAlignment w:val="baseline"/>
        <w:rPr>
          <w:kern w:val="0"/>
          <w:sz w:val="28"/>
          <w:szCs w:val="28"/>
          <w:lang w:val="uk-UA" w:eastAsia="ru-RU" w:bidi="ar-SA"/>
        </w:rPr>
      </w:pPr>
      <w:r w:rsidRPr="00106DA3">
        <w:rPr>
          <w:b/>
          <w:bCs/>
          <w:sz w:val="28"/>
          <w:szCs w:val="28"/>
          <w:lang w:val="uk-UA"/>
        </w:rPr>
        <w:t xml:space="preserve">Народний депутат України </w:t>
      </w:r>
      <w:r w:rsidRPr="00106DA3">
        <w:rPr>
          <w:b/>
          <w:bCs/>
          <w:sz w:val="28"/>
          <w:szCs w:val="28"/>
          <w:lang w:val="uk-UA"/>
        </w:rPr>
        <w:tab/>
      </w:r>
      <w:r w:rsidRPr="00106DA3">
        <w:rPr>
          <w:b/>
          <w:bCs/>
          <w:sz w:val="28"/>
          <w:szCs w:val="28"/>
          <w:lang w:val="uk-UA"/>
        </w:rPr>
        <w:tab/>
      </w:r>
      <w:r w:rsidRPr="00106DA3">
        <w:rPr>
          <w:b/>
          <w:bCs/>
          <w:sz w:val="28"/>
          <w:szCs w:val="28"/>
          <w:lang w:val="uk-UA"/>
        </w:rPr>
        <w:tab/>
      </w:r>
      <w:r w:rsidRPr="00106DA3">
        <w:rPr>
          <w:b/>
          <w:bCs/>
          <w:sz w:val="28"/>
          <w:szCs w:val="28"/>
          <w:lang w:val="uk-UA"/>
        </w:rPr>
        <w:tab/>
      </w:r>
      <w:r w:rsidRPr="00106DA3">
        <w:rPr>
          <w:b/>
          <w:bCs/>
          <w:sz w:val="28"/>
          <w:szCs w:val="28"/>
          <w:lang w:val="uk-UA"/>
        </w:rPr>
        <w:tab/>
      </w:r>
      <w:r w:rsidR="00106DA3">
        <w:rPr>
          <w:b/>
          <w:bCs/>
          <w:sz w:val="28"/>
          <w:szCs w:val="28"/>
          <w:lang w:val="uk-UA"/>
        </w:rPr>
        <w:t>О.О. Гончаренко</w:t>
      </w:r>
      <w:r w:rsidRPr="00106DA3">
        <w:rPr>
          <w:b/>
          <w:bCs/>
          <w:sz w:val="28"/>
          <w:szCs w:val="28"/>
          <w:lang w:val="uk-UA"/>
        </w:rPr>
        <w:t xml:space="preserve">       </w:t>
      </w:r>
    </w:p>
    <w:p w:rsidR="006E63F1" w:rsidRPr="00106DA3" w:rsidRDefault="006E63F1" w:rsidP="00826201">
      <w:pPr>
        <w:overflowPunct w:val="0"/>
        <w:adjustRightInd w:val="0"/>
        <w:textAlignment w:val="baseline"/>
        <w:rPr>
          <w:sz w:val="28"/>
          <w:szCs w:val="28"/>
          <w:lang w:val="uk-UA"/>
        </w:rPr>
      </w:pPr>
    </w:p>
    <w:sectPr w:rsidR="006E63F1" w:rsidRPr="00106DA3" w:rsidSect="009A4C5F">
      <w:headerReference w:type="default" r:id="rId10"/>
      <w:pgSz w:w="11906" w:h="16838" w:code="9"/>
      <w:pgMar w:top="1134" w:right="851" w:bottom="1134" w:left="170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1DD" w:rsidRDefault="005971DD">
      <w:r>
        <w:separator/>
      </w:r>
    </w:p>
  </w:endnote>
  <w:endnote w:type="continuationSeparator" w:id="0">
    <w:p w:rsidR="005971DD" w:rsidRDefault="00597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1DD" w:rsidRDefault="005971DD">
      <w:r>
        <w:separator/>
      </w:r>
    </w:p>
  </w:footnote>
  <w:footnote w:type="continuationSeparator" w:id="0">
    <w:p w:rsidR="005971DD" w:rsidRDefault="00597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ADF" w:rsidRPr="007E3478" w:rsidRDefault="00D32ADF" w:rsidP="007E3478">
    <w:pPr>
      <w:pStyle w:val="af5"/>
      <w:suppressLineNumbers w:val="0"/>
      <w:tabs>
        <w:tab w:val="clear" w:pos="4320"/>
        <w:tab w:val="clear" w:pos="8640"/>
        <w:tab w:val="center" w:pos="4153"/>
        <w:tab w:val="right" w:pos="8306"/>
      </w:tabs>
      <w:autoSpaceDE/>
      <w:spacing w:line="200" w:lineRule="atLeast"/>
      <w:jc w:val="center"/>
      <w:rPr>
        <w:sz w:val="28"/>
        <w:szCs w:val="28"/>
        <w:lang w:val="uk-UA"/>
      </w:rPr>
    </w:pPr>
    <w:r w:rsidRPr="007E3478">
      <w:rPr>
        <w:sz w:val="28"/>
        <w:szCs w:val="28"/>
        <w:lang w:val="uk-UA"/>
      </w:rPr>
      <w:fldChar w:fldCharType="begin"/>
    </w:r>
    <w:r w:rsidRPr="007E3478">
      <w:rPr>
        <w:sz w:val="28"/>
        <w:szCs w:val="28"/>
        <w:lang w:val="uk-UA"/>
      </w:rPr>
      <w:instrText xml:space="preserve"> PAGE </w:instrText>
    </w:r>
    <w:r w:rsidRPr="007E3478">
      <w:rPr>
        <w:sz w:val="28"/>
        <w:szCs w:val="28"/>
        <w:lang w:val="uk-UA"/>
      </w:rPr>
      <w:fldChar w:fldCharType="separate"/>
    </w:r>
    <w:r w:rsidR="004A0040">
      <w:rPr>
        <w:noProof/>
        <w:sz w:val="28"/>
        <w:szCs w:val="28"/>
        <w:lang w:val="uk-UA"/>
      </w:rPr>
      <w:t>2</w:t>
    </w:r>
    <w:r w:rsidRPr="007E3478">
      <w:rPr>
        <w:sz w:val="28"/>
        <w:szCs w:val="28"/>
        <w:lang w:val="uk-UA"/>
      </w:rPr>
      <w:fldChar w:fldCharType="end"/>
    </w:r>
  </w:p>
  <w:p w:rsidR="00D32ADF" w:rsidRDefault="00D32ADF">
    <w:pPr>
      <w:pStyle w:val="af5"/>
      <w:suppressLineNumbers w:val="0"/>
      <w:tabs>
        <w:tab w:val="clear" w:pos="4320"/>
        <w:tab w:val="clear" w:pos="8640"/>
        <w:tab w:val="center" w:pos="4153"/>
        <w:tab w:val="right" w:pos="8306"/>
      </w:tabs>
      <w:autoSpaceDE/>
      <w:spacing w:line="200" w:lineRule="atLeast"/>
      <w:rPr>
        <w:rFonts w:ascii="Antiqua" w:hAnsi="Antiqua" w:cs="Antiqua"/>
        <w:sz w:val="26"/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C3EBCF8"/>
    <w:name w:val="RTF_Num 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eastAsia="Times New Roman" w:cs="Times New Roman"/>
      </w:rPr>
    </w:lvl>
    <w:lvl w:ilvl="2">
      <w:start w:val="1"/>
      <w:numFmt w:val="lowerRoman"/>
      <w:suff w:val="nothing"/>
      <w:lvlText w:val="%3."/>
      <w:lvlJc w:val="right"/>
      <w:pPr>
        <w:tabs>
          <w:tab w:val="num" w:pos="2509"/>
        </w:tabs>
        <w:ind w:left="2509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eastAsia="Times New Roman" w:cs="Times New Roman"/>
      </w:rPr>
    </w:lvl>
    <w:lvl w:ilvl="5">
      <w:start w:val="1"/>
      <w:numFmt w:val="lowerRoman"/>
      <w:suff w:val="nothing"/>
      <w:lvlText w:val="%6."/>
      <w:lvlJc w:val="right"/>
      <w:pPr>
        <w:tabs>
          <w:tab w:val="num" w:pos="4669"/>
        </w:tabs>
        <w:ind w:left="4669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eastAsia="Times New Roman" w:cs="Times New Roman"/>
      </w:rPr>
    </w:lvl>
    <w:lvl w:ilvl="8">
      <w:start w:val="1"/>
      <w:numFmt w:val="lowerRoman"/>
      <w:suff w:val="nothing"/>
      <w:lvlText w:val="%9."/>
      <w:lvlJc w:val="right"/>
      <w:pPr>
        <w:tabs>
          <w:tab w:val="num" w:pos="6829"/>
        </w:tabs>
        <w:ind w:left="6829"/>
      </w:pPr>
      <w:rPr>
        <w:rFonts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ADF"/>
    <w:rsid w:val="000445D9"/>
    <w:rsid w:val="00056779"/>
    <w:rsid w:val="000807C5"/>
    <w:rsid w:val="00085440"/>
    <w:rsid w:val="00094F52"/>
    <w:rsid w:val="000A3E06"/>
    <w:rsid w:val="000B0154"/>
    <w:rsid w:val="000D66E1"/>
    <w:rsid w:val="000D7A9C"/>
    <w:rsid w:val="00106DA3"/>
    <w:rsid w:val="00117604"/>
    <w:rsid w:val="001303DB"/>
    <w:rsid w:val="00140ABA"/>
    <w:rsid w:val="00157AAA"/>
    <w:rsid w:val="00193331"/>
    <w:rsid w:val="001B2D73"/>
    <w:rsid w:val="001C0D8D"/>
    <w:rsid w:val="001F56AC"/>
    <w:rsid w:val="002104D2"/>
    <w:rsid w:val="002464B2"/>
    <w:rsid w:val="002604CA"/>
    <w:rsid w:val="002749D7"/>
    <w:rsid w:val="002831F3"/>
    <w:rsid w:val="002C1292"/>
    <w:rsid w:val="002E20B8"/>
    <w:rsid w:val="00325FC6"/>
    <w:rsid w:val="0033611B"/>
    <w:rsid w:val="00354723"/>
    <w:rsid w:val="0039204A"/>
    <w:rsid w:val="003C0C93"/>
    <w:rsid w:val="003C5EFD"/>
    <w:rsid w:val="003D03DC"/>
    <w:rsid w:val="003F3D7C"/>
    <w:rsid w:val="003F4ACF"/>
    <w:rsid w:val="00425493"/>
    <w:rsid w:val="0043055A"/>
    <w:rsid w:val="00455080"/>
    <w:rsid w:val="004649A6"/>
    <w:rsid w:val="004A0040"/>
    <w:rsid w:val="004A1D38"/>
    <w:rsid w:val="005200C7"/>
    <w:rsid w:val="00586D22"/>
    <w:rsid w:val="00593A59"/>
    <w:rsid w:val="005971DD"/>
    <w:rsid w:val="005978E7"/>
    <w:rsid w:val="005B6BE8"/>
    <w:rsid w:val="005E4138"/>
    <w:rsid w:val="00612A3D"/>
    <w:rsid w:val="00626ABD"/>
    <w:rsid w:val="00634D12"/>
    <w:rsid w:val="006A0DD4"/>
    <w:rsid w:val="006A7657"/>
    <w:rsid w:val="006D4446"/>
    <w:rsid w:val="006D57B9"/>
    <w:rsid w:val="006D751D"/>
    <w:rsid w:val="006E63F1"/>
    <w:rsid w:val="007263EA"/>
    <w:rsid w:val="00737D4D"/>
    <w:rsid w:val="007B1C43"/>
    <w:rsid w:val="007B5579"/>
    <w:rsid w:val="007C6E4C"/>
    <w:rsid w:val="007D058B"/>
    <w:rsid w:val="007E2F89"/>
    <w:rsid w:val="007E3478"/>
    <w:rsid w:val="0080017B"/>
    <w:rsid w:val="00826201"/>
    <w:rsid w:val="0083706E"/>
    <w:rsid w:val="008651BD"/>
    <w:rsid w:val="008731DA"/>
    <w:rsid w:val="008B7347"/>
    <w:rsid w:val="008D3BE8"/>
    <w:rsid w:val="009069B9"/>
    <w:rsid w:val="0090776D"/>
    <w:rsid w:val="00952FFA"/>
    <w:rsid w:val="00964A74"/>
    <w:rsid w:val="0096557C"/>
    <w:rsid w:val="00967F10"/>
    <w:rsid w:val="00990CDD"/>
    <w:rsid w:val="00992A82"/>
    <w:rsid w:val="009A4C5F"/>
    <w:rsid w:val="00A4336D"/>
    <w:rsid w:val="00A86759"/>
    <w:rsid w:val="00AA0D12"/>
    <w:rsid w:val="00AA4915"/>
    <w:rsid w:val="00AC6A78"/>
    <w:rsid w:val="00B46095"/>
    <w:rsid w:val="00B8030C"/>
    <w:rsid w:val="00B93D2B"/>
    <w:rsid w:val="00BB17F6"/>
    <w:rsid w:val="00BB7E05"/>
    <w:rsid w:val="00BE1F61"/>
    <w:rsid w:val="00C552C6"/>
    <w:rsid w:val="00CA2E5C"/>
    <w:rsid w:val="00CA6D9B"/>
    <w:rsid w:val="00CB0279"/>
    <w:rsid w:val="00CC21A9"/>
    <w:rsid w:val="00CC264F"/>
    <w:rsid w:val="00CC79FF"/>
    <w:rsid w:val="00CF5A8D"/>
    <w:rsid w:val="00D02C3E"/>
    <w:rsid w:val="00D32ADF"/>
    <w:rsid w:val="00D37465"/>
    <w:rsid w:val="00D71BD7"/>
    <w:rsid w:val="00DA427C"/>
    <w:rsid w:val="00DA4343"/>
    <w:rsid w:val="00DB4531"/>
    <w:rsid w:val="00DC2F92"/>
    <w:rsid w:val="00DE11F2"/>
    <w:rsid w:val="00DE4368"/>
    <w:rsid w:val="00DE5AD8"/>
    <w:rsid w:val="00DF3D1B"/>
    <w:rsid w:val="00E04620"/>
    <w:rsid w:val="00E57637"/>
    <w:rsid w:val="00E76448"/>
    <w:rsid w:val="00EA30D1"/>
    <w:rsid w:val="00F82DFD"/>
    <w:rsid w:val="00FE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61B684-49FF-4936-AAB0-AD91D89D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spacing w:after="0" w:line="240" w:lineRule="auto"/>
    </w:pPr>
    <w:rPr>
      <w:kern w:val="1"/>
      <w:sz w:val="24"/>
      <w:szCs w:val="24"/>
      <w:lang w:val="ru-RU" w:eastAsia="hi-IN" w:bidi="hi-IN"/>
    </w:rPr>
  </w:style>
  <w:style w:type="paragraph" w:styleId="1">
    <w:name w:val="heading 1"/>
    <w:basedOn w:val="a0"/>
    <w:next w:val="a0"/>
    <w:link w:val="10"/>
    <w:uiPriority w:val="99"/>
    <w:qFormat/>
    <w:pPr>
      <w:keepNext/>
      <w:numPr>
        <w:numId w:val="2"/>
      </w:numPr>
      <w:spacing w:before="240" w:line="200" w:lineRule="atLeast"/>
      <w:ind w:left="567" w:firstLine="0"/>
      <w:jc w:val="left"/>
      <w:outlineLvl w:val="0"/>
    </w:pPr>
    <w:rPr>
      <w:b/>
      <w:bCs/>
      <w:smallCaps/>
      <w:sz w:val="28"/>
    </w:rPr>
  </w:style>
  <w:style w:type="paragraph" w:styleId="2">
    <w:name w:val="heading 2"/>
    <w:basedOn w:val="a0"/>
    <w:next w:val="a0"/>
    <w:link w:val="20"/>
    <w:uiPriority w:val="99"/>
    <w:qFormat/>
    <w:pPr>
      <w:keepNext/>
      <w:numPr>
        <w:ilvl w:val="1"/>
        <w:numId w:val="2"/>
      </w:numPr>
      <w:spacing w:before="120" w:line="200" w:lineRule="atLeast"/>
      <w:ind w:left="567" w:firstLine="0"/>
      <w:jc w:val="left"/>
      <w:outlineLvl w:val="1"/>
    </w:pPr>
    <w:rPr>
      <w:b/>
      <w:bCs/>
      <w:sz w:val="26"/>
    </w:rPr>
  </w:style>
  <w:style w:type="paragraph" w:styleId="3">
    <w:name w:val="heading 3"/>
    <w:basedOn w:val="a0"/>
    <w:next w:val="a0"/>
    <w:link w:val="30"/>
    <w:uiPriority w:val="99"/>
    <w:qFormat/>
    <w:pPr>
      <w:keepNext/>
      <w:numPr>
        <w:ilvl w:val="2"/>
        <w:numId w:val="2"/>
      </w:numPr>
      <w:spacing w:before="120" w:line="200" w:lineRule="atLeast"/>
      <w:ind w:left="567" w:firstLine="0"/>
      <w:jc w:val="left"/>
      <w:outlineLvl w:val="2"/>
    </w:pPr>
    <w:rPr>
      <w:b/>
      <w:bCs/>
      <w:i/>
      <w:iCs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numPr>
        <w:ilvl w:val="3"/>
        <w:numId w:val="2"/>
      </w:numPr>
      <w:spacing w:before="120" w:line="200" w:lineRule="atLeast"/>
      <w:ind w:left="567" w:firstLine="0"/>
      <w:jc w:val="left"/>
      <w:outlineLvl w:val="3"/>
    </w:pPr>
    <w:rPr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Pr>
      <w:rFonts w:asciiTheme="majorHAnsi" w:eastAsiaTheme="majorEastAsia" w:hAnsiTheme="majorHAnsi" w:cs="Mangal"/>
      <w:b/>
      <w:bCs/>
      <w:kern w:val="32"/>
      <w:sz w:val="29"/>
      <w:szCs w:val="29"/>
      <w:lang w:val="ru-RU" w:eastAsia="hi-IN" w:bidi="hi-IN"/>
    </w:rPr>
  </w:style>
  <w:style w:type="character" w:customStyle="1" w:styleId="20">
    <w:name w:val="Заголовок 2 Знак"/>
    <w:basedOn w:val="a1"/>
    <w:link w:val="2"/>
    <w:uiPriority w:val="9"/>
    <w:semiHidden/>
    <w:locked/>
    <w:rPr>
      <w:rFonts w:asciiTheme="majorHAnsi" w:eastAsiaTheme="majorEastAsia" w:hAnsiTheme="majorHAnsi" w:cs="Mangal"/>
      <w:b/>
      <w:bCs/>
      <w:i/>
      <w:iCs/>
      <w:kern w:val="1"/>
      <w:sz w:val="25"/>
      <w:szCs w:val="25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"/>
    <w:semiHidden/>
    <w:locked/>
    <w:rPr>
      <w:rFonts w:asciiTheme="majorHAnsi" w:eastAsiaTheme="majorEastAsia" w:hAnsiTheme="majorHAnsi" w:cs="Mangal"/>
      <w:b/>
      <w:bCs/>
      <w:kern w:val="1"/>
      <w:sz w:val="23"/>
      <w:szCs w:val="23"/>
      <w:lang w:val="ru-RU" w:eastAsia="hi-IN" w:bidi="hi-IN"/>
    </w:rPr>
  </w:style>
  <w:style w:type="character" w:customStyle="1" w:styleId="40">
    <w:name w:val="Заголовок 4 Знак"/>
    <w:basedOn w:val="a1"/>
    <w:link w:val="4"/>
    <w:uiPriority w:val="9"/>
    <w:semiHidden/>
    <w:locked/>
    <w:rPr>
      <w:rFonts w:asciiTheme="minorHAnsi" w:eastAsiaTheme="minorEastAsia" w:hAnsiTheme="minorHAnsi" w:cs="Mangal"/>
      <w:b/>
      <w:bCs/>
      <w:kern w:val="1"/>
      <w:sz w:val="25"/>
      <w:szCs w:val="25"/>
      <w:lang w:val="ru-RU" w:eastAsia="hi-IN" w:bidi="hi-IN"/>
    </w:rPr>
  </w:style>
  <w:style w:type="character" w:customStyle="1" w:styleId="RTFNum21">
    <w:name w:val="RTF_Num 2 1"/>
    <w:uiPriority w:val="99"/>
    <w:rPr>
      <w:rFonts w:eastAsia="Times New Roman"/>
    </w:rPr>
  </w:style>
  <w:style w:type="character" w:customStyle="1" w:styleId="RTFNum22">
    <w:name w:val="RTF_Num 2 2"/>
    <w:uiPriority w:val="99"/>
    <w:rPr>
      <w:rFonts w:eastAsia="Times New Roman"/>
    </w:rPr>
  </w:style>
  <w:style w:type="character" w:customStyle="1" w:styleId="RTFNum23">
    <w:name w:val="RTF_Num 2 3"/>
    <w:uiPriority w:val="99"/>
    <w:rPr>
      <w:rFonts w:eastAsia="Times New Roman"/>
    </w:rPr>
  </w:style>
  <w:style w:type="character" w:customStyle="1" w:styleId="RTFNum24">
    <w:name w:val="RTF_Num 2 4"/>
    <w:uiPriority w:val="99"/>
    <w:rPr>
      <w:rFonts w:eastAsia="Times New Roman"/>
    </w:rPr>
  </w:style>
  <w:style w:type="character" w:customStyle="1" w:styleId="RTFNum25">
    <w:name w:val="RTF_Num 2 5"/>
    <w:uiPriority w:val="99"/>
    <w:rPr>
      <w:rFonts w:eastAsia="Times New Roman"/>
    </w:rPr>
  </w:style>
  <w:style w:type="character" w:customStyle="1" w:styleId="RTFNum26">
    <w:name w:val="RTF_Num 2 6"/>
    <w:uiPriority w:val="99"/>
    <w:rPr>
      <w:rFonts w:eastAsia="Times New Roman"/>
    </w:rPr>
  </w:style>
  <w:style w:type="character" w:customStyle="1" w:styleId="RTFNum27">
    <w:name w:val="RTF_Num 2 7"/>
    <w:uiPriority w:val="99"/>
    <w:rPr>
      <w:rFonts w:eastAsia="Times New Roman"/>
    </w:rPr>
  </w:style>
  <w:style w:type="character" w:customStyle="1" w:styleId="RTFNum28">
    <w:name w:val="RTF_Num 2 8"/>
    <w:uiPriority w:val="99"/>
    <w:rPr>
      <w:rFonts w:eastAsia="Times New Roman"/>
    </w:rPr>
  </w:style>
  <w:style w:type="character" w:customStyle="1" w:styleId="RTFNum29">
    <w:name w:val="RTF_Num 2 9"/>
    <w:uiPriority w:val="99"/>
    <w:rPr>
      <w:rFonts w:eastAsia="Times New Roman"/>
    </w:rPr>
  </w:style>
  <w:style w:type="character" w:customStyle="1" w:styleId="RTFNum31">
    <w:name w:val="RTF_Num 3 1"/>
    <w:uiPriority w:val="99"/>
    <w:rPr>
      <w:rFonts w:eastAsia="Times New Roman"/>
    </w:rPr>
  </w:style>
  <w:style w:type="character" w:customStyle="1" w:styleId="RTFNum32">
    <w:name w:val="RTF_Num 3 2"/>
    <w:uiPriority w:val="99"/>
    <w:rPr>
      <w:rFonts w:eastAsia="Times New Roman"/>
    </w:rPr>
  </w:style>
  <w:style w:type="character" w:customStyle="1" w:styleId="RTFNum33">
    <w:name w:val="RTF_Num 3 3"/>
    <w:uiPriority w:val="99"/>
    <w:rPr>
      <w:rFonts w:eastAsia="Times New Roman"/>
    </w:rPr>
  </w:style>
  <w:style w:type="character" w:customStyle="1" w:styleId="RTFNum34">
    <w:name w:val="RTF_Num 3 4"/>
    <w:uiPriority w:val="99"/>
    <w:rPr>
      <w:rFonts w:eastAsia="Times New Roman"/>
    </w:rPr>
  </w:style>
  <w:style w:type="character" w:customStyle="1" w:styleId="RTFNum35">
    <w:name w:val="RTF_Num 3 5"/>
    <w:uiPriority w:val="99"/>
    <w:rPr>
      <w:rFonts w:eastAsia="Times New Roman"/>
    </w:rPr>
  </w:style>
  <w:style w:type="character" w:customStyle="1" w:styleId="RTFNum36">
    <w:name w:val="RTF_Num 3 6"/>
    <w:uiPriority w:val="99"/>
    <w:rPr>
      <w:rFonts w:eastAsia="Times New Roman"/>
    </w:rPr>
  </w:style>
  <w:style w:type="character" w:customStyle="1" w:styleId="RTFNum37">
    <w:name w:val="RTF_Num 3 7"/>
    <w:uiPriority w:val="99"/>
    <w:rPr>
      <w:rFonts w:eastAsia="Times New Roman"/>
    </w:rPr>
  </w:style>
  <w:style w:type="character" w:customStyle="1" w:styleId="RTFNum38">
    <w:name w:val="RTF_Num 3 8"/>
    <w:uiPriority w:val="99"/>
    <w:rPr>
      <w:rFonts w:eastAsia="Times New Roman"/>
    </w:rPr>
  </w:style>
  <w:style w:type="character" w:customStyle="1" w:styleId="RTFNum39">
    <w:name w:val="RTF_Num 3 9"/>
    <w:uiPriority w:val="99"/>
    <w:rPr>
      <w:rFonts w:eastAsia="Times New Roman"/>
    </w:rPr>
  </w:style>
  <w:style w:type="character" w:customStyle="1" w:styleId="11">
    <w:name w:val="Знак Знак11"/>
    <w:uiPriority w:val="99"/>
    <w:rPr>
      <w:rFonts w:ascii="Cambria" w:hAnsi="Cambria"/>
      <w:b/>
      <w:i/>
      <w:sz w:val="28"/>
      <w:lang w:val="uk-UA" w:eastAsia="x-none"/>
    </w:rPr>
  </w:style>
  <w:style w:type="character" w:customStyle="1" w:styleId="100">
    <w:name w:val="Знак Знак10"/>
    <w:uiPriority w:val="99"/>
    <w:rPr>
      <w:rFonts w:ascii="Cambria" w:hAnsi="Cambria"/>
      <w:b/>
      <w:sz w:val="26"/>
      <w:lang w:val="uk-UA" w:eastAsia="x-none"/>
    </w:rPr>
  </w:style>
  <w:style w:type="character" w:customStyle="1" w:styleId="9">
    <w:name w:val="Знак Знак9"/>
    <w:uiPriority w:val="99"/>
    <w:rPr>
      <w:rFonts w:ascii="Calibri" w:hAnsi="Calibri"/>
      <w:b/>
      <w:sz w:val="28"/>
      <w:lang w:val="uk-UA" w:eastAsia="x-none"/>
    </w:rPr>
  </w:style>
  <w:style w:type="character" w:customStyle="1" w:styleId="12">
    <w:name w:val="Знак Знак12"/>
    <w:uiPriority w:val="99"/>
    <w:rPr>
      <w:rFonts w:ascii="Cambria" w:hAnsi="Cambria"/>
      <w:b/>
      <w:kern w:val="1"/>
      <w:sz w:val="32"/>
      <w:lang w:val="uk-UA" w:eastAsia="x-none"/>
    </w:rPr>
  </w:style>
  <w:style w:type="character" w:customStyle="1" w:styleId="8">
    <w:name w:val="Çíàê Çíàê8"/>
    <w:uiPriority w:val="99"/>
    <w:rPr>
      <w:rFonts w:ascii="Antiqua" w:hAnsi="Antiqua"/>
      <w:sz w:val="24"/>
      <w:lang w:val="uk-UA" w:eastAsia="x-none"/>
    </w:rPr>
  </w:style>
  <w:style w:type="character" w:customStyle="1" w:styleId="7">
    <w:name w:val="Çíàê Çíàê7"/>
    <w:uiPriority w:val="99"/>
    <w:rPr>
      <w:rFonts w:ascii="Antiqua" w:hAnsi="Antiqua"/>
      <w:sz w:val="24"/>
      <w:lang w:val="uk-UA" w:eastAsia="x-none"/>
    </w:rPr>
  </w:style>
  <w:style w:type="character" w:customStyle="1" w:styleId="6">
    <w:name w:val="Çíàê Çíàê6"/>
    <w:uiPriority w:val="99"/>
    <w:rPr>
      <w:rFonts w:ascii="Antiqua" w:hAnsi="Antiqua"/>
      <w:sz w:val="24"/>
      <w:lang w:val="uk-UA" w:eastAsia="x-none"/>
    </w:rPr>
  </w:style>
  <w:style w:type="character" w:customStyle="1" w:styleId="5">
    <w:name w:val="Çíàê Çíàê5"/>
    <w:uiPriority w:val="99"/>
    <w:rPr>
      <w:rFonts w:ascii="Antiqua" w:hAnsi="Antiqua"/>
      <w:sz w:val="24"/>
      <w:lang w:val="uk-UA" w:eastAsia="x-none"/>
    </w:rPr>
  </w:style>
  <w:style w:type="character" w:customStyle="1" w:styleId="41">
    <w:name w:val="Знак Знак4"/>
    <w:uiPriority w:val="99"/>
    <w:rPr>
      <w:rFonts w:ascii="Courier New" w:hAnsi="Courier New"/>
      <w:sz w:val="20"/>
      <w:lang w:val="uk-UA" w:eastAsia="x-none"/>
    </w:rPr>
  </w:style>
  <w:style w:type="character" w:customStyle="1" w:styleId="31">
    <w:name w:val="Знак Знак3"/>
    <w:uiPriority w:val="99"/>
    <w:rPr>
      <w:rFonts w:ascii="Tahoma" w:hAnsi="Tahoma"/>
      <w:sz w:val="16"/>
      <w:lang w:val="uk-UA" w:eastAsia="x-none"/>
    </w:rPr>
  </w:style>
  <w:style w:type="character" w:customStyle="1" w:styleId="21">
    <w:name w:val="Çíàê Çíàê2"/>
    <w:uiPriority w:val="99"/>
    <w:rPr>
      <w:rFonts w:ascii="Antiqua" w:hAnsi="Antiqua"/>
      <w:sz w:val="24"/>
      <w:lang w:val="uk-UA" w:eastAsia="x-none"/>
    </w:rPr>
  </w:style>
  <w:style w:type="character" w:styleId="a4">
    <w:name w:val="page number"/>
    <w:basedOn w:val="a1"/>
    <w:uiPriority w:val="99"/>
    <w:rPr>
      <w:rFonts w:eastAsia="Times New Roman" w:cs="Times New Roman"/>
    </w:rPr>
  </w:style>
  <w:style w:type="character" w:customStyle="1" w:styleId="13">
    <w:name w:val="Çíàê Çíàê1"/>
    <w:uiPriority w:val="99"/>
    <w:rPr>
      <w:rFonts w:ascii="Antiqua" w:hAnsi="Antiqua"/>
      <w:sz w:val="16"/>
      <w:lang w:val="uk-UA" w:eastAsia="x-none"/>
    </w:rPr>
  </w:style>
  <w:style w:type="character" w:customStyle="1" w:styleId="rvts44">
    <w:name w:val="rvts44"/>
    <w:uiPriority w:val="99"/>
  </w:style>
  <w:style w:type="character" w:customStyle="1" w:styleId="a5">
    <w:name w:val="Знак Знак"/>
    <w:uiPriority w:val="99"/>
    <w:rPr>
      <w:rFonts w:ascii="Cambria" w:hAnsi="Cambria"/>
      <w:b/>
      <w:kern w:val="1"/>
      <w:sz w:val="32"/>
      <w:lang w:val="uk-UA" w:eastAsia="x-none"/>
    </w:rPr>
  </w:style>
  <w:style w:type="character" w:customStyle="1" w:styleId="rvts37">
    <w:name w:val="rvts37"/>
    <w:uiPriority w:val="99"/>
  </w:style>
  <w:style w:type="paragraph" w:customStyle="1" w:styleId="a6">
    <w:name w:val="Заголовок"/>
    <w:basedOn w:val="a0"/>
    <w:next w:val="a7"/>
    <w:uiPriority w:val="99"/>
    <w:pPr>
      <w:keepNext/>
      <w:spacing w:before="240" w:after="120"/>
    </w:pPr>
    <w:rPr>
      <w:rFonts w:ascii="Arial" w:hAnsi="Arial" w:cs="Microsoft YaHei"/>
      <w:sz w:val="28"/>
    </w:rPr>
  </w:style>
  <w:style w:type="paragraph" w:styleId="a8">
    <w:name w:val="Body Text"/>
    <w:basedOn w:val="a"/>
    <w:link w:val="a9"/>
    <w:uiPriority w:val="99"/>
    <w:pPr>
      <w:spacing w:after="120"/>
    </w:pPr>
  </w:style>
  <w:style w:type="paragraph" w:styleId="aa">
    <w:name w:val="List"/>
    <w:basedOn w:val="a8"/>
    <w:uiPriority w:val="99"/>
    <w:rPr>
      <w:rFonts w:cs="Mangal"/>
    </w:rPr>
  </w:style>
  <w:style w:type="character" w:customStyle="1" w:styleId="a9">
    <w:name w:val="Основний текст Знак"/>
    <w:basedOn w:val="a1"/>
    <w:link w:val="a8"/>
    <w:uiPriority w:val="99"/>
    <w:semiHidden/>
    <w:locked/>
    <w:rPr>
      <w:rFonts w:cs="Mangal"/>
      <w:kern w:val="1"/>
      <w:sz w:val="21"/>
      <w:szCs w:val="21"/>
      <w:lang w:val="ru-RU" w:eastAsia="hi-IN" w:bidi="hi-IN"/>
    </w:rPr>
  </w:style>
  <w:style w:type="paragraph" w:styleId="ab">
    <w:name w:val="Title"/>
    <w:basedOn w:val="a"/>
    <w:link w:val="ac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styleId="14">
    <w:name w:val="index 1"/>
    <w:basedOn w:val="a"/>
    <w:next w:val="a"/>
    <w:autoRedefine/>
    <w:uiPriority w:val="99"/>
    <w:semiHidden/>
    <w:unhideWhenUsed/>
    <w:pPr>
      <w:ind w:left="240" w:hanging="240"/>
    </w:pPr>
    <w:rPr>
      <w:rFonts w:cs="Mangal"/>
      <w:szCs w:val="21"/>
    </w:rPr>
  </w:style>
  <w:style w:type="character" w:customStyle="1" w:styleId="ac">
    <w:name w:val="Назва Знак"/>
    <w:basedOn w:val="a1"/>
    <w:link w:val="ab"/>
    <w:uiPriority w:val="10"/>
    <w:locked/>
    <w:rPr>
      <w:rFonts w:asciiTheme="majorHAnsi" w:eastAsiaTheme="majorEastAsia" w:hAnsiTheme="majorHAnsi" w:cs="Mangal"/>
      <w:b/>
      <w:bCs/>
      <w:kern w:val="28"/>
      <w:sz w:val="29"/>
      <w:szCs w:val="29"/>
      <w:lang w:val="ru-RU" w:eastAsia="hi-IN" w:bidi="hi-IN"/>
    </w:rPr>
  </w:style>
  <w:style w:type="paragraph" w:styleId="ad">
    <w:name w:val="index heading"/>
    <w:basedOn w:val="a"/>
    <w:uiPriority w:val="99"/>
    <w:pPr>
      <w:suppressLineNumbers/>
    </w:pPr>
    <w:rPr>
      <w:rFonts w:cs="Mangal"/>
    </w:rPr>
  </w:style>
  <w:style w:type="paragraph" w:customStyle="1" w:styleId="a0">
    <w:name w:val="???????"/>
    <w:uiPriority w:val="99"/>
    <w:pPr>
      <w:widowControl w:val="0"/>
      <w:suppressAutoHyphens/>
      <w:spacing w:after="0" w:line="300" w:lineRule="auto"/>
      <w:ind w:left="40" w:firstLine="680"/>
      <w:jc w:val="both"/>
    </w:pPr>
    <w:rPr>
      <w:rFonts w:ascii="Antiqua" w:hAnsi="Antiqua" w:cs="Antiqua"/>
      <w:kern w:val="1"/>
      <w:sz w:val="24"/>
      <w:szCs w:val="24"/>
      <w:lang w:eastAsia="hi-IN" w:bidi="hi-IN"/>
    </w:rPr>
  </w:style>
  <w:style w:type="paragraph" w:customStyle="1" w:styleId="a7">
    <w:name w:val="???????? ?????"/>
    <w:basedOn w:val="a0"/>
    <w:uiPriority w:val="99"/>
    <w:pPr>
      <w:spacing w:after="120"/>
    </w:pPr>
  </w:style>
  <w:style w:type="paragraph" w:customStyle="1" w:styleId="ae">
    <w:name w:val="??????"/>
    <w:basedOn w:val="a7"/>
    <w:uiPriority w:val="99"/>
  </w:style>
  <w:style w:type="paragraph" w:customStyle="1" w:styleId="af">
    <w:name w:val="????????"/>
    <w:basedOn w:val="a0"/>
    <w:uiPriority w:val="99"/>
    <w:pPr>
      <w:spacing w:before="120" w:after="120"/>
    </w:pPr>
    <w:rPr>
      <w:i/>
      <w:iCs/>
    </w:rPr>
  </w:style>
  <w:style w:type="paragraph" w:customStyle="1" w:styleId="af0">
    <w:name w:val="?????????"/>
    <w:basedOn w:val="a0"/>
    <w:uiPriority w:val="99"/>
  </w:style>
  <w:style w:type="paragraph" w:styleId="af1">
    <w:name w:val="footer"/>
    <w:basedOn w:val="a0"/>
    <w:link w:val="af2"/>
    <w:uiPriority w:val="99"/>
    <w:pPr>
      <w:tabs>
        <w:tab w:val="center" w:pos="4153"/>
        <w:tab w:val="right" w:pos="8306"/>
      </w:tabs>
      <w:spacing w:line="200" w:lineRule="atLeast"/>
      <w:ind w:left="0" w:firstLine="0"/>
      <w:jc w:val="left"/>
    </w:pPr>
    <w:rPr>
      <w:sz w:val="26"/>
    </w:rPr>
  </w:style>
  <w:style w:type="paragraph" w:customStyle="1" w:styleId="af3">
    <w:name w:val="Íîðìàëüíèé òåêñò"/>
    <w:basedOn w:val="a0"/>
    <w:uiPriority w:val="99"/>
    <w:pPr>
      <w:spacing w:before="120" w:line="200" w:lineRule="atLeast"/>
      <w:ind w:left="0" w:firstLine="567"/>
      <w:jc w:val="left"/>
    </w:pPr>
    <w:rPr>
      <w:sz w:val="26"/>
    </w:rPr>
  </w:style>
  <w:style w:type="character" w:customStyle="1" w:styleId="af2">
    <w:name w:val="Нижній колонтитул Знак"/>
    <w:basedOn w:val="a1"/>
    <w:link w:val="af1"/>
    <w:uiPriority w:val="99"/>
    <w:semiHidden/>
    <w:locked/>
    <w:rPr>
      <w:rFonts w:cs="Mangal"/>
      <w:kern w:val="1"/>
      <w:sz w:val="21"/>
      <w:szCs w:val="21"/>
      <w:lang w:val="ru-RU" w:eastAsia="hi-IN" w:bidi="hi-IN"/>
    </w:rPr>
  </w:style>
  <w:style w:type="paragraph" w:customStyle="1" w:styleId="af4">
    <w:name w:val="Øàïêà äîêóìåíòó"/>
    <w:basedOn w:val="a0"/>
    <w:uiPriority w:val="99"/>
    <w:pPr>
      <w:keepNext/>
      <w:keepLines/>
      <w:spacing w:after="240" w:line="200" w:lineRule="atLeast"/>
      <w:ind w:left="4536" w:firstLine="0"/>
      <w:jc w:val="center"/>
    </w:pPr>
    <w:rPr>
      <w:sz w:val="26"/>
    </w:rPr>
  </w:style>
  <w:style w:type="paragraph" w:styleId="af5">
    <w:name w:val="header"/>
    <w:basedOn w:val="a"/>
    <w:link w:val="af6"/>
    <w:uiPriority w:val="99"/>
    <w:pPr>
      <w:suppressLineNumbers/>
      <w:tabs>
        <w:tab w:val="center" w:pos="4320"/>
        <w:tab w:val="right" w:pos="8640"/>
      </w:tabs>
    </w:pPr>
  </w:style>
  <w:style w:type="paragraph" w:customStyle="1" w:styleId="WW-">
    <w:name w:val="WW-???????"/>
    <w:basedOn w:val="a0"/>
    <w:uiPriority w:val="99"/>
    <w:pPr>
      <w:keepLines/>
      <w:tabs>
        <w:tab w:val="center" w:pos="2268"/>
        <w:tab w:val="left" w:pos="6804"/>
      </w:tabs>
      <w:spacing w:before="360" w:line="200" w:lineRule="atLeast"/>
      <w:ind w:left="0" w:firstLine="0"/>
      <w:jc w:val="left"/>
    </w:pPr>
    <w:rPr>
      <w:b/>
      <w:bCs/>
      <w:position w:val="-47"/>
      <w:sz w:val="26"/>
    </w:rPr>
  </w:style>
  <w:style w:type="character" w:customStyle="1" w:styleId="af6">
    <w:name w:val="Верхній колонтитул Знак"/>
    <w:basedOn w:val="a1"/>
    <w:link w:val="af5"/>
    <w:uiPriority w:val="99"/>
    <w:semiHidden/>
    <w:locked/>
    <w:rPr>
      <w:rFonts w:cs="Mangal"/>
      <w:kern w:val="1"/>
      <w:sz w:val="21"/>
      <w:szCs w:val="21"/>
      <w:lang w:val="ru-RU" w:eastAsia="hi-IN" w:bidi="hi-IN"/>
    </w:rPr>
  </w:style>
  <w:style w:type="paragraph" w:customStyle="1" w:styleId="af7">
    <w:name w:val="Ãëàâà äîêóìåíòó"/>
    <w:basedOn w:val="a0"/>
    <w:next w:val="a0"/>
    <w:uiPriority w:val="99"/>
    <w:pPr>
      <w:keepNext/>
      <w:keepLines/>
      <w:spacing w:before="120" w:after="120" w:line="200" w:lineRule="atLeast"/>
      <w:ind w:left="0" w:firstLine="0"/>
      <w:jc w:val="center"/>
    </w:pPr>
    <w:rPr>
      <w:sz w:val="26"/>
    </w:rPr>
  </w:style>
  <w:style w:type="paragraph" w:customStyle="1" w:styleId="af8">
    <w:name w:val="Ãåðá"/>
    <w:basedOn w:val="a0"/>
    <w:uiPriority w:val="99"/>
    <w:pPr>
      <w:keepNext/>
      <w:keepLines/>
      <w:spacing w:line="200" w:lineRule="atLeast"/>
      <w:ind w:left="0" w:firstLine="0"/>
      <w:jc w:val="center"/>
    </w:pPr>
    <w:rPr>
      <w:sz w:val="144"/>
      <w:lang w:val="en-US"/>
    </w:rPr>
  </w:style>
  <w:style w:type="paragraph" w:customStyle="1" w:styleId="af9">
    <w:name w:val="Óñòàíîâà"/>
    <w:basedOn w:val="a0"/>
    <w:uiPriority w:val="99"/>
    <w:pPr>
      <w:keepNext/>
      <w:keepLines/>
      <w:spacing w:before="120" w:line="200" w:lineRule="atLeast"/>
      <w:ind w:left="0" w:firstLine="0"/>
      <w:jc w:val="center"/>
    </w:pPr>
    <w:rPr>
      <w:b/>
      <w:bCs/>
      <w:sz w:val="40"/>
    </w:rPr>
  </w:style>
  <w:style w:type="paragraph" w:customStyle="1" w:styleId="afa">
    <w:name w:val="Âèä äîêóìåíòà"/>
    <w:basedOn w:val="af9"/>
    <w:next w:val="a0"/>
    <w:uiPriority w:val="99"/>
    <w:pPr>
      <w:spacing w:before="360" w:after="240"/>
    </w:pPr>
    <w:rPr>
      <w:spacing w:val="20"/>
      <w:sz w:val="26"/>
    </w:rPr>
  </w:style>
  <w:style w:type="paragraph" w:customStyle="1" w:styleId="afb">
    <w:name w:val="×àñ òà ì³ñöå"/>
    <w:basedOn w:val="a0"/>
    <w:uiPriority w:val="99"/>
    <w:pPr>
      <w:keepNext/>
      <w:keepLines/>
      <w:spacing w:before="120" w:after="240" w:line="200" w:lineRule="atLeast"/>
      <w:ind w:left="0" w:firstLine="0"/>
      <w:jc w:val="center"/>
    </w:pPr>
    <w:rPr>
      <w:sz w:val="26"/>
    </w:rPr>
  </w:style>
  <w:style w:type="paragraph" w:customStyle="1" w:styleId="afc">
    <w:name w:val="Íàçâà äîêóìåíòà"/>
    <w:basedOn w:val="a0"/>
    <w:next w:val="af3"/>
    <w:uiPriority w:val="99"/>
    <w:pPr>
      <w:keepNext/>
      <w:keepLines/>
      <w:spacing w:before="240" w:after="240" w:line="200" w:lineRule="atLeast"/>
      <w:ind w:left="0" w:firstLine="0"/>
      <w:jc w:val="center"/>
    </w:pPr>
    <w:rPr>
      <w:b/>
      <w:bCs/>
      <w:sz w:val="26"/>
    </w:rPr>
  </w:style>
  <w:style w:type="paragraph" w:customStyle="1" w:styleId="NormalText">
    <w:name w:val="Normal Text"/>
    <w:basedOn w:val="a0"/>
    <w:uiPriority w:val="99"/>
    <w:pPr>
      <w:spacing w:line="200" w:lineRule="atLeast"/>
      <w:ind w:left="0" w:firstLine="567"/>
    </w:pPr>
    <w:rPr>
      <w:sz w:val="26"/>
    </w:rPr>
  </w:style>
  <w:style w:type="paragraph" w:customStyle="1" w:styleId="ShapkaDocumentu">
    <w:name w:val="Shapka Documentu"/>
    <w:basedOn w:val="NormalText"/>
    <w:uiPriority w:val="99"/>
    <w:pPr>
      <w:keepNext/>
      <w:keepLines/>
      <w:spacing w:after="240"/>
      <w:ind w:left="3969" w:firstLine="0"/>
      <w:jc w:val="center"/>
    </w:pPr>
  </w:style>
  <w:style w:type="paragraph" w:styleId="22">
    <w:name w:val="Body Text 2"/>
    <w:basedOn w:val="a0"/>
    <w:link w:val="23"/>
    <w:uiPriority w:val="99"/>
    <w:pPr>
      <w:spacing w:line="200" w:lineRule="atLeast"/>
      <w:ind w:left="0" w:firstLine="0"/>
    </w:pPr>
    <w:rPr>
      <w:sz w:val="28"/>
    </w:rPr>
  </w:style>
  <w:style w:type="paragraph" w:styleId="HTML">
    <w:name w:val="HTML Preformatted"/>
    <w:basedOn w:val="a0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ind w:left="0" w:firstLine="0"/>
      <w:jc w:val="left"/>
    </w:pPr>
    <w:rPr>
      <w:rFonts w:ascii="Courier New" w:hAnsi="Courier New" w:cs="Courier New"/>
      <w:sz w:val="20"/>
    </w:rPr>
  </w:style>
  <w:style w:type="character" w:customStyle="1" w:styleId="23">
    <w:name w:val="Основний текст 2 Знак"/>
    <w:basedOn w:val="a1"/>
    <w:link w:val="22"/>
    <w:uiPriority w:val="99"/>
    <w:semiHidden/>
    <w:locked/>
    <w:rPr>
      <w:rFonts w:cs="Mangal"/>
      <w:kern w:val="1"/>
      <w:sz w:val="21"/>
      <w:szCs w:val="21"/>
      <w:lang w:val="ru-RU" w:eastAsia="hi-IN" w:bidi="hi-IN"/>
    </w:rPr>
  </w:style>
  <w:style w:type="paragraph" w:styleId="afd">
    <w:name w:val="Balloon Text"/>
    <w:basedOn w:val="a0"/>
    <w:link w:val="afe"/>
    <w:uiPriority w:val="99"/>
    <w:pPr>
      <w:spacing w:line="200" w:lineRule="atLeast"/>
      <w:ind w:left="0" w:firstLine="0"/>
      <w:jc w:val="left"/>
    </w:pPr>
    <w:rPr>
      <w:rFonts w:ascii="Tahoma" w:hAnsi="Tahoma" w:cs="Tahoma"/>
      <w:sz w:val="16"/>
    </w:rPr>
  </w:style>
  <w:style w:type="character" w:customStyle="1" w:styleId="HTML0">
    <w:name w:val="Стандартний HTML Знак"/>
    <w:basedOn w:val="a1"/>
    <w:link w:val="HTML"/>
    <w:uiPriority w:val="99"/>
    <w:semiHidden/>
    <w:locked/>
    <w:rPr>
      <w:rFonts w:ascii="Courier New" w:hAnsi="Courier New" w:cs="Mangal"/>
      <w:kern w:val="1"/>
      <w:sz w:val="18"/>
      <w:szCs w:val="18"/>
      <w:lang w:val="ru-RU" w:eastAsia="hi-IN" w:bidi="hi-IN"/>
    </w:rPr>
  </w:style>
  <w:style w:type="paragraph" w:customStyle="1" w:styleId="aff">
    <w:name w:val="???????? ????? ? ????????"/>
    <w:basedOn w:val="a0"/>
    <w:uiPriority w:val="99"/>
    <w:pPr>
      <w:spacing w:after="120" w:line="200" w:lineRule="atLeast"/>
      <w:ind w:left="283" w:firstLine="0"/>
      <w:jc w:val="left"/>
    </w:pPr>
    <w:rPr>
      <w:sz w:val="26"/>
    </w:rPr>
  </w:style>
  <w:style w:type="character" w:customStyle="1" w:styleId="afe">
    <w:name w:val="Текст у виносці Знак"/>
    <w:basedOn w:val="a1"/>
    <w:link w:val="afd"/>
    <w:uiPriority w:val="99"/>
    <w:semiHidden/>
    <w:locked/>
    <w:rPr>
      <w:rFonts w:ascii="Segoe UI" w:hAnsi="Segoe UI" w:cs="Mangal"/>
      <w:kern w:val="1"/>
      <w:sz w:val="16"/>
      <w:szCs w:val="16"/>
      <w:lang w:val="ru-RU" w:eastAsia="hi-IN" w:bidi="hi-IN"/>
    </w:rPr>
  </w:style>
  <w:style w:type="paragraph" w:customStyle="1" w:styleId="aff0">
    <w:name w:val="ÑòèëüÒ"/>
    <w:basedOn w:val="a0"/>
    <w:uiPriority w:val="99"/>
    <w:pPr>
      <w:spacing w:line="200" w:lineRule="atLeast"/>
      <w:ind w:left="0" w:firstLine="709"/>
    </w:pPr>
    <w:rPr>
      <w:sz w:val="28"/>
    </w:rPr>
  </w:style>
  <w:style w:type="paragraph" w:styleId="32">
    <w:name w:val="Body Text Indent 3"/>
    <w:basedOn w:val="a0"/>
    <w:link w:val="33"/>
    <w:uiPriority w:val="99"/>
    <w:pPr>
      <w:spacing w:after="120"/>
      <w:ind w:left="283"/>
    </w:pPr>
    <w:rPr>
      <w:sz w:val="16"/>
    </w:rPr>
  </w:style>
  <w:style w:type="paragraph" w:customStyle="1" w:styleId="WW-0">
    <w:name w:val="WW-????????"/>
    <w:basedOn w:val="a0"/>
    <w:next w:val="aff1"/>
    <w:uiPriority w:val="99"/>
    <w:pPr>
      <w:spacing w:line="200" w:lineRule="atLeast"/>
      <w:ind w:left="0" w:firstLine="0"/>
      <w:jc w:val="center"/>
    </w:pPr>
    <w:rPr>
      <w:b/>
      <w:bCs/>
      <w:sz w:val="28"/>
    </w:rPr>
  </w:style>
  <w:style w:type="character" w:customStyle="1" w:styleId="33">
    <w:name w:val="Основний текст з відступом 3 Знак"/>
    <w:basedOn w:val="a1"/>
    <w:link w:val="32"/>
    <w:uiPriority w:val="99"/>
    <w:semiHidden/>
    <w:locked/>
    <w:rPr>
      <w:rFonts w:cs="Mangal"/>
      <w:kern w:val="1"/>
      <w:sz w:val="14"/>
      <w:szCs w:val="14"/>
      <w:lang w:val="ru-RU" w:eastAsia="hi-IN" w:bidi="hi-IN"/>
    </w:rPr>
  </w:style>
  <w:style w:type="paragraph" w:styleId="aff1">
    <w:name w:val="Subtitle"/>
    <w:basedOn w:val="a6"/>
    <w:next w:val="a7"/>
    <w:link w:val="aff2"/>
    <w:uiPriority w:val="99"/>
    <w:qFormat/>
    <w:pPr>
      <w:jc w:val="center"/>
    </w:pPr>
    <w:rPr>
      <w:i/>
      <w:iCs/>
    </w:rPr>
  </w:style>
  <w:style w:type="paragraph" w:customStyle="1" w:styleId="aff3">
    <w:name w:val="??????? ??????????"/>
    <w:basedOn w:val="a0"/>
    <w:uiPriority w:val="99"/>
    <w:pPr>
      <w:tabs>
        <w:tab w:val="center" w:pos="4859"/>
        <w:tab w:val="right" w:pos="9678"/>
      </w:tabs>
    </w:pPr>
  </w:style>
  <w:style w:type="character" w:customStyle="1" w:styleId="aff2">
    <w:name w:val="Підзаголовок Знак"/>
    <w:basedOn w:val="a1"/>
    <w:link w:val="aff1"/>
    <w:uiPriority w:val="11"/>
    <w:locked/>
    <w:rPr>
      <w:rFonts w:asciiTheme="majorHAnsi" w:eastAsiaTheme="majorEastAsia" w:hAnsiTheme="majorHAnsi" w:cs="Mangal"/>
      <w:kern w:val="1"/>
      <w:sz w:val="21"/>
      <w:szCs w:val="21"/>
      <w:lang w:val="ru-RU" w:eastAsia="hi-IN" w:bidi="hi-IN"/>
    </w:rPr>
  </w:style>
  <w:style w:type="paragraph" w:customStyle="1" w:styleId="aff4">
    <w:name w:val="Стиль"/>
    <w:uiPriority w:val="99"/>
    <w:rsid w:val="000B0154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  <w:style w:type="paragraph" w:customStyle="1" w:styleId="15">
    <w:name w:val="Знак Знак Знак1"/>
    <w:basedOn w:val="a"/>
    <w:uiPriority w:val="99"/>
    <w:rsid w:val="00325FC6"/>
    <w:pPr>
      <w:widowControl/>
      <w:suppressAutoHyphens w:val="0"/>
      <w:autoSpaceDE/>
    </w:pPr>
    <w:rPr>
      <w:rFonts w:ascii="Verdana" w:hAnsi="Verdana" w:cs="Verdana"/>
      <w:kern w:val="0"/>
      <w:sz w:val="20"/>
      <w:szCs w:val="20"/>
      <w:lang w:val="en-US" w:eastAsia="en-US" w:bidi="ar-SA"/>
    </w:rPr>
  </w:style>
  <w:style w:type="paragraph" w:styleId="aff5">
    <w:name w:val="Normal (Web)"/>
    <w:basedOn w:val="a"/>
    <w:uiPriority w:val="99"/>
    <w:semiHidden/>
    <w:unhideWhenUsed/>
    <w:rsid w:val="008731DA"/>
    <w:pPr>
      <w:widowControl/>
      <w:suppressAutoHyphens w:val="0"/>
      <w:autoSpaceDE/>
      <w:spacing w:before="100" w:beforeAutospacing="1" w:after="100" w:afterAutospacing="1"/>
    </w:pPr>
    <w:rPr>
      <w:kern w:val="0"/>
      <w:lang w:val="uk-UA" w:eastAsia="uk-UA" w:bidi="ar-SA"/>
    </w:rPr>
  </w:style>
  <w:style w:type="character" w:customStyle="1" w:styleId="apple-converted-space">
    <w:name w:val="apple-converted-space"/>
    <w:rsid w:val="008731DA"/>
  </w:style>
  <w:style w:type="character" w:styleId="aff6">
    <w:name w:val="Hyperlink"/>
    <w:basedOn w:val="a1"/>
    <w:uiPriority w:val="99"/>
    <w:semiHidden/>
    <w:unhideWhenUsed/>
    <w:rsid w:val="008731DA"/>
    <w:rPr>
      <w:rFonts w:cs="Times New Roman"/>
      <w:color w:val="0000FF"/>
      <w:u w:val="single"/>
    </w:rPr>
  </w:style>
  <w:style w:type="character" w:customStyle="1" w:styleId="FontStyle">
    <w:name w:val="Font Style"/>
    <w:uiPriority w:val="99"/>
    <w:rsid w:val="003F3D7C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9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91BF7A-B962-4EB0-A7F3-5E84828099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2BA16A-31B9-4F81-8547-9DAAA9E9F2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C9AAB9-5171-42C4-AB37-C7245E9F733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3366</Words>
  <Characters>1919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2020-09-15T08:24:00Z</dcterms:created>
  <dcterms:modified xsi:type="dcterms:W3CDTF">2020-09-15T08:24:00Z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