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BFB" w:rsidRPr="00057BFA" w:rsidRDefault="00622BFB" w:rsidP="00622BFB">
      <w:pPr>
        <w:spacing w:line="312" w:lineRule="auto"/>
        <w:ind w:left="2880"/>
        <w:jc w:val="right"/>
        <w:rPr>
          <w:rFonts w:ascii="Times New Roman" w:hAnsi="Times New Roman"/>
          <w:b/>
          <w:sz w:val="28"/>
          <w:szCs w:val="28"/>
        </w:rPr>
      </w:pPr>
      <w:bookmarkStart w:id="0" w:name="_heading=h.gjdgxs" w:colFirst="0" w:colLast="0"/>
      <w:bookmarkEnd w:id="0"/>
      <w:r w:rsidRPr="00057BFA">
        <w:rPr>
          <w:rFonts w:ascii="Times New Roman" w:hAnsi="Times New Roman"/>
          <w:b/>
          <w:sz w:val="28"/>
          <w:szCs w:val="28"/>
        </w:rPr>
        <w:t xml:space="preserve">Проект </w:t>
      </w:r>
    </w:p>
    <w:p w:rsidR="00622BFB" w:rsidRPr="00057BFA" w:rsidRDefault="00622BFB" w:rsidP="00057BFA">
      <w:pPr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  <w:r w:rsidRPr="00057BFA">
        <w:rPr>
          <w:rFonts w:ascii="Times New Roman" w:hAnsi="Times New Roman"/>
          <w:b/>
          <w:sz w:val="28"/>
          <w:szCs w:val="28"/>
        </w:rPr>
        <w:t>вноситься народними депутатами України</w:t>
      </w:r>
    </w:p>
    <w:tbl>
      <w:tblPr>
        <w:tblStyle w:val="a7"/>
        <w:tblW w:w="962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137"/>
        <w:gridCol w:w="4541"/>
        <w:gridCol w:w="274"/>
      </w:tblGrid>
      <w:tr w:rsidR="00057BFA" w:rsidTr="00057BFA">
        <w:tc>
          <w:tcPr>
            <w:tcW w:w="4814" w:type="dxa"/>
            <w:gridSpan w:val="2"/>
          </w:tcPr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7BFA">
              <w:rPr>
                <w:rFonts w:ascii="Times New Roman" w:hAnsi="Times New Roman"/>
                <w:sz w:val="28"/>
                <w:szCs w:val="28"/>
              </w:rPr>
              <w:t>Мовчан О.В. (посв.№351)</w:t>
            </w: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7BFA">
              <w:rPr>
                <w:rFonts w:ascii="Times New Roman" w:hAnsi="Times New Roman"/>
                <w:sz w:val="28"/>
                <w:szCs w:val="28"/>
              </w:rPr>
              <w:t>НаталухаД.А.(посв.№14)</w:t>
            </w: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7BFA">
              <w:rPr>
                <w:rFonts w:ascii="Times New Roman" w:hAnsi="Times New Roman"/>
                <w:sz w:val="28"/>
                <w:szCs w:val="28"/>
              </w:rPr>
              <w:t>Кицак Б.В.(посв.№269)</w:t>
            </w: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7BFA">
              <w:rPr>
                <w:rFonts w:ascii="Times New Roman" w:hAnsi="Times New Roman"/>
                <w:sz w:val="28"/>
                <w:szCs w:val="28"/>
              </w:rPr>
              <w:t>Лічман Г.В.(посв.№245)</w:t>
            </w: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7BFA">
              <w:rPr>
                <w:rFonts w:ascii="Times New Roman" w:hAnsi="Times New Roman"/>
                <w:sz w:val="28"/>
                <w:szCs w:val="28"/>
              </w:rPr>
              <w:t>Мотовиловець Л.В.(посв.№90)</w:t>
            </w: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7BFA">
              <w:rPr>
                <w:rFonts w:ascii="Times New Roman" w:hAnsi="Times New Roman"/>
                <w:sz w:val="28"/>
                <w:szCs w:val="28"/>
              </w:rPr>
              <w:t>Северин С.С.(посв.№254)</w:t>
            </w: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7BFA">
              <w:rPr>
                <w:rFonts w:ascii="Times New Roman" w:hAnsi="Times New Roman"/>
                <w:sz w:val="28"/>
                <w:szCs w:val="28"/>
              </w:rPr>
              <w:t>Бородін В.В.(посв.№253)</w:t>
            </w:r>
          </w:p>
          <w:p w:rsidR="00057BFA" w:rsidRDefault="003826B7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057BFA" w:rsidRPr="00057BFA">
              <w:rPr>
                <w:rFonts w:ascii="Times New Roman" w:hAnsi="Times New Roman"/>
                <w:sz w:val="28"/>
                <w:szCs w:val="28"/>
              </w:rPr>
              <w:t>овальов А.В.(посв.№44)</w:t>
            </w:r>
          </w:p>
          <w:p w:rsidR="003826B7" w:rsidRPr="003826B7" w:rsidRDefault="003826B7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826B7">
              <w:rPr>
                <w:rFonts w:ascii="Times New Roman" w:hAnsi="Times New Roman"/>
                <w:sz w:val="28"/>
                <w:szCs w:val="28"/>
              </w:rPr>
              <w:t>Боблях А.Р.(посв.№346)</w:t>
            </w: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rPr>
                <w:sz w:val="24"/>
                <w:szCs w:val="24"/>
              </w:rPr>
            </w:pPr>
          </w:p>
        </w:tc>
        <w:tc>
          <w:tcPr>
            <w:tcW w:w="4815" w:type="dxa"/>
            <w:gridSpan w:val="2"/>
          </w:tcPr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7BFA">
              <w:rPr>
                <w:rFonts w:ascii="Times New Roman" w:hAnsi="Times New Roman"/>
                <w:sz w:val="28"/>
                <w:szCs w:val="28"/>
              </w:rPr>
              <w:t>Савченко О.С.(посв.№65)</w:t>
            </w: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7BFA">
              <w:rPr>
                <w:rFonts w:ascii="Times New Roman" w:hAnsi="Times New Roman"/>
                <w:sz w:val="28"/>
                <w:szCs w:val="28"/>
              </w:rPr>
              <w:t>Чорний Д.С.(посв.№249)</w:t>
            </w: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7BFA">
              <w:rPr>
                <w:rFonts w:ascii="Times New Roman" w:hAnsi="Times New Roman"/>
                <w:sz w:val="28"/>
                <w:szCs w:val="28"/>
              </w:rPr>
              <w:t>Березін М.Ю.(посв.№352)</w:t>
            </w: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7BFA">
              <w:rPr>
                <w:rFonts w:ascii="Times New Roman" w:hAnsi="Times New Roman"/>
                <w:sz w:val="28"/>
                <w:szCs w:val="28"/>
              </w:rPr>
              <w:t>Дубінський О.А.    (посв.№300)</w:t>
            </w: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7BFA">
              <w:rPr>
                <w:rFonts w:ascii="Times New Roman" w:hAnsi="Times New Roman"/>
                <w:sz w:val="28"/>
                <w:szCs w:val="28"/>
              </w:rPr>
              <w:t>Бужанський М.А.(посв.№240)</w:t>
            </w: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7BFA">
              <w:rPr>
                <w:rFonts w:ascii="Times New Roman" w:hAnsi="Times New Roman"/>
                <w:sz w:val="28"/>
                <w:szCs w:val="28"/>
              </w:rPr>
              <w:t>Нестеренко К.О.(посв.№241)</w:t>
            </w: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7BFA">
              <w:rPr>
                <w:rFonts w:ascii="Times New Roman" w:hAnsi="Times New Roman"/>
                <w:sz w:val="28"/>
                <w:szCs w:val="28"/>
              </w:rPr>
              <w:t>Демченко С.О.(посв.№244)</w:t>
            </w: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57BFA">
              <w:rPr>
                <w:rFonts w:ascii="Times New Roman" w:hAnsi="Times New Roman"/>
                <w:sz w:val="28"/>
                <w:szCs w:val="28"/>
              </w:rPr>
              <w:t>Герман Д.В.(посв.№250)</w:t>
            </w:r>
          </w:p>
          <w:p w:rsidR="00057BFA" w:rsidRPr="00057BFA" w:rsidRDefault="00057BFA" w:rsidP="00396F32">
            <w:pPr>
              <w:tabs>
                <w:tab w:val="left" w:pos="6450"/>
              </w:tabs>
              <w:spacing w:after="120"/>
              <w:jc w:val="right"/>
              <w:rPr>
                <w:sz w:val="24"/>
                <w:szCs w:val="24"/>
              </w:rPr>
            </w:pPr>
          </w:p>
        </w:tc>
      </w:tr>
      <w:tr w:rsidR="00057BFA" w:rsidTr="00057BFA">
        <w:trPr>
          <w:gridAfter w:val="1"/>
          <w:wAfter w:w="274" w:type="dxa"/>
        </w:trPr>
        <w:tc>
          <w:tcPr>
            <w:tcW w:w="4677" w:type="dxa"/>
          </w:tcPr>
          <w:p w:rsidR="00057BFA" w:rsidRDefault="00057BFA">
            <w:pPr>
              <w:tabs>
                <w:tab w:val="left" w:pos="6450"/>
              </w:tabs>
              <w:rPr>
                <w:rFonts w:ascii="Calibri" w:hAnsi="Calibri"/>
                <w:sz w:val="24"/>
                <w:szCs w:val="24"/>
                <w:lang w:eastAsia="uk-UA"/>
              </w:rPr>
            </w:pPr>
          </w:p>
        </w:tc>
        <w:tc>
          <w:tcPr>
            <w:tcW w:w="4678" w:type="dxa"/>
            <w:gridSpan w:val="2"/>
          </w:tcPr>
          <w:p w:rsidR="00057BFA" w:rsidRDefault="00057BFA">
            <w:pPr>
              <w:tabs>
                <w:tab w:val="left" w:pos="6450"/>
              </w:tabs>
              <w:jc w:val="right"/>
              <w:rPr>
                <w:rFonts w:ascii="Calibri" w:hAnsi="Calibri"/>
                <w:sz w:val="24"/>
                <w:szCs w:val="24"/>
                <w:lang w:eastAsia="uk-UA"/>
              </w:rPr>
            </w:pPr>
          </w:p>
        </w:tc>
      </w:tr>
    </w:tbl>
    <w:p w:rsidR="00622BFB" w:rsidRDefault="00622BFB" w:rsidP="00057BFA">
      <w:pPr>
        <w:spacing w:line="276" w:lineRule="auto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p w:rsidR="00622BFB" w:rsidRDefault="00622BFB" w:rsidP="00622BFB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622BFB" w:rsidRDefault="00622BFB" w:rsidP="00622BFB">
      <w:pPr>
        <w:spacing w:line="276" w:lineRule="auto"/>
        <w:ind w:left="4248"/>
        <w:jc w:val="center"/>
        <w:rPr>
          <w:rFonts w:ascii="Times New Roman" w:hAnsi="Times New Roman"/>
          <w:sz w:val="28"/>
          <w:szCs w:val="28"/>
        </w:rPr>
      </w:pPr>
    </w:p>
    <w:p w:rsidR="00622BFB" w:rsidRPr="00F543F6" w:rsidRDefault="00622BFB" w:rsidP="00622BFB">
      <w:pPr>
        <w:spacing w:line="312" w:lineRule="auto"/>
        <w:jc w:val="center"/>
        <w:rPr>
          <w:sz w:val="28"/>
          <w:szCs w:val="28"/>
        </w:rPr>
      </w:pPr>
      <w:r w:rsidRPr="00F543F6">
        <w:rPr>
          <w:noProof/>
          <w:sz w:val="28"/>
          <w:szCs w:val="28"/>
          <w:lang w:eastAsia="uk-UA"/>
        </w:rPr>
        <w:drawing>
          <wp:inline distT="0" distB="0" distL="0" distR="0" wp14:anchorId="291D927F" wp14:editId="6E89DF63">
            <wp:extent cx="666750" cy="914400"/>
            <wp:effectExtent l="0" t="0" r="0" b="0"/>
            <wp:docPr id="2" name="image1.gif" descr="C:\Users\Barchan\AppData\Local\Temp\TSIGN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gif" descr="C:\Users\Barchan\AppData\Local\Temp\TSIGN.GIF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22BFB" w:rsidRPr="00622BFB" w:rsidRDefault="00622BFB" w:rsidP="00622BFB">
      <w:pPr>
        <w:spacing w:line="312" w:lineRule="auto"/>
        <w:jc w:val="center"/>
        <w:rPr>
          <w:rFonts w:asciiTheme="minorHAnsi" w:hAnsiTheme="minorHAnsi"/>
          <w:b/>
          <w:sz w:val="28"/>
          <w:szCs w:val="28"/>
        </w:rPr>
      </w:pPr>
      <w:r w:rsidRPr="00622BFB">
        <w:rPr>
          <w:rFonts w:ascii="Times New Roman" w:hAnsi="Times New Roman"/>
          <w:b/>
          <w:sz w:val="28"/>
          <w:szCs w:val="28"/>
        </w:rPr>
        <w:t>ЗАКОН УКРАЇНИ</w:t>
      </w:r>
      <w:r w:rsidR="001F3E02" w:rsidRPr="00622BFB">
        <w:rPr>
          <w:rFonts w:ascii="Times New Roman" w:hAnsi="Times New Roman"/>
          <w:b/>
          <w:sz w:val="28"/>
          <w:szCs w:val="24"/>
          <w:lang w:eastAsia="en-US"/>
        </w:rPr>
        <w:br/>
        <w:t xml:space="preserve">"Про внесення змін до Податкового кодексу України щодо збалансованості ставок акцизного податку на пальне" </w:t>
      </w:r>
    </w:p>
    <w:p w:rsidR="00622BFB" w:rsidRPr="00622BFB" w:rsidRDefault="00622BFB" w:rsidP="00622BFB">
      <w:pPr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  <w:lang w:val="ru-RU"/>
        </w:rPr>
      </w:pPr>
      <w:r w:rsidRPr="00622BFB">
        <w:rPr>
          <w:rFonts w:ascii="Times New Roman" w:hAnsi="Times New Roman"/>
          <w:sz w:val="28"/>
          <w:szCs w:val="28"/>
          <w:lang w:val="ru-RU"/>
        </w:rPr>
        <w:t>Верховна Рада України постановляє:</w:t>
      </w:r>
    </w:p>
    <w:p w:rsidR="001F3E02" w:rsidRPr="00622BFB" w:rsidRDefault="001F3E02" w:rsidP="001F3E02">
      <w:pPr>
        <w:spacing w:before="100" w:beforeAutospacing="1" w:after="100" w:afterAutospacing="1"/>
        <w:ind w:firstLine="720"/>
        <w:jc w:val="both"/>
        <w:rPr>
          <w:rFonts w:ascii="Times New Roman" w:hAnsi="Times New Roman"/>
          <w:iCs/>
          <w:color w:val="000000"/>
          <w:sz w:val="28"/>
          <w:szCs w:val="28"/>
          <w:lang w:val="ru-RU"/>
        </w:rPr>
      </w:pPr>
      <w:r w:rsidRPr="00622BFB">
        <w:rPr>
          <w:rFonts w:ascii="Times New Roman" w:hAnsi="Times New Roman"/>
          <w:sz w:val="28"/>
          <w:szCs w:val="28"/>
          <w:lang w:val="ru-RU"/>
        </w:rPr>
        <w:t>І. Внести до</w:t>
      </w:r>
      <w:r w:rsidRPr="00622BFB">
        <w:rPr>
          <w:rFonts w:ascii="Times New Roman" w:hAnsi="Times New Roman"/>
          <w:color w:val="000000"/>
          <w:sz w:val="28"/>
          <w:szCs w:val="28"/>
          <w:lang w:val="ru-RU"/>
        </w:rPr>
        <w:t xml:space="preserve"> Податкового кодексу України </w:t>
      </w:r>
      <w:r w:rsidRPr="00622BFB">
        <w:rPr>
          <w:rFonts w:ascii="Times New Roman" w:eastAsia="Calibri" w:hAnsi="Times New Roman"/>
          <w:sz w:val="28"/>
          <w:szCs w:val="28"/>
          <w:lang w:val="ru-RU" w:eastAsia="en-US"/>
        </w:rPr>
        <w:t>(Відомості Верховної Ради України, 2011 р., № 13—17, ст. 112)</w:t>
      </w:r>
      <w:r w:rsidRPr="00622BFB">
        <w:rPr>
          <w:rFonts w:ascii="Times New Roman" w:hAnsi="Times New Roman"/>
          <w:iCs/>
          <w:color w:val="000000"/>
          <w:sz w:val="28"/>
          <w:szCs w:val="28"/>
          <w:lang w:val="ru-RU"/>
        </w:rPr>
        <w:t xml:space="preserve"> такі зміни:</w:t>
      </w:r>
    </w:p>
    <w:p w:rsidR="00FC343B" w:rsidRPr="00622BFB" w:rsidRDefault="001F3E02" w:rsidP="00FC343B">
      <w:pPr>
        <w:shd w:val="clear" w:color="auto" w:fill="FFFFFF"/>
        <w:spacing w:after="200" w:line="360" w:lineRule="auto"/>
        <w:ind w:right="539" w:firstLine="709"/>
        <w:jc w:val="both"/>
        <w:textAlignment w:val="baseline"/>
        <w:rPr>
          <w:rFonts w:ascii="Times New Roman" w:hAnsi="Times New Roman"/>
          <w:sz w:val="28"/>
          <w:szCs w:val="28"/>
          <w:lang w:eastAsia="en-US"/>
        </w:rPr>
      </w:pPr>
      <w:r w:rsidRPr="00622BFB">
        <w:rPr>
          <w:rFonts w:ascii="Times New Roman" w:hAnsi="Times New Roman"/>
          <w:sz w:val="28"/>
          <w:szCs w:val="28"/>
          <w:lang w:eastAsia="en-US"/>
        </w:rPr>
        <w:t xml:space="preserve">1.  Внести </w:t>
      </w:r>
      <w:r w:rsidR="00C776D9" w:rsidRPr="00622BFB">
        <w:rPr>
          <w:rFonts w:ascii="Times New Roman" w:hAnsi="Times New Roman"/>
          <w:sz w:val="28"/>
          <w:szCs w:val="28"/>
          <w:lang w:eastAsia="en-US"/>
        </w:rPr>
        <w:t xml:space="preserve">наступні </w:t>
      </w:r>
      <w:r w:rsidRPr="00622BFB">
        <w:rPr>
          <w:rFonts w:ascii="Times New Roman" w:hAnsi="Times New Roman"/>
          <w:sz w:val="28"/>
          <w:szCs w:val="28"/>
          <w:lang w:eastAsia="en-US"/>
        </w:rPr>
        <w:t>зміни до пункту 215.3.4 статті 215</w:t>
      </w:r>
      <w:r w:rsidR="00FC343B" w:rsidRPr="00622BFB">
        <w:rPr>
          <w:rFonts w:ascii="Times New Roman" w:hAnsi="Times New Roman"/>
          <w:sz w:val="28"/>
          <w:szCs w:val="28"/>
          <w:lang w:eastAsia="en-US"/>
        </w:rPr>
        <w:t>:</w:t>
      </w:r>
    </w:p>
    <w:p w:rsidR="00295253" w:rsidRPr="00622BFB" w:rsidRDefault="00295253" w:rsidP="00FC343B">
      <w:pPr>
        <w:shd w:val="clear" w:color="auto" w:fill="FFFFFF"/>
        <w:spacing w:after="200" w:line="360" w:lineRule="auto"/>
        <w:ind w:right="539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622BFB">
        <w:rPr>
          <w:rFonts w:ascii="Times New Roman" w:hAnsi="Times New Roman"/>
          <w:sz w:val="28"/>
          <w:szCs w:val="28"/>
        </w:rPr>
        <w:t>215.3.4. пальне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3862"/>
        <w:gridCol w:w="2078"/>
        <w:gridCol w:w="2033"/>
      </w:tblGrid>
      <w:tr w:rsidR="00295253" w:rsidRPr="00622BFB" w:rsidTr="00622BFB">
        <w:trPr>
          <w:tblHeader/>
        </w:trPr>
        <w:tc>
          <w:tcPr>
            <w:tcW w:w="1950" w:type="dxa"/>
            <w:vMerge w:val="restart"/>
            <w:vAlign w:val="center"/>
          </w:tcPr>
          <w:p w:rsidR="00295253" w:rsidRPr="00622BFB" w:rsidRDefault="00295253" w:rsidP="007B5460">
            <w:pPr>
              <w:pStyle w:val="a3"/>
              <w:spacing w:line="228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lastRenderedPageBreak/>
              <w:t>Код товару (продукції) згідно з УКТ ЗЕД</w:t>
            </w:r>
          </w:p>
        </w:tc>
        <w:tc>
          <w:tcPr>
            <w:tcW w:w="3862" w:type="dxa"/>
            <w:vMerge w:val="restart"/>
            <w:vAlign w:val="center"/>
          </w:tcPr>
          <w:p w:rsidR="00295253" w:rsidRPr="00622BFB" w:rsidRDefault="00295253" w:rsidP="007B5460">
            <w:pPr>
              <w:pStyle w:val="a3"/>
              <w:spacing w:line="228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Опис товару (продукції) згідно з УКТ ЗЕД</w:t>
            </w:r>
          </w:p>
        </w:tc>
        <w:tc>
          <w:tcPr>
            <w:tcW w:w="4111" w:type="dxa"/>
            <w:gridSpan w:val="2"/>
            <w:vAlign w:val="center"/>
          </w:tcPr>
          <w:p w:rsidR="00295253" w:rsidRPr="00622BFB" w:rsidRDefault="00295253" w:rsidP="007B5460">
            <w:pPr>
              <w:pStyle w:val="a3"/>
              <w:spacing w:line="228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Ставка акцизного податку у твердих сумах з одиниці реалізованого товару (продукції)</w:t>
            </w:r>
          </w:p>
        </w:tc>
      </w:tr>
      <w:tr w:rsidR="00295253" w:rsidRPr="00622BFB" w:rsidTr="00622BFB">
        <w:trPr>
          <w:tblHeader/>
        </w:trPr>
        <w:tc>
          <w:tcPr>
            <w:tcW w:w="1950" w:type="dxa"/>
            <w:vMerge/>
            <w:vAlign w:val="center"/>
          </w:tcPr>
          <w:p w:rsidR="00295253" w:rsidRPr="00622BFB" w:rsidRDefault="00295253" w:rsidP="007B5460">
            <w:pP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862" w:type="dxa"/>
            <w:vMerge/>
            <w:vAlign w:val="center"/>
          </w:tcPr>
          <w:p w:rsidR="00295253" w:rsidRPr="00622BFB" w:rsidRDefault="00295253" w:rsidP="007B5460">
            <w:pP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078" w:type="dxa"/>
            <w:vAlign w:val="center"/>
          </w:tcPr>
          <w:p w:rsidR="00295253" w:rsidRPr="00622BFB" w:rsidRDefault="00295253" w:rsidP="007B5460">
            <w:pPr>
              <w:pStyle w:val="a3"/>
              <w:spacing w:line="228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одиниця виміру (об’єм у літрах приведених до </w:t>
            </w:r>
            <w:r w:rsidRPr="00622BF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br/>
              <w:t xml:space="preserve">t 15 </w:t>
            </w:r>
            <w:r w:rsidRPr="00622BFB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en-US"/>
              </w:rPr>
              <w:t>о</w:t>
            </w:r>
            <w:r w:rsidRPr="00622BF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С)</w:t>
            </w:r>
          </w:p>
        </w:tc>
        <w:tc>
          <w:tcPr>
            <w:tcW w:w="2033" w:type="dxa"/>
            <w:vAlign w:val="center"/>
          </w:tcPr>
          <w:p w:rsidR="00295253" w:rsidRPr="00622BFB" w:rsidRDefault="00295253" w:rsidP="007B5460">
            <w:pPr>
              <w:pStyle w:val="a3"/>
              <w:spacing w:line="228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ставка</w:t>
            </w:r>
          </w:p>
        </w:tc>
      </w:tr>
      <w:tr w:rsidR="00295253" w:rsidRPr="00622BFB" w:rsidTr="00622BFB">
        <w:tc>
          <w:tcPr>
            <w:tcW w:w="1950" w:type="dxa"/>
          </w:tcPr>
          <w:p w:rsidR="00295253" w:rsidRPr="00622BFB" w:rsidRDefault="00295253" w:rsidP="007B5460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62" w:type="dxa"/>
          </w:tcPr>
          <w:p w:rsidR="00295253" w:rsidRPr="00622BFB" w:rsidRDefault="00295253" w:rsidP="007B5460">
            <w:pPr>
              <w:pStyle w:val="a3"/>
              <w:spacing w:line="228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Бензини моторні:</w:t>
            </w:r>
          </w:p>
        </w:tc>
        <w:tc>
          <w:tcPr>
            <w:tcW w:w="2078" w:type="dxa"/>
          </w:tcPr>
          <w:p w:rsidR="00295253" w:rsidRPr="00622BFB" w:rsidRDefault="00295253" w:rsidP="007B5460">
            <w:pPr>
              <w:pStyle w:val="a3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33" w:type="dxa"/>
          </w:tcPr>
          <w:p w:rsidR="00295253" w:rsidRPr="00622BFB" w:rsidRDefault="00295253" w:rsidP="007B5460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295253" w:rsidRPr="00622BFB" w:rsidTr="00622BFB">
        <w:tc>
          <w:tcPr>
            <w:tcW w:w="1950" w:type="dxa"/>
          </w:tcPr>
          <w:p w:rsidR="00295253" w:rsidRPr="00622BFB" w:rsidRDefault="00295253" w:rsidP="007B5460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62" w:type="dxa"/>
          </w:tcPr>
          <w:p w:rsidR="00295253" w:rsidRPr="00622BFB" w:rsidRDefault="00295253" w:rsidP="007B5460">
            <w:pPr>
              <w:pStyle w:val="a3"/>
              <w:spacing w:line="228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бензини моторні з вмістом свинцю 0,013 г/л або менше: </w:t>
            </w:r>
          </w:p>
        </w:tc>
        <w:tc>
          <w:tcPr>
            <w:tcW w:w="2078" w:type="dxa"/>
          </w:tcPr>
          <w:p w:rsidR="00295253" w:rsidRPr="00622BFB" w:rsidRDefault="005A2596" w:rsidP="007B5460">
            <w:pPr>
              <w:pStyle w:val="a3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євро за </w:t>
            </w:r>
            <w:smartTag w:uri="urn:schemas-microsoft-com:office:smarttags" w:element="metricconverter">
              <w:smartTagPr>
                <w:attr w:name="ProductID" w:val="1000 літрів"/>
              </w:smartTagPr>
              <w:r w:rsidRPr="00622BFB">
                <w:rPr>
                  <w:rFonts w:ascii="Times New Roman" w:hAnsi="Times New Roman"/>
                  <w:sz w:val="28"/>
                  <w:szCs w:val="28"/>
                  <w:lang w:eastAsia="en-US"/>
                </w:rPr>
                <w:t>1000 літрів</w:t>
              </w:r>
            </w:smartTag>
          </w:p>
        </w:tc>
        <w:tc>
          <w:tcPr>
            <w:tcW w:w="2033" w:type="dxa"/>
          </w:tcPr>
          <w:p w:rsidR="00295253" w:rsidRPr="00622BFB" w:rsidRDefault="00295253" w:rsidP="007B5460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295253" w:rsidRPr="00622BFB" w:rsidTr="00622BFB">
        <w:tc>
          <w:tcPr>
            <w:tcW w:w="1950" w:type="dxa"/>
          </w:tcPr>
          <w:p w:rsidR="00295253" w:rsidRPr="00622BFB" w:rsidRDefault="00295253" w:rsidP="003E4EB2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2710 12 41 11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2710 12 41 12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2710 12 41 13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2710 12 41 31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2710 12 41 32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2710 12 41 33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2710 12 41 91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2710 12 41 92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2710 12 41 93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2710 12 45 01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2710 12 45 02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2710 12 45 09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2710 12 49 01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2710 12 49 02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2710 12 49 09</w:t>
            </w:r>
          </w:p>
        </w:tc>
        <w:tc>
          <w:tcPr>
            <w:tcW w:w="3862" w:type="dxa"/>
          </w:tcPr>
          <w:p w:rsidR="00295253" w:rsidRPr="00622BFB" w:rsidRDefault="00295253" w:rsidP="007B5460">
            <w:pPr>
              <w:pStyle w:val="a3"/>
              <w:spacing w:line="228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із вмістом не менш як 5 мас. % біоетанолу або не менш як 5 мас. % етил-трет-бутилового ефіру або їх суміші</w:t>
            </w:r>
          </w:p>
        </w:tc>
        <w:tc>
          <w:tcPr>
            <w:tcW w:w="2078" w:type="dxa"/>
          </w:tcPr>
          <w:p w:rsidR="00295253" w:rsidRPr="00622BFB" w:rsidRDefault="005A2596" w:rsidP="007B5460">
            <w:pPr>
              <w:pStyle w:val="a3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євро за </w:t>
            </w:r>
            <w:smartTag w:uri="urn:schemas-microsoft-com:office:smarttags" w:element="metricconverter">
              <w:smartTagPr>
                <w:attr w:name="ProductID" w:val="1000 літрів"/>
              </w:smartTagPr>
              <w:r w:rsidRPr="00622BFB">
                <w:rPr>
                  <w:rFonts w:ascii="Times New Roman" w:hAnsi="Times New Roman"/>
                  <w:sz w:val="28"/>
                  <w:szCs w:val="28"/>
                  <w:lang w:eastAsia="en-US"/>
                </w:rPr>
                <w:t>1000 літрів</w:t>
              </w:r>
            </w:smartTag>
          </w:p>
        </w:tc>
        <w:tc>
          <w:tcPr>
            <w:tcW w:w="2033" w:type="dxa"/>
          </w:tcPr>
          <w:p w:rsidR="00295253" w:rsidRPr="00622BFB" w:rsidRDefault="008A3B99" w:rsidP="00B33703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139,50</w:t>
            </w:r>
          </w:p>
        </w:tc>
      </w:tr>
      <w:tr w:rsidR="00295253" w:rsidRPr="00622BFB" w:rsidTr="00622BFB">
        <w:tc>
          <w:tcPr>
            <w:tcW w:w="1950" w:type="dxa"/>
          </w:tcPr>
          <w:p w:rsidR="00295253" w:rsidRPr="00622BFB" w:rsidRDefault="00295253" w:rsidP="003E4EB2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2710 12 41 14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2710 12 41 15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2710 12 41 19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2710 12 41 34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2710 12 41 35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2710 12 41 39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2710 12 41 94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2710 12 41 95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2710 12 41 99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2710 12 45 12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2710 12 45 13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2710 12 45 99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2710 12 49 12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2710 12 49 13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</w:t>
            </w:r>
            <w:r w:rsidR="007709A3"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12 49</w:t>
            </w:r>
            <w:r w:rsidR="007709A3"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99</w:t>
            </w:r>
          </w:p>
        </w:tc>
        <w:tc>
          <w:tcPr>
            <w:tcW w:w="3862" w:type="dxa"/>
          </w:tcPr>
          <w:p w:rsidR="00295253" w:rsidRPr="00622BFB" w:rsidRDefault="00295253" w:rsidP="007B5460">
            <w:pPr>
              <w:pStyle w:val="a3"/>
              <w:spacing w:line="228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інші бензини</w:t>
            </w:r>
          </w:p>
        </w:tc>
        <w:tc>
          <w:tcPr>
            <w:tcW w:w="2078" w:type="dxa"/>
          </w:tcPr>
          <w:p w:rsidR="00295253" w:rsidRPr="00622BFB" w:rsidRDefault="00295253" w:rsidP="007B5460">
            <w:pPr>
              <w:pStyle w:val="a3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—“—</w:t>
            </w:r>
          </w:p>
        </w:tc>
        <w:tc>
          <w:tcPr>
            <w:tcW w:w="2033" w:type="dxa"/>
          </w:tcPr>
          <w:p w:rsidR="00295253" w:rsidRPr="00622BFB" w:rsidRDefault="008A3B99" w:rsidP="006E4C0B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139,50</w:t>
            </w:r>
          </w:p>
        </w:tc>
      </w:tr>
      <w:tr w:rsidR="00295253" w:rsidRPr="00622BFB" w:rsidTr="00622BFB">
        <w:tc>
          <w:tcPr>
            <w:tcW w:w="1950" w:type="dxa"/>
          </w:tcPr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2710 19 31 01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2710 19 31 10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2710 19 31 20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2710 19 31 30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2710 19 31 40 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2710 19 35 01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2710 19 35 10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2710 19 35 20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2710 19 35 30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2710 19 35 40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2710 19 43 00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2710 19 46 00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2710 19 47 10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2710 19 47 90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2710 19 48 00 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2710 20 11 00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2710 20 15 00 </w:t>
            </w:r>
          </w:p>
          <w:p w:rsidR="00567B9E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2710 20 17 00</w:t>
            </w:r>
          </w:p>
          <w:p w:rsidR="00295253" w:rsidRPr="00622BFB" w:rsidRDefault="00567B9E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2710 20 19 00</w:t>
            </w:r>
          </w:p>
        </w:tc>
        <w:tc>
          <w:tcPr>
            <w:tcW w:w="3862" w:type="dxa"/>
          </w:tcPr>
          <w:p w:rsidR="00295253" w:rsidRPr="00622BFB" w:rsidRDefault="00295253" w:rsidP="007B5460">
            <w:pPr>
              <w:pStyle w:val="a3"/>
              <w:spacing w:before="60" w:line="228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Важкі дистиляти (газойлі):</w:t>
            </w:r>
          </w:p>
        </w:tc>
        <w:tc>
          <w:tcPr>
            <w:tcW w:w="2078" w:type="dxa"/>
          </w:tcPr>
          <w:p w:rsidR="00295253" w:rsidRPr="00622BFB" w:rsidRDefault="00046836" w:rsidP="007B5460">
            <w:pPr>
              <w:pStyle w:val="a3"/>
              <w:spacing w:before="60"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євро за </w:t>
            </w:r>
            <w:smartTag w:uri="urn:schemas-microsoft-com:office:smarttags" w:element="metricconverter">
              <w:smartTagPr>
                <w:attr w:name="ProductID" w:val="1000 літрів"/>
              </w:smartTagPr>
              <w:r w:rsidRPr="00622BFB">
                <w:rPr>
                  <w:rFonts w:ascii="Times New Roman" w:hAnsi="Times New Roman"/>
                  <w:sz w:val="28"/>
                  <w:szCs w:val="28"/>
                  <w:lang w:eastAsia="en-US"/>
                </w:rPr>
                <w:t>1000 літрів</w:t>
              </w:r>
            </w:smartTag>
          </w:p>
        </w:tc>
        <w:tc>
          <w:tcPr>
            <w:tcW w:w="2033" w:type="dxa"/>
          </w:tcPr>
          <w:p w:rsidR="00295253" w:rsidRPr="00622BFB" w:rsidRDefault="006E4C0B" w:rsidP="006E4C0B">
            <w:pPr>
              <w:pStyle w:val="a3"/>
              <w:spacing w:before="60" w:line="228" w:lineRule="auto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139</w:t>
            </w:r>
            <w:r w:rsidR="00F15E59"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,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F15E59"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0</w:t>
            </w:r>
          </w:p>
        </w:tc>
      </w:tr>
      <w:tr w:rsidR="00295253" w:rsidRPr="00622BFB" w:rsidTr="00622BFB">
        <w:tc>
          <w:tcPr>
            <w:tcW w:w="1950" w:type="dxa"/>
          </w:tcPr>
          <w:p w:rsidR="00295253" w:rsidRPr="00622BFB" w:rsidRDefault="00295253" w:rsidP="00B31F78">
            <w:pPr>
              <w:pStyle w:val="a6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2711 12 11 00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2711 12 19 00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2711 12 91 00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2711 12 93 00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2711 12 94 00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2711 12 97 00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2711 13 10 00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2711 13 30 00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2711 13 91 00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2711 13 97 00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2711 14 00 00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2711 19</w:t>
            </w:r>
            <w:r w:rsidR="0051033F"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00 00</w:t>
            </w:r>
          </w:p>
        </w:tc>
        <w:tc>
          <w:tcPr>
            <w:tcW w:w="3862" w:type="dxa"/>
          </w:tcPr>
          <w:p w:rsidR="00295253" w:rsidRPr="00622BFB" w:rsidRDefault="00295253" w:rsidP="007B5460">
            <w:pPr>
              <w:pStyle w:val="a3"/>
              <w:spacing w:line="228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Скраплений газ (пропан або суміш пропану з бутаном) та інші гази</w:t>
            </w:r>
          </w:p>
        </w:tc>
        <w:tc>
          <w:tcPr>
            <w:tcW w:w="2078" w:type="dxa"/>
          </w:tcPr>
          <w:p w:rsidR="00295253" w:rsidRPr="00622BFB" w:rsidRDefault="00980211" w:rsidP="007B5460">
            <w:pPr>
              <w:pStyle w:val="a3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євро за </w:t>
            </w:r>
            <w:smartTag w:uri="urn:schemas-microsoft-com:office:smarttags" w:element="metricconverter">
              <w:smartTagPr>
                <w:attr w:name="ProductID" w:val="1000 літрів"/>
              </w:smartTagPr>
              <w:r w:rsidRPr="00622BFB">
                <w:rPr>
                  <w:rFonts w:ascii="Times New Roman" w:hAnsi="Times New Roman"/>
                  <w:sz w:val="28"/>
                  <w:szCs w:val="28"/>
                  <w:lang w:eastAsia="en-US"/>
                </w:rPr>
                <w:t>1000 літрів</w:t>
              </w:r>
            </w:smartTag>
          </w:p>
        </w:tc>
        <w:tc>
          <w:tcPr>
            <w:tcW w:w="2033" w:type="dxa"/>
          </w:tcPr>
          <w:p w:rsidR="00295253" w:rsidRPr="00622BFB" w:rsidRDefault="008A3B99" w:rsidP="006E4C0B">
            <w:pPr>
              <w:pStyle w:val="a3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139,50</w:t>
            </w:r>
          </w:p>
        </w:tc>
      </w:tr>
    </w:tbl>
    <w:p w:rsidR="00295253" w:rsidRPr="00622BFB" w:rsidRDefault="00295253">
      <w:pPr>
        <w:rPr>
          <w:rFonts w:ascii="Times New Roman" w:hAnsi="Times New Roman"/>
          <w:sz w:val="28"/>
          <w:szCs w:val="28"/>
        </w:rPr>
      </w:pPr>
    </w:p>
    <w:p w:rsidR="00C90111" w:rsidRPr="00622BFB" w:rsidRDefault="00C90111" w:rsidP="002C72B3">
      <w:pPr>
        <w:rPr>
          <w:rFonts w:ascii="Times New Roman" w:hAnsi="Times New Roman"/>
          <w:sz w:val="28"/>
          <w:szCs w:val="28"/>
        </w:rPr>
      </w:pPr>
    </w:p>
    <w:p w:rsidR="00622BFB" w:rsidRPr="00622BFB" w:rsidRDefault="00622BFB" w:rsidP="00622BFB">
      <w:pPr>
        <w:spacing w:line="276" w:lineRule="auto"/>
        <w:rPr>
          <w:rFonts w:ascii="Times New Roman" w:eastAsia="Calibri" w:hAnsi="Times New Roman"/>
          <w:sz w:val="28"/>
          <w:szCs w:val="28"/>
        </w:rPr>
      </w:pPr>
      <w:r w:rsidRPr="00622BFB">
        <w:rPr>
          <w:rFonts w:ascii="Times New Roman" w:eastAsia="Calibri" w:hAnsi="Times New Roman"/>
          <w:sz w:val="28"/>
          <w:szCs w:val="28"/>
        </w:rPr>
        <w:t>II. Прикінцеві положення</w:t>
      </w:r>
    </w:p>
    <w:p w:rsidR="00622BFB" w:rsidRPr="00622BFB" w:rsidRDefault="00622BFB" w:rsidP="00622BFB">
      <w:pPr>
        <w:spacing w:line="276" w:lineRule="auto"/>
        <w:rPr>
          <w:rFonts w:ascii="Times New Roman" w:eastAsia="Calibri" w:hAnsi="Times New Roman"/>
          <w:sz w:val="28"/>
          <w:szCs w:val="28"/>
        </w:rPr>
      </w:pPr>
      <w:r w:rsidRPr="00622BFB">
        <w:rPr>
          <w:rFonts w:ascii="Times New Roman" w:eastAsia="Calibri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622BFB" w:rsidRDefault="00622BFB" w:rsidP="00622BFB">
      <w:pPr>
        <w:rPr>
          <w:rFonts w:ascii="Times New Roman" w:eastAsia="Calibri" w:hAnsi="Times New Roman"/>
          <w:sz w:val="28"/>
          <w:szCs w:val="28"/>
        </w:rPr>
      </w:pPr>
    </w:p>
    <w:p w:rsidR="00622BFB" w:rsidRPr="00622BFB" w:rsidRDefault="00622BFB" w:rsidP="00622BFB">
      <w:pPr>
        <w:rPr>
          <w:rFonts w:ascii="Times New Roman" w:eastAsia="Calibri" w:hAnsi="Times New Roman"/>
          <w:sz w:val="28"/>
          <w:szCs w:val="28"/>
        </w:rPr>
      </w:pPr>
    </w:p>
    <w:p w:rsidR="00622BFB" w:rsidRDefault="00622BFB" w:rsidP="00622BFB">
      <w:pPr>
        <w:rPr>
          <w:rFonts w:ascii="Times New Roman" w:eastAsia="Calibri" w:hAnsi="Times New Roman"/>
          <w:b/>
          <w:bCs/>
          <w:sz w:val="28"/>
          <w:szCs w:val="28"/>
        </w:rPr>
      </w:pPr>
    </w:p>
    <w:p w:rsidR="00622BFB" w:rsidRDefault="00622BFB" w:rsidP="00622BFB">
      <w:pPr>
        <w:rPr>
          <w:rFonts w:ascii="Times New Roman" w:eastAsia="Calibri" w:hAnsi="Times New Roman"/>
          <w:b/>
          <w:bCs/>
          <w:sz w:val="28"/>
          <w:szCs w:val="28"/>
        </w:rPr>
      </w:pPr>
    </w:p>
    <w:p w:rsidR="00622BFB" w:rsidRPr="00622BFB" w:rsidRDefault="00622BFB" w:rsidP="00622BFB">
      <w:pPr>
        <w:rPr>
          <w:rFonts w:ascii="Times New Roman" w:eastAsia="Calibri" w:hAnsi="Times New Roman"/>
          <w:b/>
          <w:bCs/>
          <w:sz w:val="28"/>
          <w:szCs w:val="28"/>
        </w:rPr>
      </w:pPr>
      <w:r w:rsidRPr="00622BFB">
        <w:rPr>
          <w:rFonts w:ascii="Times New Roman" w:eastAsia="Calibri" w:hAnsi="Times New Roman"/>
          <w:b/>
          <w:bCs/>
          <w:sz w:val="28"/>
          <w:szCs w:val="28"/>
        </w:rPr>
        <w:t xml:space="preserve">Голова Верховної </w:t>
      </w:r>
    </w:p>
    <w:p w:rsidR="00831372" w:rsidRPr="00622BFB" w:rsidRDefault="00622BFB" w:rsidP="002C72B3">
      <w:pPr>
        <w:rPr>
          <w:rFonts w:ascii="Times New Roman" w:eastAsia="Calibri" w:hAnsi="Times New Roman"/>
          <w:b/>
          <w:bCs/>
          <w:sz w:val="28"/>
          <w:szCs w:val="28"/>
        </w:rPr>
      </w:pPr>
      <w:r w:rsidRPr="00622BFB">
        <w:rPr>
          <w:rFonts w:ascii="Times New Roman" w:eastAsia="Calibri" w:hAnsi="Times New Roman"/>
          <w:b/>
          <w:bCs/>
          <w:sz w:val="28"/>
          <w:szCs w:val="28"/>
        </w:rPr>
        <w:t xml:space="preserve">    Ради України</w:t>
      </w:r>
      <w:r w:rsidRPr="00622BFB">
        <w:rPr>
          <w:rFonts w:ascii="Times New Roman" w:eastAsia="Calibri" w:hAnsi="Times New Roman"/>
          <w:b/>
          <w:bCs/>
          <w:sz w:val="28"/>
          <w:szCs w:val="28"/>
        </w:rPr>
        <w:tab/>
      </w:r>
      <w:r w:rsidRPr="00622BFB">
        <w:rPr>
          <w:rFonts w:ascii="Times New Roman" w:eastAsia="Calibri" w:hAnsi="Times New Roman"/>
          <w:b/>
          <w:bCs/>
          <w:sz w:val="28"/>
          <w:szCs w:val="28"/>
        </w:rPr>
        <w:tab/>
      </w:r>
      <w:r w:rsidRPr="00622BFB">
        <w:rPr>
          <w:rFonts w:ascii="Times New Roman" w:eastAsia="Calibri" w:hAnsi="Times New Roman"/>
          <w:b/>
          <w:bCs/>
          <w:sz w:val="28"/>
          <w:szCs w:val="28"/>
        </w:rPr>
        <w:tab/>
      </w:r>
      <w:r w:rsidRPr="00622BFB">
        <w:rPr>
          <w:rFonts w:ascii="Times New Roman" w:eastAsia="Calibri" w:hAnsi="Times New Roman"/>
          <w:b/>
          <w:bCs/>
          <w:sz w:val="28"/>
          <w:szCs w:val="28"/>
        </w:rPr>
        <w:tab/>
      </w:r>
      <w:r w:rsidRPr="00622BFB">
        <w:rPr>
          <w:rFonts w:ascii="Times New Roman" w:eastAsia="Calibri" w:hAnsi="Times New Roman"/>
          <w:b/>
          <w:bCs/>
          <w:sz w:val="28"/>
          <w:szCs w:val="28"/>
        </w:rPr>
        <w:tab/>
      </w:r>
      <w:r w:rsidRPr="00622BFB">
        <w:rPr>
          <w:rFonts w:ascii="Times New Roman" w:eastAsia="Calibri" w:hAnsi="Times New Roman"/>
          <w:b/>
          <w:bCs/>
          <w:sz w:val="28"/>
          <w:szCs w:val="28"/>
        </w:rPr>
        <w:tab/>
        <w:t xml:space="preserve">         Д. РАЗУМКОВ</w:t>
      </w:r>
    </w:p>
    <w:sectPr w:rsidR="00831372" w:rsidRPr="00622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7EF" w:rsidRDefault="00C637EF" w:rsidP="00057BFA">
      <w:r>
        <w:separator/>
      </w:r>
    </w:p>
  </w:endnote>
  <w:endnote w:type="continuationSeparator" w:id="0">
    <w:p w:rsidR="00C637EF" w:rsidRDefault="00C637EF" w:rsidP="00057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7EF" w:rsidRDefault="00C637EF" w:rsidP="00057BFA">
      <w:r>
        <w:separator/>
      </w:r>
    </w:p>
  </w:footnote>
  <w:footnote w:type="continuationSeparator" w:id="0">
    <w:p w:rsidR="00C637EF" w:rsidRDefault="00C637EF" w:rsidP="00057B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227F"/>
    <w:multiLevelType w:val="hybridMultilevel"/>
    <w:tmpl w:val="DCBCC18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1E12FD"/>
    <w:multiLevelType w:val="hybridMultilevel"/>
    <w:tmpl w:val="EB221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6A"/>
    <w:rsid w:val="00046836"/>
    <w:rsid w:val="00057BFA"/>
    <w:rsid w:val="000B2FED"/>
    <w:rsid w:val="00145762"/>
    <w:rsid w:val="001A7D50"/>
    <w:rsid w:val="001B249A"/>
    <w:rsid w:val="001F3E02"/>
    <w:rsid w:val="0024083D"/>
    <w:rsid w:val="00251F8D"/>
    <w:rsid w:val="00295253"/>
    <w:rsid w:val="002C72B3"/>
    <w:rsid w:val="002D59A8"/>
    <w:rsid w:val="003427D8"/>
    <w:rsid w:val="003826B7"/>
    <w:rsid w:val="003E4EB2"/>
    <w:rsid w:val="0047766A"/>
    <w:rsid w:val="0051033F"/>
    <w:rsid w:val="00567B9E"/>
    <w:rsid w:val="005A2596"/>
    <w:rsid w:val="005D5111"/>
    <w:rsid w:val="005D7288"/>
    <w:rsid w:val="00622BFB"/>
    <w:rsid w:val="006E4C0B"/>
    <w:rsid w:val="00704AA1"/>
    <w:rsid w:val="0071280A"/>
    <w:rsid w:val="007709A3"/>
    <w:rsid w:val="007767ED"/>
    <w:rsid w:val="00777274"/>
    <w:rsid w:val="007C19E9"/>
    <w:rsid w:val="00831372"/>
    <w:rsid w:val="008A3B99"/>
    <w:rsid w:val="00980211"/>
    <w:rsid w:val="009B787D"/>
    <w:rsid w:val="00A3119B"/>
    <w:rsid w:val="00AC5F8A"/>
    <w:rsid w:val="00B0240F"/>
    <w:rsid w:val="00B31F78"/>
    <w:rsid w:val="00B33703"/>
    <w:rsid w:val="00BF04C3"/>
    <w:rsid w:val="00C30777"/>
    <w:rsid w:val="00C637EF"/>
    <w:rsid w:val="00C741F1"/>
    <w:rsid w:val="00C776D9"/>
    <w:rsid w:val="00C90111"/>
    <w:rsid w:val="00C9736B"/>
    <w:rsid w:val="00CF0202"/>
    <w:rsid w:val="00D36EEC"/>
    <w:rsid w:val="00D41588"/>
    <w:rsid w:val="00DC46D6"/>
    <w:rsid w:val="00DF0424"/>
    <w:rsid w:val="00E1721E"/>
    <w:rsid w:val="00E30015"/>
    <w:rsid w:val="00E41CF0"/>
    <w:rsid w:val="00E51391"/>
    <w:rsid w:val="00F15E59"/>
    <w:rsid w:val="00FC343B"/>
    <w:rsid w:val="00FE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2D74DC-4328-4041-94BB-F8F32299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253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295253"/>
    <w:pPr>
      <w:spacing w:before="120"/>
      <w:ind w:firstLine="567"/>
      <w:jc w:val="both"/>
    </w:pPr>
  </w:style>
  <w:style w:type="character" w:customStyle="1" w:styleId="a4">
    <w:name w:val="Нормальний текст Знак"/>
    <w:link w:val="a3"/>
    <w:uiPriority w:val="99"/>
    <w:locked/>
    <w:rsid w:val="00295253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5">
    <w:name w:val="List Paragraph"/>
    <w:basedOn w:val="a"/>
    <w:uiPriority w:val="34"/>
    <w:qFormat/>
    <w:rsid w:val="00AC5F8A"/>
    <w:pPr>
      <w:ind w:left="720"/>
      <w:contextualSpacing/>
    </w:pPr>
  </w:style>
  <w:style w:type="paragraph" w:styleId="a6">
    <w:name w:val="No Spacing"/>
    <w:uiPriority w:val="1"/>
    <w:qFormat/>
    <w:rsid w:val="00B31F78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table" w:styleId="a7">
    <w:name w:val="Table Grid"/>
    <w:basedOn w:val="a1"/>
    <w:uiPriority w:val="99"/>
    <w:rsid w:val="00057BFA"/>
    <w:pPr>
      <w:spacing w:before="100" w:beforeAutospacing="1" w:after="100" w:afterAutospacing="1" w:line="240" w:lineRule="auto"/>
      <w:ind w:firstLine="567"/>
      <w:jc w:val="both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057BFA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057BFA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a">
    <w:name w:val="footer"/>
    <w:basedOn w:val="a"/>
    <w:link w:val="ab"/>
    <w:uiPriority w:val="99"/>
    <w:unhideWhenUsed/>
    <w:rsid w:val="00057BFA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057BFA"/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1583</Words>
  <Characters>903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Дмитренко А.Н. Начальник сектора</dc:creator>
  <cp:keywords/>
  <dc:description/>
  <cp:lastModifiedBy>Шаповалов Юрій Анатолійович</cp:lastModifiedBy>
  <cp:revision>5</cp:revision>
  <dcterms:created xsi:type="dcterms:W3CDTF">2020-09-15T12:14:00Z</dcterms:created>
  <dcterms:modified xsi:type="dcterms:W3CDTF">2020-09-15T13:30:00Z</dcterms:modified>
</cp:coreProperties>
</file>