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6CD4" w:rsidRPr="00A83C37" w:rsidRDefault="00596CD4" w:rsidP="00596CD4">
      <w:pPr>
        <w:ind w:left="720" w:right="-6" w:firstLine="0"/>
        <w:jc w:val="right"/>
        <w:rPr>
          <w:color w:val="000000" w:themeColor="text1"/>
          <w:sz w:val="20"/>
        </w:rPr>
      </w:pPr>
    </w:p>
    <w:p w:rsidR="00596CD4" w:rsidRPr="00A83C37" w:rsidRDefault="00596CD4" w:rsidP="00596CD4">
      <w:pPr>
        <w:ind w:left="720" w:right="-6" w:firstLine="0"/>
        <w:jc w:val="right"/>
        <w:rPr>
          <w:color w:val="000000" w:themeColor="text1"/>
          <w:sz w:val="20"/>
        </w:rPr>
        <w:sectPr w:rsidR="00596CD4" w:rsidRPr="00A83C37" w:rsidSect="009E1D3B">
          <w:headerReference w:type="even" r:id="rId7"/>
          <w:headerReference w:type="default" r:id="rId8"/>
          <w:pgSz w:w="11906" w:h="16838"/>
          <w:pgMar w:top="1134" w:right="851" w:bottom="1134" w:left="1701" w:header="720" w:footer="720" w:gutter="0"/>
          <w:cols w:space="708"/>
          <w:docGrid w:linePitch="360"/>
        </w:sectPr>
      </w:pPr>
    </w:p>
    <w:p w:rsidR="00596CD4" w:rsidRPr="00A83C37" w:rsidRDefault="00596CD4" w:rsidP="00596CD4">
      <w:pPr>
        <w:jc w:val="right"/>
        <w:rPr>
          <w:color w:val="000000" w:themeColor="text1"/>
        </w:rPr>
      </w:pPr>
    </w:p>
    <w:p w:rsidR="00596CD4" w:rsidRPr="00A83C37" w:rsidRDefault="00596CD4" w:rsidP="00596CD4">
      <w:pPr>
        <w:rPr>
          <w:color w:val="000000" w:themeColor="text1"/>
        </w:rPr>
      </w:pPr>
    </w:p>
    <w:p w:rsidR="00596CD4" w:rsidRPr="00A83C37" w:rsidRDefault="00596CD4" w:rsidP="00596CD4">
      <w:pPr>
        <w:rPr>
          <w:color w:val="000000" w:themeColor="text1"/>
        </w:rPr>
      </w:pPr>
    </w:p>
    <w:p w:rsidR="00427680" w:rsidRDefault="00427680" w:rsidP="00596CD4">
      <w:pPr>
        <w:ind w:firstLine="0"/>
        <w:jc w:val="center"/>
        <w:rPr>
          <w:b/>
          <w:color w:val="000000" w:themeColor="text1"/>
        </w:rPr>
      </w:pPr>
    </w:p>
    <w:p w:rsidR="00427680" w:rsidRDefault="00427680" w:rsidP="00596CD4">
      <w:pPr>
        <w:ind w:firstLine="0"/>
        <w:jc w:val="center"/>
        <w:rPr>
          <w:b/>
          <w:color w:val="000000" w:themeColor="text1"/>
        </w:rPr>
      </w:pPr>
    </w:p>
    <w:p w:rsidR="00427680" w:rsidRDefault="00427680" w:rsidP="00596CD4">
      <w:pPr>
        <w:ind w:firstLine="0"/>
        <w:jc w:val="center"/>
        <w:rPr>
          <w:b/>
          <w:color w:val="000000" w:themeColor="text1"/>
        </w:rPr>
      </w:pPr>
    </w:p>
    <w:p w:rsidR="00427680" w:rsidRDefault="00427680" w:rsidP="00596CD4">
      <w:pPr>
        <w:ind w:firstLine="0"/>
        <w:jc w:val="center"/>
        <w:rPr>
          <w:b/>
          <w:color w:val="000000" w:themeColor="text1"/>
        </w:rPr>
      </w:pPr>
    </w:p>
    <w:p w:rsidR="00596CD4" w:rsidRPr="00A83C37" w:rsidRDefault="00596CD4" w:rsidP="00596CD4">
      <w:pPr>
        <w:ind w:firstLine="0"/>
        <w:jc w:val="center"/>
        <w:rPr>
          <w:b/>
          <w:color w:val="000000" w:themeColor="text1"/>
        </w:rPr>
      </w:pPr>
      <w:bookmarkStart w:id="0" w:name="_GoBack"/>
      <w:bookmarkEnd w:id="0"/>
      <w:r w:rsidRPr="00A83C37">
        <w:rPr>
          <w:b/>
          <w:color w:val="000000" w:themeColor="text1"/>
        </w:rPr>
        <w:t>ВИСНОВОК</w:t>
      </w:r>
    </w:p>
    <w:p w:rsidR="00CB4A9B" w:rsidRPr="00A83C37" w:rsidRDefault="00596CD4" w:rsidP="00596CD4">
      <w:pPr>
        <w:ind w:firstLine="0"/>
        <w:jc w:val="center"/>
        <w:rPr>
          <w:b/>
          <w:color w:val="000000" w:themeColor="text1"/>
        </w:rPr>
      </w:pPr>
      <w:r w:rsidRPr="00A83C37">
        <w:rPr>
          <w:b/>
          <w:color w:val="000000" w:themeColor="text1"/>
        </w:rPr>
        <w:t>на проект Закону України «</w:t>
      </w:r>
      <w:r w:rsidR="00CB4A9B" w:rsidRPr="00A83C37">
        <w:rPr>
          <w:b/>
          <w:color w:val="000000" w:themeColor="text1"/>
          <w:szCs w:val="24"/>
          <w:lang w:eastAsia="en-US"/>
        </w:rPr>
        <w:t>Про внесення змін до Податкового кодексу України щодо збалансованості ставок акцизного податку на пальне»</w:t>
      </w:r>
    </w:p>
    <w:p w:rsidR="00596CD4" w:rsidRPr="00A83C37" w:rsidRDefault="00596CD4" w:rsidP="00596CD4">
      <w:pPr>
        <w:pStyle w:val="a6"/>
        <w:widowControl w:val="0"/>
        <w:spacing w:before="0"/>
        <w:ind w:firstLine="646"/>
        <w:rPr>
          <w:rFonts w:ascii="Times New Roman" w:hAnsi="Times New Roman" w:cs="Times New Roman"/>
          <w:color w:val="000000" w:themeColor="text1"/>
        </w:rPr>
      </w:pPr>
    </w:p>
    <w:p w:rsidR="003420C1" w:rsidRPr="00504B48" w:rsidRDefault="00596CD4" w:rsidP="003420C1">
      <w:pPr>
        <w:shd w:val="clear" w:color="auto" w:fill="FFFFFF"/>
        <w:ind w:firstLine="709"/>
        <w:rPr>
          <w:color w:val="000000" w:themeColor="text1"/>
          <w:szCs w:val="28"/>
        </w:rPr>
      </w:pPr>
      <w:r w:rsidRPr="00A83C37">
        <w:rPr>
          <w:color w:val="000000" w:themeColor="text1"/>
          <w:szCs w:val="28"/>
        </w:rPr>
        <w:t xml:space="preserve">У законопроекті </w:t>
      </w:r>
      <w:r w:rsidR="003420C1" w:rsidRPr="00A83C37">
        <w:rPr>
          <w:color w:val="000000" w:themeColor="text1"/>
          <w:szCs w:val="28"/>
        </w:rPr>
        <w:t xml:space="preserve">пропонуються зміни до </w:t>
      </w:r>
      <w:proofErr w:type="spellStart"/>
      <w:r w:rsidR="00EA64E0" w:rsidRPr="00A83C37">
        <w:rPr>
          <w:color w:val="000000" w:themeColor="text1"/>
          <w:szCs w:val="28"/>
        </w:rPr>
        <w:t>пп</w:t>
      </w:r>
      <w:proofErr w:type="spellEnd"/>
      <w:r w:rsidR="003420C1" w:rsidRPr="00A83C37">
        <w:rPr>
          <w:iCs/>
          <w:color w:val="000000" w:themeColor="text1"/>
          <w:szCs w:val="28"/>
        </w:rPr>
        <w:t>. 215.3.4 п. 215.3 ст. 215</w:t>
      </w:r>
      <w:r w:rsidR="003420C1" w:rsidRPr="00A83C37">
        <w:rPr>
          <w:color w:val="000000" w:themeColor="text1"/>
          <w:szCs w:val="28"/>
        </w:rPr>
        <w:t xml:space="preserve"> </w:t>
      </w:r>
      <w:r w:rsidRPr="00A83C37">
        <w:rPr>
          <w:color w:val="000000" w:themeColor="text1"/>
          <w:szCs w:val="28"/>
        </w:rPr>
        <w:t xml:space="preserve">Податкового кодексу </w:t>
      </w:r>
      <w:r w:rsidRPr="00504B48">
        <w:rPr>
          <w:color w:val="000000" w:themeColor="text1"/>
          <w:szCs w:val="28"/>
        </w:rPr>
        <w:t>України (далі –</w:t>
      </w:r>
      <w:r w:rsidR="00EA64E0" w:rsidRPr="00504B48">
        <w:rPr>
          <w:color w:val="000000" w:themeColor="text1"/>
          <w:szCs w:val="28"/>
        </w:rPr>
        <w:t xml:space="preserve"> </w:t>
      </w:r>
      <w:r w:rsidR="003420C1" w:rsidRPr="00504B48">
        <w:rPr>
          <w:color w:val="000000" w:themeColor="text1"/>
          <w:szCs w:val="28"/>
        </w:rPr>
        <w:t>ПК</w:t>
      </w:r>
      <w:r w:rsidRPr="00504B48">
        <w:rPr>
          <w:color w:val="000000" w:themeColor="text1"/>
          <w:szCs w:val="28"/>
        </w:rPr>
        <w:t>)</w:t>
      </w:r>
      <w:r w:rsidR="003420C1" w:rsidRPr="00504B48">
        <w:rPr>
          <w:color w:val="000000" w:themeColor="text1"/>
          <w:szCs w:val="28"/>
        </w:rPr>
        <w:t xml:space="preserve">, якими ставки акцизного податку на бензини моторні зменшуються з 213,50 до 139,50 </w:t>
      </w:r>
      <w:r w:rsidR="0057134F" w:rsidRPr="00504B48">
        <w:rPr>
          <w:color w:val="000000" w:themeColor="text1"/>
          <w:szCs w:val="28"/>
        </w:rPr>
        <w:t>євро</w:t>
      </w:r>
      <w:r w:rsidR="003420C1" w:rsidRPr="00504B48">
        <w:rPr>
          <w:color w:val="000000" w:themeColor="text1"/>
          <w:szCs w:val="28"/>
        </w:rPr>
        <w:t xml:space="preserve">, а на скраплений газ збільшуються з 52 до 139,50 </w:t>
      </w:r>
      <w:r w:rsidR="0057134F" w:rsidRPr="00504B48">
        <w:rPr>
          <w:color w:val="000000" w:themeColor="text1"/>
          <w:szCs w:val="28"/>
        </w:rPr>
        <w:t xml:space="preserve">євро </w:t>
      </w:r>
      <w:r w:rsidR="00EA64E0" w:rsidRPr="00504B48">
        <w:rPr>
          <w:color w:val="000000" w:themeColor="text1"/>
          <w:szCs w:val="28"/>
        </w:rPr>
        <w:t>за 1000 літрів</w:t>
      </w:r>
      <w:r w:rsidR="003420C1" w:rsidRPr="00504B48">
        <w:rPr>
          <w:color w:val="000000" w:themeColor="text1"/>
          <w:szCs w:val="28"/>
        </w:rPr>
        <w:t>.</w:t>
      </w:r>
    </w:p>
    <w:p w:rsidR="003723F0" w:rsidRPr="00504B48" w:rsidRDefault="003723F0" w:rsidP="003723F0">
      <w:pPr>
        <w:shd w:val="clear" w:color="auto" w:fill="FFFFFF"/>
        <w:ind w:firstLine="540"/>
        <w:rPr>
          <w:color w:val="000000" w:themeColor="text1"/>
          <w:szCs w:val="28"/>
        </w:rPr>
      </w:pPr>
      <w:r w:rsidRPr="00504B48">
        <w:rPr>
          <w:color w:val="000000" w:themeColor="text1"/>
          <w:szCs w:val="28"/>
        </w:rPr>
        <w:t>П</w:t>
      </w:r>
      <w:r w:rsidR="00596CD4" w:rsidRPr="00504B48">
        <w:rPr>
          <w:color w:val="000000" w:themeColor="text1"/>
          <w:szCs w:val="28"/>
        </w:rPr>
        <w:t>рийняття законопроекту, як зазнача</w:t>
      </w:r>
      <w:r w:rsidRPr="00504B48">
        <w:rPr>
          <w:color w:val="000000" w:themeColor="text1"/>
          <w:szCs w:val="28"/>
        </w:rPr>
        <w:t xml:space="preserve">ється у </w:t>
      </w:r>
      <w:r w:rsidR="00EA64E0" w:rsidRPr="00504B48">
        <w:rPr>
          <w:color w:val="000000" w:themeColor="text1"/>
          <w:szCs w:val="28"/>
        </w:rPr>
        <w:t>п</w:t>
      </w:r>
      <w:r w:rsidRPr="00504B48">
        <w:rPr>
          <w:color w:val="000000" w:themeColor="text1"/>
          <w:szCs w:val="28"/>
        </w:rPr>
        <w:t>ояснювальній</w:t>
      </w:r>
      <w:r w:rsidRPr="00A83C37">
        <w:rPr>
          <w:color w:val="000000" w:themeColor="text1"/>
          <w:szCs w:val="28"/>
        </w:rPr>
        <w:t xml:space="preserve"> записці до нього,</w:t>
      </w:r>
      <w:r w:rsidR="00596CD4" w:rsidRPr="00A83C37">
        <w:rPr>
          <w:color w:val="000000" w:themeColor="text1"/>
          <w:szCs w:val="28"/>
        </w:rPr>
        <w:t xml:space="preserve"> «</w:t>
      </w:r>
      <w:r w:rsidRPr="00A83C37">
        <w:rPr>
          <w:color w:val="000000" w:themeColor="text1"/>
          <w:szCs w:val="28"/>
        </w:rPr>
        <w:t xml:space="preserve">дозолить забезпечити енергетичну незалежність країни; збільшить </w:t>
      </w:r>
      <w:r w:rsidRPr="00504B48">
        <w:rPr>
          <w:color w:val="000000" w:themeColor="text1"/>
          <w:szCs w:val="28"/>
        </w:rPr>
        <w:t>долю національного виробника на ринку нафтопродуктів та убезпечить ринок від маніпуляцій імпортерів</w:t>
      </w:r>
      <w:r w:rsidR="00EA64E0" w:rsidRPr="00504B48">
        <w:rPr>
          <w:color w:val="000000" w:themeColor="text1"/>
          <w:szCs w:val="28"/>
        </w:rPr>
        <w:t>» (п. 6)</w:t>
      </w:r>
      <w:r w:rsidRPr="00504B48">
        <w:rPr>
          <w:color w:val="000000" w:themeColor="text1"/>
          <w:szCs w:val="28"/>
        </w:rPr>
        <w:t>.</w:t>
      </w:r>
    </w:p>
    <w:p w:rsidR="00596CD4" w:rsidRPr="00504B48" w:rsidRDefault="00596CD4" w:rsidP="00596CD4">
      <w:pPr>
        <w:rPr>
          <w:color w:val="000000" w:themeColor="text1"/>
          <w:szCs w:val="28"/>
        </w:rPr>
      </w:pPr>
      <w:r w:rsidRPr="00504B48">
        <w:rPr>
          <w:color w:val="000000" w:themeColor="text1"/>
          <w:szCs w:val="28"/>
        </w:rPr>
        <w:t xml:space="preserve">Головне управління, </w:t>
      </w:r>
      <w:r w:rsidR="003723F0" w:rsidRPr="00504B48">
        <w:rPr>
          <w:color w:val="000000" w:themeColor="text1"/>
          <w:szCs w:val="28"/>
        </w:rPr>
        <w:t xml:space="preserve">розглянувши законопроект, </w:t>
      </w:r>
      <w:r w:rsidRPr="00504B48">
        <w:rPr>
          <w:color w:val="000000" w:themeColor="text1"/>
          <w:szCs w:val="28"/>
        </w:rPr>
        <w:t>в</w:t>
      </w:r>
      <w:r w:rsidR="00504B48">
        <w:rPr>
          <w:color w:val="000000" w:themeColor="text1"/>
          <w:szCs w:val="28"/>
        </w:rPr>
        <w:t>важає за доцільне зауважити наступне</w:t>
      </w:r>
      <w:r w:rsidRPr="00504B48">
        <w:rPr>
          <w:color w:val="000000" w:themeColor="text1"/>
          <w:szCs w:val="28"/>
        </w:rPr>
        <w:t>.</w:t>
      </w:r>
    </w:p>
    <w:p w:rsidR="00EA64E0" w:rsidRPr="00504B48" w:rsidRDefault="00CB5A5B" w:rsidP="00CB5A5B">
      <w:pPr>
        <w:ind w:firstLine="700"/>
        <w:rPr>
          <w:rStyle w:val="rvts23"/>
          <w:color w:val="000000" w:themeColor="text1"/>
          <w:szCs w:val="28"/>
        </w:rPr>
      </w:pPr>
      <w:r w:rsidRPr="00504B48">
        <w:rPr>
          <w:rStyle w:val="rvts23"/>
          <w:b/>
          <w:color w:val="000000" w:themeColor="text1"/>
          <w:szCs w:val="28"/>
        </w:rPr>
        <w:t>1.</w:t>
      </w:r>
      <w:r w:rsidRPr="00504B48">
        <w:rPr>
          <w:rStyle w:val="rvts23"/>
          <w:color w:val="000000" w:themeColor="text1"/>
          <w:szCs w:val="28"/>
        </w:rPr>
        <w:t xml:space="preserve"> </w:t>
      </w:r>
      <w:r w:rsidR="00EA64E0" w:rsidRPr="00504B48">
        <w:rPr>
          <w:rStyle w:val="rvts23"/>
          <w:color w:val="000000" w:themeColor="text1"/>
          <w:szCs w:val="28"/>
        </w:rPr>
        <w:t xml:space="preserve">У проекті пропонуються зміни лише до одного </w:t>
      </w:r>
      <w:proofErr w:type="spellStart"/>
      <w:r w:rsidR="00EA64E0" w:rsidRPr="00504B48">
        <w:rPr>
          <w:color w:val="000000" w:themeColor="text1"/>
          <w:szCs w:val="28"/>
        </w:rPr>
        <w:t>пп</w:t>
      </w:r>
      <w:proofErr w:type="spellEnd"/>
      <w:r w:rsidR="00EA64E0" w:rsidRPr="00504B48">
        <w:rPr>
          <w:iCs/>
          <w:color w:val="000000" w:themeColor="text1"/>
          <w:szCs w:val="28"/>
        </w:rPr>
        <w:t xml:space="preserve">. 215.3.4 п. 215.3 </w:t>
      </w:r>
      <w:r w:rsidR="00EA64E0" w:rsidRPr="00504B48">
        <w:rPr>
          <w:iCs/>
          <w:color w:val="000000" w:themeColor="text1"/>
          <w:szCs w:val="28"/>
        </w:rPr>
        <w:br/>
        <w:t>ст. 215</w:t>
      </w:r>
      <w:r w:rsidR="00EA64E0" w:rsidRPr="00504B48">
        <w:rPr>
          <w:color w:val="000000" w:themeColor="text1"/>
          <w:szCs w:val="28"/>
        </w:rPr>
        <w:t xml:space="preserve"> ПК, що і слід було б відобразити у його назві.</w:t>
      </w:r>
    </w:p>
    <w:p w:rsidR="00596CD4" w:rsidRPr="00504B48" w:rsidRDefault="00EA64E0" w:rsidP="002368BF">
      <w:pPr>
        <w:ind w:firstLine="700"/>
        <w:rPr>
          <w:color w:val="000000" w:themeColor="text1"/>
          <w:szCs w:val="28"/>
        </w:rPr>
      </w:pPr>
      <w:r w:rsidRPr="00504B48">
        <w:rPr>
          <w:rStyle w:val="rvts23"/>
          <w:b/>
          <w:color w:val="000000" w:themeColor="text1"/>
          <w:szCs w:val="28"/>
        </w:rPr>
        <w:t>2.</w:t>
      </w:r>
      <w:r w:rsidRPr="00504B48">
        <w:rPr>
          <w:rStyle w:val="rvts23"/>
          <w:color w:val="000000" w:themeColor="text1"/>
          <w:szCs w:val="28"/>
        </w:rPr>
        <w:t xml:space="preserve"> </w:t>
      </w:r>
      <w:r w:rsidR="00CB5A5B" w:rsidRPr="00504B48">
        <w:rPr>
          <w:rStyle w:val="rvts23"/>
          <w:color w:val="000000" w:themeColor="text1"/>
          <w:szCs w:val="28"/>
        </w:rPr>
        <w:t>У супровідних</w:t>
      </w:r>
      <w:r w:rsidR="00CB5A5B" w:rsidRPr="00A83C37">
        <w:rPr>
          <w:rStyle w:val="rvts23"/>
          <w:color w:val="000000" w:themeColor="text1"/>
          <w:szCs w:val="28"/>
        </w:rPr>
        <w:t xml:space="preserve"> до проекту </w:t>
      </w:r>
      <w:r w:rsidR="00843A7D" w:rsidRPr="00A83C37">
        <w:rPr>
          <w:rStyle w:val="rvts23"/>
          <w:color w:val="000000" w:themeColor="text1"/>
          <w:szCs w:val="28"/>
        </w:rPr>
        <w:t xml:space="preserve">документах </w:t>
      </w:r>
      <w:r w:rsidR="00CB5A5B" w:rsidRPr="00A83C37">
        <w:rPr>
          <w:rStyle w:val="rvts23"/>
          <w:color w:val="000000" w:themeColor="text1"/>
          <w:szCs w:val="28"/>
        </w:rPr>
        <w:t xml:space="preserve">відсутні економічні розрахунки щодо пропонованих розмірів ставок акцизного податку на бензини моторні та скраплений газ. </w:t>
      </w:r>
      <w:r w:rsidR="00596CD4" w:rsidRPr="00A83C37">
        <w:rPr>
          <w:color w:val="000000" w:themeColor="text1"/>
        </w:rPr>
        <w:t>Відзначимо, що при обґрунтуванні законодавчої пропозиції поза увагою залишил</w:t>
      </w:r>
      <w:r w:rsidR="00A83C37" w:rsidRPr="00A83C37">
        <w:rPr>
          <w:color w:val="000000" w:themeColor="text1"/>
        </w:rPr>
        <w:t>и</w:t>
      </w:r>
      <w:r w:rsidR="00596CD4" w:rsidRPr="00A83C37">
        <w:rPr>
          <w:color w:val="000000" w:themeColor="text1"/>
        </w:rPr>
        <w:t>ся пов’язан</w:t>
      </w:r>
      <w:r w:rsidR="00A83C37" w:rsidRPr="00A83C37">
        <w:rPr>
          <w:color w:val="000000" w:themeColor="text1"/>
        </w:rPr>
        <w:t>і</w:t>
      </w:r>
      <w:r w:rsidR="00596CD4" w:rsidRPr="00A83C37">
        <w:rPr>
          <w:color w:val="000000" w:themeColor="text1"/>
        </w:rPr>
        <w:t xml:space="preserve"> із збільшенням ціни на </w:t>
      </w:r>
      <w:r w:rsidR="00CB5A5B" w:rsidRPr="00A83C37">
        <w:rPr>
          <w:color w:val="000000" w:themeColor="text1"/>
        </w:rPr>
        <w:t xml:space="preserve">скраплений газ </w:t>
      </w:r>
      <w:r w:rsidR="00596CD4" w:rsidRPr="00A83C37">
        <w:rPr>
          <w:color w:val="000000" w:themeColor="text1"/>
        </w:rPr>
        <w:t xml:space="preserve">питання можливих </w:t>
      </w:r>
      <w:r w:rsidR="00596CD4" w:rsidRPr="00A83C37">
        <w:rPr>
          <w:color w:val="000000" w:themeColor="text1"/>
          <w:lang w:eastAsia="uk-UA"/>
        </w:rPr>
        <w:t xml:space="preserve">змін параметрів відповідних ринків, </w:t>
      </w:r>
      <w:r w:rsidRPr="00A83C37">
        <w:rPr>
          <w:color w:val="000000" w:themeColor="text1"/>
          <w:lang w:eastAsia="uk-UA"/>
        </w:rPr>
        <w:t>у тому числі, за каналами постачання (у супровідних до проекту документах, до речі, теза про те, що «</w:t>
      </w:r>
      <w:r w:rsidRPr="00A83C37">
        <w:rPr>
          <w:color w:val="000000" w:themeColor="text1"/>
          <w:szCs w:val="28"/>
        </w:rPr>
        <w:t xml:space="preserve">Україна може бути забезпечена бензинами власного виробництва на 100%» (п. 2 пояснювальної записки) жодним чином не </w:t>
      </w:r>
      <w:r w:rsidR="009C74F6" w:rsidRPr="00A83C37">
        <w:rPr>
          <w:color w:val="000000" w:themeColor="text1"/>
          <w:szCs w:val="28"/>
        </w:rPr>
        <w:t>обґрунтовується</w:t>
      </w:r>
      <w:r w:rsidRPr="00A83C37">
        <w:rPr>
          <w:color w:val="000000" w:themeColor="text1"/>
          <w:szCs w:val="28"/>
        </w:rPr>
        <w:t>)</w:t>
      </w:r>
      <w:r w:rsidR="009C74F6" w:rsidRPr="00A83C37">
        <w:rPr>
          <w:color w:val="000000" w:themeColor="text1"/>
          <w:szCs w:val="28"/>
        </w:rPr>
        <w:t xml:space="preserve">, </w:t>
      </w:r>
      <w:r w:rsidR="00596CD4" w:rsidRPr="00A83C37">
        <w:rPr>
          <w:color w:val="000000" w:themeColor="text1"/>
          <w:lang w:eastAsia="uk-UA"/>
        </w:rPr>
        <w:t>включаючи їх «тіньову» складову.</w:t>
      </w:r>
      <w:r w:rsidR="002368BF" w:rsidRPr="00A83C37">
        <w:rPr>
          <w:color w:val="000000" w:themeColor="text1"/>
          <w:lang w:eastAsia="uk-UA"/>
        </w:rPr>
        <w:t xml:space="preserve"> </w:t>
      </w:r>
      <w:r w:rsidR="000C6509" w:rsidRPr="00A83C37">
        <w:rPr>
          <w:color w:val="000000" w:themeColor="text1"/>
        </w:rPr>
        <w:t>У зв’язку з цим</w:t>
      </w:r>
      <w:r w:rsidR="00E15126">
        <w:rPr>
          <w:color w:val="000000" w:themeColor="text1"/>
        </w:rPr>
        <w:t>,</w:t>
      </w:r>
      <w:r w:rsidR="00596CD4" w:rsidRPr="00A83C37">
        <w:rPr>
          <w:color w:val="000000" w:themeColor="text1"/>
        </w:rPr>
        <w:t xml:space="preserve"> звертаємо увагу на необхідність дотримання вимог ч. 3 ст. 91 Регламенту Верховної Ради України </w:t>
      </w:r>
      <w:r w:rsidR="00596CD4" w:rsidRPr="00504B48">
        <w:rPr>
          <w:color w:val="000000" w:themeColor="text1"/>
        </w:rPr>
        <w:t xml:space="preserve">та ч. 1 ст. 27 Бюджетного кодексу України щодо надання до законопроекту належного фінансово-економічного обґрунтування </w:t>
      </w:r>
      <w:r w:rsidR="00596CD4" w:rsidRPr="00504B48">
        <w:rPr>
          <w:color w:val="000000" w:themeColor="text1"/>
          <w:u w:val="single"/>
        </w:rPr>
        <w:t>(включаючи відповідні розрахунки).</w:t>
      </w:r>
      <w:r w:rsidR="00596CD4" w:rsidRPr="00504B48">
        <w:rPr>
          <w:color w:val="000000" w:themeColor="text1"/>
        </w:rPr>
        <w:t xml:space="preserve"> </w:t>
      </w:r>
    </w:p>
    <w:p w:rsidR="002368BF" w:rsidRPr="00A83C37" w:rsidRDefault="002368BF" w:rsidP="00072923">
      <w:pPr>
        <w:rPr>
          <w:color w:val="000000" w:themeColor="text1"/>
        </w:rPr>
      </w:pPr>
      <w:r w:rsidRPr="00504B48">
        <w:rPr>
          <w:rStyle w:val="rvts23"/>
          <w:b/>
          <w:color w:val="000000" w:themeColor="text1"/>
          <w:szCs w:val="28"/>
        </w:rPr>
        <w:t>3</w:t>
      </w:r>
      <w:r w:rsidR="00004AF2" w:rsidRPr="00504B48">
        <w:rPr>
          <w:rStyle w:val="rvts23"/>
          <w:b/>
          <w:color w:val="000000" w:themeColor="text1"/>
          <w:szCs w:val="28"/>
        </w:rPr>
        <w:t>.</w:t>
      </w:r>
      <w:r w:rsidR="00004AF2" w:rsidRPr="00504B48">
        <w:rPr>
          <w:rStyle w:val="rvts23"/>
          <w:color w:val="000000" w:themeColor="text1"/>
          <w:szCs w:val="28"/>
        </w:rPr>
        <w:t xml:space="preserve"> </w:t>
      </w:r>
      <w:r w:rsidRPr="00504B48">
        <w:rPr>
          <w:rStyle w:val="rvts23"/>
          <w:color w:val="000000" w:themeColor="text1"/>
          <w:szCs w:val="28"/>
        </w:rPr>
        <w:t>Пропозиція р</w:t>
      </w:r>
      <w:r w:rsidRPr="00504B48">
        <w:rPr>
          <w:color w:val="000000" w:themeColor="text1"/>
          <w:szCs w:val="28"/>
        </w:rPr>
        <w:t xml:space="preserve">озділу 2 проекту щодо набрання чинності </w:t>
      </w:r>
      <w:r w:rsidRPr="00504B48">
        <w:rPr>
          <w:color w:val="000000" w:themeColor="text1"/>
        </w:rPr>
        <w:t>цим Законом</w:t>
      </w:r>
      <w:r w:rsidRPr="00504B48">
        <w:rPr>
          <w:rFonts w:eastAsia="Calibri"/>
          <w:color w:val="000000" w:themeColor="text1"/>
          <w:szCs w:val="28"/>
        </w:rPr>
        <w:t xml:space="preserve"> з дня, наступного за днем його опублікування</w:t>
      </w:r>
      <w:r w:rsidRPr="00504B48">
        <w:rPr>
          <w:color w:val="000000" w:themeColor="text1"/>
        </w:rPr>
        <w:t xml:space="preserve">, не узгоджується з вимогами </w:t>
      </w:r>
      <w:r w:rsidRPr="00504B48">
        <w:rPr>
          <w:color w:val="000000" w:themeColor="text1"/>
        </w:rPr>
        <w:br/>
      </w:r>
      <w:proofErr w:type="spellStart"/>
      <w:r w:rsidRPr="00504B48">
        <w:rPr>
          <w:color w:val="000000" w:themeColor="text1"/>
        </w:rPr>
        <w:t>пп</w:t>
      </w:r>
      <w:proofErr w:type="spellEnd"/>
      <w:r w:rsidRPr="00504B48">
        <w:rPr>
          <w:color w:val="000000" w:themeColor="text1"/>
        </w:rPr>
        <w:t>. 4.1.9</w:t>
      </w:r>
      <w:r w:rsidRPr="00A83C37">
        <w:rPr>
          <w:color w:val="000000" w:themeColor="text1"/>
        </w:rPr>
        <w:t xml:space="preserve"> п. 4.1. ст. 4 ПК, яким визначено принцип стабільності податкового законодавства України. За його змістом зміни до будь-яких елементів податків та зборів не можуть вноситися пізніш як за шість місяців до початку нового бюджетного періоду, в якому будуть діяти нові правила та ставки. </w:t>
      </w:r>
    </w:p>
    <w:p w:rsidR="00072923" w:rsidRPr="00A83C37" w:rsidRDefault="00A903FE" w:rsidP="00072923">
      <w:pPr>
        <w:rPr>
          <w:color w:val="000000" w:themeColor="text1"/>
          <w:szCs w:val="28"/>
        </w:rPr>
      </w:pPr>
      <w:r w:rsidRPr="00A83C37">
        <w:rPr>
          <w:b/>
          <w:color w:val="000000" w:themeColor="text1"/>
          <w:szCs w:val="28"/>
        </w:rPr>
        <w:lastRenderedPageBreak/>
        <w:t>4.</w:t>
      </w:r>
      <w:r w:rsidRPr="00A83C37">
        <w:rPr>
          <w:color w:val="000000" w:themeColor="text1"/>
          <w:szCs w:val="28"/>
        </w:rPr>
        <w:t xml:space="preserve"> </w:t>
      </w:r>
      <w:r w:rsidR="00596CD4" w:rsidRPr="00A83C37">
        <w:rPr>
          <w:color w:val="000000" w:themeColor="text1"/>
          <w:szCs w:val="28"/>
        </w:rPr>
        <w:t>З</w:t>
      </w:r>
      <w:r w:rsidR="000B2288" w:rsidRPr="00A83C37">
        <w:rPr>
          <w:color w:val="000000" w:themeColor="text1"/>
          <w:szCs w:val="28"/>
        </w:rPr>
        <w:t xml:space="preserve"> </w:t>
      </w:r>
      <w:r w:rsidR="00596CD4" w:rsidRPr="00A83C37">
        <w:rPr>
          <w:color w:val="000000" w:themeColor="text1"/>
        </w:rPr>
        <w:t xml:space="preserve">огляду на те, що відповідно до вимог ст. 116 Конституції України Кабінет Міністрів України забезпечує проведення податкової політики, а </w:t>
      </w:r>
      <w:r w:rsidR="000B2288" w:rsidRPr="00A83C37">
        <w:rPr>
          <w:color w:val="000000" w:themeColor="text1"/>
        </w:rPr>
        <w:t xml:space="preserve">відповідно до </w:t>
      </w:r>
      <w:r w:rsidR="00596CD4" w:rsidRPr="00A83C37">
        <w:rPr>
          <w:color w:val="000000" w:themeColor="text1"/>
        </w:rPr>
        <w:t>п. 4 розділу XIX П</w:t>
      </w:r>
      <w:r w:rsidR="000B2288" w:rsidRPr="00A83C37">
        <w:rPr>
          <w:color w:val="000000" w:themeColor="text1"/>
        </w:rPr>
        <w:t xml:space="preserve">К – </w:t>
      </w:r>
      <w:r w:rsidR="00072923" w:rsidRPr="00A83C37">
        <w:rPr>
          <w:rStyle w:val="rvts0"/>
          <w:color w:val="000000" w:themeColor="text1"/>
        </w:rPr>
        <w:t xml:space="preserve">щорічно до 1 червня у разі </w:t>
      </w:r>
      <w:r w:rsidR="00072923" w:rsidRPr="00504B48">
        <w:rPr>
          <w:rStyle w:val="rvts0"/>
          <w:color w:val="000000" w:themeColor="text1"/>
        </w:rPr>
        <w:t>необхідності вносить до Верховної Ради України проект закону про внесення змін до</w:t>
      </w:r>
      <w:r w:rsidR="00504B48" w:rsidRPr="00504B48">
        <w:rPr>
          <w:rStyle w:val="rvts0"/>
          <w:color w:val="000000" w:themeColor="text1"/>
        </w:rPr>
        <w:t xml:space="preserve"> </w:t>
      </w:r>
      <w:r w:rsidR="0057134F" w:rsidRPr="00504B48">
        <w:rPr>
          <w:rStyle w:val="rvts0"/>
          <w:color w:val="000000" w:themeColor="text1"/>
        </w:rPr>
        <w:t>ПК</w:t>
      </w:r>
      <w:r w:rsidR="00072923" w:rsidRPr="00504B48">
        <w:rPr>
          <w:rStyle w:val="rvts0"/>
          <w:color w:val="000000" w:themeColor="text1"/>
        </w:rPr>
        <w:t xml:space="preserve"> щодо ставок оподаткування, визначених в абсолютних значеннях, </w:t>
      </w:r>
      <w:r w:rsidR="00301324" w:rsidRPr="00504B48">
        <w:rPr>
          <w:rStyle w:val="rvts0"/>
          <w:color w:val="000000" w:themeColor="text1"/>
        </w:rPr>
        <w:t>у тому</w:t>
      </w:r>
      <w:r w:rsidR="00301324" w:rsidRPr="00A83C37">
        <w:rPr>
          <w:rStyle w:val="rvts0"/>
          <w:color w:val="000000" w:themeColor="text1"/>
        </w:rPr>
        <w:t xml:space="preserve"> числі, акцизного податку, </w:t>
      </w:r>
      <w:r w:rsidR="00072923" w:rsidRPr="00A83C37">
        <w:rPr>
          <w:rStyle w:val="rvts0"/>
          <w:color w:val="000000" w:themeColor="text1"/>
        </w:rPr>
        <w:t>з урахуванням індексів споживчих цін, індексів цін виробників промислової продукції</w:t>
      </w:r>
      <w:r w:rsidR="00072923" w:rsidRPr="00A83C37">
        <w:rPr>
          <w:color w:val="000000" w:themeColor="text1"/>
        </w:rPr>
        <w:t xml:space="preserve">, для прийняття </w:t>
      </w:r>
      <w:r w:rsidR="000B2288" w:rsidRPr="00A83C37">
        <w:rPr>
          <w:color w:val="000000" w:themeColor="text1"/>
        </w:rPr>
        <w:t>ви</w:t>
      </w:r>
      <w:r w:rsidR="00072923" w:rsidRPr="00A83C37">
        <w:rPr>
          <w:color w:val="000000" w:themeColor="text1"/>
        </w:rPr>
        <w:t>важеного рішення щодо внесеного законопроекту доцільно отримати експертний висновок Уряду.</w:t>
      </w:r>
    </w:p>
    <w:p w:rsidR="00596CD4" w:rsidRPr="00A83C37" w:rsidRDefault="00596CD4" w:rsidP="00596CD4">
      <w:pPr>
        <w:pStyle w:val="1"/>
        <w:ind w:firstLine="720"/>
        <w:jc w:val="both"/>
        <w:rPr>
          <w:b w:val="0"/>
          <w:color w:val="000000" w:themeColor="text1"/>
        </w:rPr>
      </w:pPr>
    </w:p>
    <w:p w:rsidR="00CB4A9B" w:rsidRPr="00A83C37" w:rsidRDefault="00CB4A9B" w:rsidP="00596CD4">
      <w:pPr>
        <w:pStyle w:val="1"/>
        <w:ind w:firstLine="720"/>
        <w:jc w:val="both"/>
        <w:rPr>
          <w:b w:val="0"/>
          <w:color w:val="000000" w:themeColor="text1"/>
        </w:rPr>
      </w:pPr>
    </w:p>
    <w:p w:rsidR="00596CD4" w:rsidRPr="00A83C37" w:rsidRDefault="00CB4A9B" w:rsidP="00CB4A9B">
      <w:pPr>
        <w:pStyle w:val="1"/>
        <w:ind w:firstLine="720"/>
        <w:jc w:val="both"/>
        <w:rPr>
          <w:color w:val="000000" w:themeColor="text1"/>
        </w:rPr>
      </w:pPr>
      <w:r w:rsidRPr="00A83C37">
        <w:rPr>
          <w:b w:val="0"/>
          <w:color w:val="000000" w:themeColor="text1"/>
        </w:rPr>
        <w:t>К</w:t>
      </w:r>
      <w:r w:rsidR="00596CD4" w:rsidRPr="00A83C37">
        <w:rPr>
          <w:b w:val="0"/>
          <w:color w:val="000000" w:themeColor="text1"/>
        </w:rPr>
        <w:t>ерівник</w:t>
      </w:r>
      <w:r w:rsidRPr="00A83C37">
        <w:rPr>
          <w:b w:val="0"/>
          <w:color w:val="000000" w:themeColor="text1"/>
        </w:rPr>
        <w:t xml:space="preserve">  </w:t>
      </w:r>
      <w:r w:rsidR="00596CD4" w:rsidRPr="00A83C37">
        <w:rPr>
          <w:b w:val="0"/>
          <w:color w:val="000000" w:themeColor="text1"/>
        </w:rPr>
        <w:t xml:space="preserve">Головного управління                                         </w:t>
      </w:r>
      <w:r w:rsidRPr="00A83C37">
        <w:rPr>
          <w:b w:val="0"/>
          <w:color w:val="000000" w:themeColor="text1"/>
        </w:rPr>
        <w:t>С. Тихонюк</w:t>
      </w:r>
      <w:r w:rsidRPr="00A83C37">
        <w:rPr>
          <w:color w:val="000000" w:themeColor="text1"/>
        </w:rPr>
        <w:t xml:space="preserve"> </w:t>
      </w:r>
    </w:p>
    <w:p w:rsidR="00596CD4" w:rsidRPr="00A83C37" w:rsidRDefault="00596CD4" w:rsidP="00596CD4">
      <w:pPr>
        <w:rPr>
          <w:color w:val="000000" w:themeColor="text1"/>
        </w:rPr>
      </w:pPr>
    </w:p>
    <w:p w:rsidR="00CB4A9B" w:rsidRPr="00A83C37" w:rsidRDefault="00CB4A9B" w:rsidP="00596CD4">
      <w:pPr>
        <w:rPr>
          <w:color w:val="000000" w:themeColor="text1"/>
        </w:rPr>
      </w:pPr>
    </w:p>
    <w:p w:rsidR="00596CD4" w:rsidRPr="00427680" w:rsidRDefault="00596CD4" w:rsidP="00596CD4">
      <w:pPr>
        <w:rPr>
          <w:color w:val="000000" w:themeColor="text1"/>
          <w:sz w:val="20"/>
        </w:rPr>
      </w:pPr>
      <w:proofErr w:type="spellStart"/>
      <w:r w:rsidRPr="00427680">
        <w:rPr>
          <w:color w:val="000000" w:themeColor="text1"/>
          <w:sz w:val="20"/>
        </w:rPr>
        <w:t>Вик</w:t>
      </w:r>
      <w:proofErr w:type="spellEnd"/>
      <w:r w:rsidRPr="00427680">
        <w:rPr>
          <w:color w:val="000000" w:themeColor="text1"/>
          <w:sz w:val="20"/>
        </w:rPr>
        <w:t>.: О. Олещенко</w:t>
      </w:r>
    </w:p>
    <w:p w:rsidR="005204CF" w:rsidRPr="00A83C37" w:rsidRDefault="005204CF">
      <w:pPr>
        <w:rPr>
          <w:color w:val="000000" w:themeColor="text1"/>
        </w:rPr>
      </w:pPr>
    </w:p>
    <w:sectPr w:rsidR="005204CF" w:rsidRPr="00A83C37" w:rsidSect="009E1D3B">
      <w:headerReference w:type="default" r:id="rId9"/>
      <w:type w:val="continuous"/>
      <w:pgSz w:w="11906" w:h="16838"/>
      <w:pgMar w:top="1134" w:right="851" w:bottom="1134" w:left="1701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64FBF" w:rsidRDefault="00764FBF" w:rsidP="00CB4A9B">
      <w:r>
        <w:separator/>
      </w:r>
    </w:p>
  </w:endnote>
  <w:endnote w:type="continuationSeparator" w:id="0">
    <w:p w:rsidR="00764FBF" w:rsidRDefault="00764FBF" w:rsidP="00CB4A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64FBF" w:rsidRDefault="00764FBF" w:rsidP="00CB4A9B">
      <w:r>
        <w:separator/>
      </w:r>
    </w:p>
  </w:footnote>
  <w:footnote w:type="continuationSeparator" w:id="0">
    <w:p w:rsidR="00764FBF" w:rsidRDefault="00764FBF" w:rsidP="00CB4A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7EF1" w:rsidRDefault="00B31C49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27EF1" w:rsidRDefault="00764FBF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4612" w:rsidRPr="00744539" w:rsidRDefault="00B31C49" w:rsidP="00104612">
    <w:pPr>
      <w:pStyle w:val="a3"/>
      <w:ind w:right="-6"/>
      <w:jc w:val="right"/>
      <w:rPr>
        <w:rFonts w:ascii="Times New Roman" w:hAnsi="Times New Roman"/>
        <w:sz w:val="20"/>
        <w:lang w:val="ru-RU"/>
      </w:rPr>
    </w:pPr>
    <w:r>
      <w:rPr>
        <w:rFonts w:ascii="Times New Roman" w:hAnsi="Times New Roman"/>
        <w:sz w:val="20"/>
      </w:rPr>
      <w:t xml:space="preserve">До </w:t>
    </w:r>
    <w:r w:rsidR="00CB4A9B">
      <w:rPr>
        <w:rFonts w:ascii="Times New Roman" w:hAnsi="Times New Roman"/>
        <w:sz w:val="20"/>
      </w:rPr>
      <w:t xml:space="preserve">реєстр. </w:t>
    </w:r>
    <w:r>
      <w:rPr>
        <w:rFonts w:ascii="Times New Roman" w:hAnsi="Times New Roman"/>
        <w:sz w:val="20"/>
      </w:rPr>
      <w:t xml:space="preserve">№ </w:t>
    </w:r>
    <w:r w:rsidR="00CB4A9B">
      <w:rPr>
        <w:rFonts w:ascii="Times New Roman" w:hAnsi="Times New Roman"/>
        <w:sz w:val="20"/>
        <w:lang w:val="ru-RU"/>
      </w:rPr>
      <w:t>4098</w:t>
    </w:r>
    <w:r>
      <w:rPr>
        <w:rFonts w:ascii="Times New Roman" w:hAnsi="Times New Roman"/>
        <w:sz w:val="20"/>
      </w:rPr>
      <w:t xml:space="preserve"> </w:t>
    </w:r>
    <w:r w:rsidRPr="00195911">
      <w:rPr>
        <w:rFonts w:ascii="Times New Roman" w:hAnsi="Times New Roman"/>
        <w:sz w:val="20"/>
      </w:rPr>
      <w:t xml:space="preserve">від </w:t>
    </w:r>
    <w:r w:rsidR="00CB4A9B">
      <w:rPr>
        <w:rFonts w:ascii="Times New Roman" w:hAnsi="Times New Roman"/>
        <w:sz w:val="20"/>
        <w:lang w:val="ru-RU"/>
      </w:rPr>
      <w:t>15</w:t>
    </w:r>
    <w:r w:rsidRPr="00195911">
      <w:rPr>
        <w:rFonts w:ascii="Times New Roman" w:hAnsi="Times New Roman"/>
        <w:sz w:val="20"/>
      </w:rPr>
      <w:t>.0</w:t>
    </w:r>
    <w:r w:rsidR="00CB4A9B">
      <w:rPr>
        <w:rFonts w:ascii="Times New Roman" w:hAnsi="Times New Roman"/>
        <w:sz w:val="20"/>
        <w:lang w:val="ru-RU"/>
      </w:rPr>
      <w:t>9</w:t>
    </w:r>
    <w:r w:rsidR="00CB4A9B">
      <w:rPr>
        <w:rFonts w:ascii="Times New Roman" w:hAnsi="Times New Roman"/>
        <w:sz w:val="20"/>
      </w:rPr>
      <w:t>.2020</w:t>
    </w:r>
  </w:p>
  <w:p w:rsidR="00EA64E0" w:rsidRDefault="00B31C49" w:rsidP="00F730FA">
    <w:pPr>
      <w:pStyle w:val="a3"/>
      <w:ind w:left="4680" w:right="-6"/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Н</w:t>
    </w:r>
    <w:r w:rsidR="00CB4A9B">
      <w:rPr>
        <w:rFonts w:ascii="Times New Roman" w:hAnsi="Times New Roman"/>
        <w:sz w:val="20"/>
      </w:rPr>
      <w:t xml:space="preserve">ародні депутати України </w:t>
    </w:r>
  </w:p>
  <w:p w:rsidR="009E1D3B" w:rsidRPr="00F730FA" w:rsidRDefault="00CB4A9B" w:rsidP="00F730FA">
    <w:pPr>
      <w:pStyle w:val="a3"/>
      <w:ind w:left="4680" w:right="-6"/>
      <w:jc w:val="right"/>
      <w:rPr>
        <w:rFonts w:ascii="Times New Roman" w:hAnsi="Times New Roman"/>
        <w:sz w:val="20"/>
      </w:rPr>
    </w:pPr>
    <w:r>
      <w:rPr>
        <w:rFonts w:ascii="Times New Roman" w:hAnsi="Times New Roman"/>
        <w:sz w:val="20"/>
      </w:rPr>
      <w:t>О. М</w:t>
    </w:r>
    <w:r w:rsidR="001D00AB">
      <w:rPr>
        <w:rFonts w:ascii="Times New Roman" w:hAnsi="Times New Roman"/>
        <w:sz w:val="20"/>
      </w:rPr>
      <w:t xml:space="preserve">овчан </w:t>
    </w:r>
    <w:r w:rsidR="00B31C49">
      <w:rPr>
        <w:rFonts w:ascii="Times New Roman" w:hAnsi="Times New Roman"/>
        <w:sz w:val="20"/>
      </w:rPr>
      <w:t>та ін</w:t>
    </w:r>
    <w:r w:rsidR="00EA64E0">
      <w:rPr>
        <w:rFonts w:ascii="Times New Roman" w:hAnsi="Times New Roman"/>
        <w:sz w:val="20"/>
      </w:rPr>
      <w:t>ші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60FB2" w:rsidRDefault="00B31C49">
    <w:pPr>
      <w:pStyle w:val="a3"/>
      <w:jc w:val="right"/>
      <w:rPr>
        <w:sz w:val="24"/>
      </w:rPr>
    </w:pPr>
    <w:r>
      <w:rPr>
        <w:rStyle w:val="a5"/>
      </w:rPr>
      <w:fldChar w:fldCharType="begin"/>
    </w:r>
    <w:r>
      <w:rPr>
        <w:rStyle w:val="a5"/>
      </w:rPr>
      <w:instrText xml:space="preserve"> PAGE </w:instrText>
    </w:r>
    <w:r>
      <w:rPr>
        <w:rStyle w:val="a5"/>
      </w:rPr>
      <w:fldChar w:fldCharType="separate"/>
    </w:r>
    <w:r w:rsidR="00427680">
      <w:rPr>
        <w:rStyle w:val="a5"/>
        <w:noProof/>
      </w:rPr>
      <w:t>2</w:t>
    </w:r>
    <w:r>
      <w:rPr>
        <w:rStyle w:val="a5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979DA"/>
    <w:multiLevelType w:val="hybridMultilevel"/>
    <w:tmpl w:val="C55E5C30"/>
    <w:lvl w:ilvl="0" w:tplc="CA826B60">
      <w:start w:val="1"/>
      <w:numFmt w:val="decimal"/>
      <w:lvlText w:val="%1."/>
      <w:lvlJc w:val="left"/>
      <w:pPr>
        <w:ind w:left="10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0" w:hanging="360"/>
      </w:pPr>
    </w:lvl>
    <w:lvl w:ilvl="2" w:tplc="0422001B" w:tentative="1">
      <w:start w:val="1"/>
      <w:numFmt w:val="lowerRoman"/>
      <w:lvlText w:val="%3."/>
      <w:lvlJc w:val="right"/>
      <w:pPr>
        <w:ind w:left="2500" w:hanging="180"/>
      </w:pPr>
    </w:lvl>
    <w:lvl w:ilvl="3" w:tplc="0422000F" w:tentative="1">
      <w:start w:val="1"/>
      <w:numFmt w:val="decimal"/>
      <w:lvlText w:val="%4."/>
      <w:lvlJc w:val="left"/>
      <w:pPr>
        <w:ind w:left="3220" w:hanging="360"/>
      </w:pPr>
    </w:lvl>
    <w:lvl w:ilvl="4" w:tplc="04220019" w:tentative="1">
      <w:start w:val="1"/>
      <w:numFmt w:val="lowerLetter"/>
      <w:lvlText w:val="%5."/>
      <w:lvlJc w:val="left"/>
      <w:pPr>
        <w:ind w:left="3940" w:hanging="360"/>
      </w:pPr>
    </w:lvl>
    <w:lvl w:ilvl="5" w:tplc="0422001B" w:tentative="1">
      <w:start w:val="1"/>
      <w:numFmt w:val="lowerRoman"/>
      <w:lvlText w:val="%6."/>
      <w:lvlJc w:val="right"/>
      <w:pPr>
        <w:ind w:left="4660" w:hanging="180"/>
      </w:pPr>
    </w:lvl>
    <w:lvl w:ilvl="6" w:tplc="0422000F" w:tentative="1">
      <w:start w:val="1"/>
      <w:numFmt w:val="decimal"/>
      <w:lvlText w:val="%7."/>
      <w:lvlJc w:val="left"/>
      <w:pPr>
        <w:ind w:left="5380" w:hanging="360"/>
      </w:pPr>
    </w:lvl>
    <w:lvl w:ilvl="7" w:tplc="04220019" w:tentative="1">
      <w:start w:val="1"/>
      <w:numFmt w:val="lowerLetter"/>
      <w:lvlText w:val="%8."/>
      <w:lvlJc w:val="left"/>
      <w:pPr>
        <w:ind w:left="6100" w:hanging="360"/>
      </w:pPr>
    </w:lvl>
    <w:lvl w:ilvl="8" w:tplc="0422001B" w:tentative="1">
      <w:start w:val="1"/>
      <w:numFmt w:val="lowerRoman"/>
      <w:lvlText w:val="%9."/>
      <w:lvlJc w:val="right"/>
      <w:pPr>
        <w:ind w:left="68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6CD4"/>
    <w:rsid w:val="00004AF2"/>
    <w:rsid w:val="00072923"/>
    <w:rsid w:val="000B2288"/>
    <w:rsid w:val="000C6509"/>
    <w:rsid w:val="001D00AB"/>
    <w:rsid w:val="002368BF"/>
    <w:rsid w:val="00243ADC"/>
    <w:rsid w:val="00301324"/>
    <w:rsid w:val="003420C1"/>
    <w:rsid w:val="003723F0"/>
    <w:rsid w:val="003A4A8D"/>
    <w:rsid w:val="00420D5C"/>
    <w:rsid w:val="00427680"/>
    <w:rsid w:val="004F4147"/>
    <w:rsid w:val="00504B48"/>
    <w:rsid w:val="005204CF"/>
    <w:rsid w:val="0057134F"/>
    <w:rsid w:val="00596CD4"/>
    <w:rsid w:val="006E6388"/>
    <w:rsid w:val="0073558D"/>
    <w:rsid w:val="00764FBF"/>
    <w:rsid w:val="008178BA"/>
    <w:rsid w:val="00843A7D"/>
    <w:rsid w:val="009718E0"/>
    <w:rsid w:val="009C74F6"/>
    <w:rsid w:val="00A26A95"/>
    <w:rsid w:val="00A83C37"/>
    <w:rsid w:val="00A903FE"/>
    <w:rsid w:val="00B066A9"/>
    <w:rsid w:val="00B1168F"/>
    <w:rsid w:val="00B31C49"/>
    <w:rsid w:val="00CB4A9B"/>
    <w:rsid w:val="00CB5A5B"/>
    <w:rsid w:val="00CC4EC8"/>
    <w:rsid w:val="00E15126"/>
    <w:rsid w:val="00EA64E0"/>
    <w:rsid w:val="00EB7D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772FF0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CD4"/>
    <w:pPr>
      <w:spacing w:after="0" w:line="240" w:lineRule="auto"/>
      <w:ind w:firstLine="720"/>
      <w:jc w:val="both"/>
    </w:pPr>
    <w:rPr>
      <w:rFonts w:eastAsia="Times New Roman" w:cs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96CD4"/>
    <w:pPr>
      <w:ind w:left="4536" w:firstLine="0"/>
      <w:jc w:val="left"/>
    </w:pPr>
    <w:rPr>
      <w:rFonts w:ascii="Arial" w:hAnsi="Arial"/>
    </w:rPr>
  </w:style>
  <w:style w:type="character" w:customStyle="1" w:styleId="a4">
    <w:name w:val="Верхній колонтитул Знак"/>
    <w:basedOn w:val="a0"/>
    <w:link w:val="a3"/>
    <w:uiPriority w:val="99"/>
    <w:rsid w:val="00596CD4"/>
    <w:rPr>
      <w:rFonts w:ascii="Arial" w:eastAsia="Times New Roman" w:hAnsi="Arial" w:cs="Times New Roman"/>
      <w:szCs w:val="20"/>
      <w:lang w:eastAsia="ru-RU"/>
    </w:rPr>
  </w:style>
  <w:style w:type="character" w:styleId="a5">
    <w:name w:val="page number"/>
    <w:basedOn w:val="a0"/>
    <w:rsid w:val="00596CD4"/>
  </w:style>
  <w:style w:type="paragraph" w:customStyle="1" w:styleId="a6">
    <w:name w:val="Стандартний"/>
    <w:basedOn w:val="a"/>
    <w:rsid w:val="00596CD4"/>
    <w:pPr>
      <w:spacing w:before="120"/>
    </w:pPr>
    <w:rPr>
      <w:rFonts w:ascii="Antiqua" w:hAnsi="Antiqua" w:cs="Antiqua"/>
      <w:color w:val="0000FF"/>
      <w:szCs w:val="28"/>
    </w:rPr>
  </w:style>
  <w:style w:type="paragraph" w:customStyle="1" w:styleId="1">
    <w:name w:val="Основний текст + Перший рядок:  1"/>
    <w:aliases w:val="25 см,Після:  0 пт"/>
    <w:basedOn w:val="a"/>
    <w:rsid w:val="00596CD4"/>
    <w:pPr>
      <w:ind w:firstLine="0"/>
      <w:jc w:val="center"/>
    </w:pPr>
    <w:rPr>
      <w:b/>
      <w:szCs w:val="28"/>
    </w:rPr>
  </w:style>
  <w:style w:type="character" w:customStyle="1" w:styleId="rvts23">
    <w:name w:val="rvts23"/>
    <w:rsid w:val="00596CD4"/>
    <w:rPr>
      <w:rFonts w:ascii="Times New Roman" w:hAnsi="Times New Roman" w:cs="Times New Roman" w:hint="default"/>
    </w:rPr>
  </w:style>
  <w:style w:type="character" w:customStyle="1" w:styleId="FontStyle">
    <w:name w:val="Font Style"/>
    <w:uiPriority w:val="99"/>
    <w:rsid w:val="00596CD4"/>
    <w:rPr>
      <w:color w:val="000000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CB4A9B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CB4A9B"/>
    <w:rPr>
      <w:rFonts w:eastAsia="Times New Roman" w:cs="Times New Roman"/>
      <w:szCs w:val="20"/>
      <w:lang w:eastAsia="ru-RU"/>
    </w:rPr>
  </w:style>
  <w:style w:type="paragraph" w:styleId="a9">
    <w:name w:val="List Paragraph"/>
    <w:basedOn w:val="a"/>
    <w:uiPriority w:val="34"/>
    <w:qFormat/>
    <w:rsid w:val="00CB5A5B"/>
    <w:pPr>
      <w:ind w:left="720"/>
      <w:contextualSpacing/>
    </w:pPr>
  </w:style>
  <w:style w:type="character" w:customStyle="1" w:styleId="rvts0">
    <w:name w:val="rvts0"/>
    <w:basedOn w:val="a0"/>
    <w:rsid w:val="00072923"/>
  </w:style>
  <w:style w:type="paragraph" w:customStyle="1" w:styleId="Default">
    <w:name w:val="Default"/>
    <w:rsid w:val="00EA64E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ru-RU" w:eastAsia="ru-RU"/>
    </w:rPr>
  </w:style>
  <w:style w:type="paragraph" w:styleId="aa">
    <w:name w:val="Balloon Text"/>
    <w:basedOn w:val="a"/>
    <w:link w:val="ab"/>
    <w:uiPriority w:val="99"/>
    <w:semiHidden/>
    <w:unhideWhenUsed/>
    <w:rsid w:val="00427680"/>
    <w:rPr>
      <w:rFonts w:ascii="Segoe UI" w:hAnsi="Segoe UI" w:cs="Segoe U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4276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1824</Words>
  <Characters>1041</Characters>
  <Application>Microsoft Office Word</Application>
  <DocSecurity>0</DocSecurity>
  <Lines>8</Lines>
  <Paragraphs>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2020-09-22T06:19:00Z</dcterms:created>
  <dcterms:modified xsi:type="dcterms:W3CDTF">2020-09-22T06:21:00Z</dcterms:modified>
</cp:coreProperties>
</file>