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5C8" w:rsidRPr="00303579" w:rsidRDefault="00A555C8" w:rsidP="00A555C8">
      <w:pPr>
        <w:ind w:left="5664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bookmarkStart w:id="0" w:name="_GoBack"/>
      <w:bookmarkEnd w:id="0"/>
    </w:p>
    <w:p w:rsidR="00A555C8" w:rsidRPr="00303579" w:rsidRDefault="00A555C8" w:rsidP="00A555C8">
      <w:pPr>
        <w:ind w:left="5664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bCs/>
          <w:iCs/>
          <w:sz w:val="28"/>
          <w:szCs w:val="28"/>
          <w:lang w:val="uk-UA"/>
        </w:rPr>
        <w:t>ВЕРХОВНА РАДА УКРАЇНИ</w:t>
      </w:r>
    </w:p>
    <w:p w:rsidR="00A555C8" w:rsidRPr="00303579" w:rsidRDefault="00A555C8" w:rsidP="00A555C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правоохоронної діяльності розглянув на своєму засіданні 1</w:t>
      </w:r>
      <w:r w:rsidR="004E37AE" w:rsidRPr="00303579">
        <w:rPr>
          <w:rFonts w:ascii="Times New Roman" w:hAnsi="Times New Roman"/>
          <w:sz w:val="28"/>
          <w:szCs w:val="28"/>
          <w:lang w:val="uk-UA"/>
        </w:rPr>
        <w:t>5</w:t>
      </w:r>
      <w:r w:rsidRPr="003035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37AE" w:rsidRPr="00303579">
        <w:rPr>
          <w:rFonts w:ascii="Times New Roman" w:hAnsi="Times New Roman"/>
          <w:sz w:val="28"/>
          <w:szCs w:val="28"/>
          <w:lang w:val="uk-UA"/>
        </w:rPr>
        <w:t>вересня</w:t>
      </w:r>
      <w:r w:rsidRPr="00303579">
        <w:rPr>
          <w:rFonts w:ascii="Times New Roman" w:hAnsi="Times New Roman"/>
          <w:sz w:val="28"/>
          <w:szCs w:val="28"/>
          <w:lang w:val="uk-UA"/>
        </w:rPr>
        <w:t xml:space="preserve"> 2020 року питання про визначення представників  Верховної Ради України </w:t>
      </w:r>
      <w:r w:rsidRPr="00303579">
        <w:rPr>
          <w:rFonts w:ascii="Times New Roman" w:hAnsi="Times New Roman"/>
          <w:color w:val="000000"/>
          <w:sz w:val="28"/>
          <w:szCs w:val="28"/>
          <w:lang w:val="uk-UA"/>
        </w:rPr>
        <w:t xml:space="preserve">до складу </w:t>
      </w:r>
      <w:r w:rsidRPr="00303579">
        <w:rPr>
          <w:rFonts w:ascii="Times New Roman" w:hAnsi="Times New Roman"/>
          <w:sz w:val="28"/>
          <w:szCs w:val="28"/>
          <w:lang w:val="uk-UA"/>
        </w:rPr>
        <w:t>комісії з проведення конкурсу на зайняття адміністративних посад у Спеціалізованій антикорупційній прокуратурі (далі - Конкурсної комісії).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sz w:val="28"/>
          <w:szCs w:val="28"/>
          <w:lang w:val="uk-UA"/>
        </w:rPr>
        <w:t xml:space="preserve">Законом України «Про прокуратуру» (далі – Закон) передбачено конкурсний порядок призначення на адміністративні посади у Спеціалізованій антикорупційній прокуратурі. 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03579">
        <w:rPr>
          <w:rFonts w:ascii="Times New Roman" w:hAnsi="Times New Roman"/>
          <w:sz w:val="28"/>
          <w:szCs w:val="28"/>
          <w:lang w:val="uk-UA"/>
        </w:rPr>
        <w:t>Зокрема, відповідно до частини другої статті 8</w:t>
      </w:r>
      <w:r w:rsidRPr="00303579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 </w:t>
      </w:r>
      <w:r w:rsidRPr="00303579">
        <w:rPr>
          <w:rFonts w:ascii="Times New Roman" w:hAnsi="Times New Roman"/>
          <w:sz w:val="28"/>
          <w:szCs w:val="28"/>
          <w:lang w:val="uk-UA"/>
        </w:rPr>
        <w:t>даного Закону призначення на адміністративну посаду в Спеціалізованій антикорупційній прокуратурі здійснюється за результатами відкритого конкурсу. На посади, передбачені пунктами 1-3 частини третьої статті 39 цього Закону, призначення здійснюється Генеральним прокурором, а на посади, передбачені пунктами 4 і 5 частини третьої статті 39 цього Закону, - керівником Спеціалізованої антикорупційної прокуратури. Участь у конкурсі можуть брати особи, які відповідають вимогам, визначеним у статті 27 цього Закону.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n2332"/>
      <w:bookmarkEnd w:id="1"/>
      <w:r w:rsidRPr="00303579">
        <w:rPr>
          <w:rFonts w:ascii="Times New Roman" w:hAnsi="Times New Roman"/>
          <w:sz w:val="28"/>
          <w:szCs w:val="28"/>
          <w:lang w:val="uk-UA"/>
        </w:rPr>
        <w:t>Організація та проведення конкурсу здійснюються конкурсною комісією, до складу якої входять: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2" w:name="n2333"/>
      <w:bookmarkEnd w:id="2"/>
      <w:r w:rsidRPr="00303579">
        <w:rPr>
          <w:rFonts w:ascii="Times New Roman" w:hAnsi="Times New Roman"/>
          <w:sz w:val="28"/>
          <w:szCs w:val="28"/>
          <w:lang w:val="uk-UA"/>
        </w:rPr>
        <w:t>1) чотири особи, визначені Радою прокурорів України;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3" w:name="n2334"/>
      <w:bookmarkEnd w:id="3"/>
      <w:r w:rsidRPr="00303579">
        <w:rPr>
          <w:rFonts w:ascii="Times New Roman" w:hAnsi="Times New Roman"/>
          <w:sz w:val="28"/>
          <w:szCs w:val="28"/>
          <w:lang w:val="uk-UA"/>
        </w:rPr>
        <w:t>2) сім осіб, визначених Верховною Радою України.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4" w:name="n2335"/>
      <w:bookmarkEnd w:id="4"/>
      <w:r w:rsidRPr="00303579">
        <w:rPr>
          <w:rFonts w:ascii="Times New Roman" w:hAnsi="Times New Roman"/>
          <w:sz w:val="28"/>
          <w:szCs w:val="28"/>
          <w:lang w:val="uk-UA"/>
        </w:rPr>
        <w:t>Членами конкурсної комісії повинні бути особи, які мають бездоганну ділову репутацію, високі професійні та моральні якості, суспільний авторитет, а також значний досвід діяльності у сфері запобігання або протидії корупції. Не можуть бути членами конкурсної комісії державні службовці або особи, які займають політичні посади, депутати Верховної Ради України та місцевих рад, військовослужбовці, працівники правоохоронних органів, а також члени політичних партій.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5" w:name="n2336"/>
      <w:bookmarkEnd w:id="5"/>
      <w:r w:rsidRPr="00303579">
        <w:rPr>
          <w:rFonts w:ascii="Times New Roman" w:hAnsi="Times New Roman"/>
          <w:sz w:val="28"/>
          <w:szCs w:val="28"/>
          <w:lang w:val="uk-UA"/>
        </w:rPr>
        <w:t>Конкурсна комісія є повноважною, якщо до її складу призначено не менше шести осіб. У разі якщо протягом трьох місяців з дня призначення до складу комісії представників Радою прокурорів України Верховна Рада України не призначить в установленому порядку жодної особи, комісія вважається повноважною за умови входження до її складу чотирьох осіб.</w:t>
      </w:r>
    </w:p>
    <w:p w:rsidR="00A555C8" w:rsidRPr="00303579" w:rsidRDefault="00A555C8" w:rsidP="00A555C8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6" w:name="n2337"/>
      <w:bookmarkEnd w:id="6"/>
      <w:r w:rsidRPr="00303579">
        <w:rPr>
          <w:rFonts w:ascii="Times New Roman" w:hAnsi="Times New Roman"/>
          <w:sz w:val="28"/>
          <w:szCs w:val="28"/>
          <w:lang w:val="uk-UA"/>
        </w:rPr>
        <w:lastRenderedPageBreak/>
        <w:t>Конкурсна комісія на своєму першому засіданні обирає з числа членів конкурсної комісії, визначених Верховною Радою України, голову конкурсної комісії.</w:t>
      </w:r>
    </w:p>
    <w:p w:rsidR="00A555C8" w:rsidRPr="00303579" w:rsidRDefault="00A555C8" w:rsidP="00A555C8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579">
        <w:rPr>
          <w:sz w:val="28"/>
          <w:szCs w:val="28"/>
        </w:rPr>
        <w:t>Депутатськими фракціями та групами були запропоновані кандидатури до складу Конкурсної комісії, які відповідають загальним вимогам до членів Конкурсної комісії. Комітет розглянув їх та шляхом відкритого голосування визначився з рекомендаціями по представленим кандидатам.</w:t>
      </w:r>
    </w:p>
    <w:p w:rsidR="00A555C8" w:rsidRPr="00303579" w:rsidRDefault="00A555C8" w:rsidP="00A55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sz w:val="28"/>
          <w:szCs w:val="28"/>
          <w:lang w:val="uk-UA"/>
        </w:rPr>
        <w:t xml:space="preserve">Таким чином, Комітет ухвалив рішення (протокол № </w:t>
      </w:r>
      <w:r w:rsidR="004E37AE" w:rsidRPr="00303579">
        <w:rPr>
          <w:rFonts w:ascii="Times New Roman" w:hAnsi="Times New Roman"/>
          <w:sz w:val="28"/>
          <w:szCs w:val="28"/>
          <w:lang w:val="uk-UA"/>
        </w:rPr>
        <w:t>4</w:t>
      </w:r>
      <w:r w:rsidRPr="00303579">
        <w:rPr>
          <w:rFonts w:ascii="Times New Roman" w:hAnsi="Times New Roman"/>
          <w:sz w:val="28"/>
          <w:szCs w:val="28"/>
          <w:lang w:val="uk-UA"/>
        </w:rPr>
        <w:t xml:space="preserve">3) рекомендувати Верховній Раді України визначити до </w:t>
      </w:r>
      <w:r w:rsidRPr="00303579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складу </w:t>
      </w:r>
      <w:r w:rsidRPr="00303579">
        <w:rPr>
          <w:rFonts w:ascii="Times New Roman" w:hAnsi="Times New Roman"/>
          <w:sz w:val="28"/>
          <w:szCs w:val="28"/>
          <w:lang w:val="uk-UA"/>
        </w:rPr>
        <w:t xml:space="preserve">комісії з проведення конкурсу на зайняття адміністративних посад у Спеціалізованій антикорупційній прокуратурі за поданням Комітету Верховної Ради України з питань правоохоронної діяльності таких осіб: </w:t>
      </w:r>
    </w:p>
    <w:p w:rsidR="00A555C8" w:rsidRPr="00303579" w:rsidRDefault="00A555C8" w:rsidP="00BD30E6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sz w:val="28"/>
          <w:szCs w:val="28"/>
          <w:lang w:val="uk-UA"/>
        </w:rPr>
        <w:t xml:space="preserve">Бусол Олену Юріївну – </w:t>
      </w:r>
      <w:r w:rsidRPr="00303579">
        <w:rPr>
          <w:rFonts w:ascii="Times New Roman" w:hAnsi="Times New Roman"/>
          <w:sz w:val="28"/>
          <w:szCs w:val="28"/>
          <w:lang w:val="uk-UA"/>
        </w:rPr>
        <w:t>старшого наукового співробітника, завідувача кафедри спеціально-правових дисциплін Навчально-наукового гуманітарного інституту Таврійського національного університету імені В.І. Вернадського, доктора юридичних наук (за згодою);</w:t>
      </w: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03579">
        <w:rPr>
          <w:rFonts w:ascii="Times New Roman" w:hAnsi="Times New Roman"/>
          <w:b/>
          <w:sz w:val="28"/>
          <w:szCs w:val="28"/>
          <w:lang w:val="uk-UA"/>
        </w:rPr>
        <w:t>Гуджала</w:t>
      </w:r>
      <w:proofErr w:type="spellEnd"/>
      <w:r w:rsidRPr="00303579">
        <w:rPr>
          <w:rFonts w:ascii="Times New Roman" w:hAnsi="Times New Roman"/>
          <w:b/>
          <w:sz w:val="28"/>
          <w:szCs w:val="28"/>
          <w:lang w:val="uk-UA"/>
        </w:rPr>
        <w:t xml:space="preserve"> Андрія Андрійовича </w:t>
      </w:r>
      <w:r w:rsidRPr="00303579">
        <w:rPr>
          <w:rFonts w:ascii="Times New Roman" w:hAnsi="Times New Roman"/>
          <w:sz w:val="28"/>
          <w:szCs w:val="28"/>
          <w:lang w:val="uk-UA"/>
        </w:rPr>
        <w:t>– керуючого партнера адвокатського об’єднання «</w:t>
      </w:r>
      <w:proofErr w:type="spellStart"/>
      <w:r w:rsidRPr="00303579">
        <w:rPr>
          <w:rFonts w:ascii="Times New Roman" w:hAnsi="Times New Roman"/>
          <w:sz w:val="28"/>
          <w:szCs w:val="28"/>
          <w:lang w:val="uk-UA"/>
        </w:rPr>
        <w:t>ГуДеГ</w:t>
      </w:r>
      <w:proofErr w:type="spellEnd"/>
      <w:r w:rsidRPr="00303579">
        <w:rPr>
          <w:rFonts w:ascii="Times New Roman" w:hAnsi="Times New Roman"/>
          <w:sz w:val="28"/>
          <w:szCs w:val="28"/>
          <w:lang w:val="uk-UA"/>
        </w:rPr>
        <w:t>» (за згодою);</w:t>
      </w: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sz w:val="28"/>
          <w:szCs w:val="28"/>
          <w:lang w:val="uk-UA"/>
        </w:rPr>
        <w:t xml:space="preserve">Дрозда Олексія Юрійовича - </w:t>
      </w:r>
      <w:r w:rsidRPr="00303579">
        <w:rPr>
          <w:rFonts w:ascii="Times New Roman" w:hAnsi="Times New Roman"/>
          <w:sz w:val="28"/>
          <w:szCs w:val="28"/>
          <w:lang w:val="uk-UA"/>
        </w:rPr>
        <w:t>начальника відділу докторантури та ад’юнктури Національної академії внутрішніх справ, доктора юридичних наук, доцента (за згодою);</w:t>
      </w: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sz w:val="28"/>
          <w:szCs w:val="28"/>
          <w:lang w:val="uk-UA"/>
        </w:rPr>
        <w:t>Коваль Катерину Петрівну –</w:t>
      </w:r>
      <w:r w:rsidRPr="00303579">
        <w:rPr>
          <w:rFonts w:ascii="Times New Roman" w:hAnsi="Times New Roman"/>
          <w:sz w:val="28"/>
          <w:szCs w:val="28"/>
          <w:lang w:val="uk-UA"/>
        </w:rPr>
        <w:t xml:space="preserve"> першого </w:t>
      </w:r>
      <w:r w:rsidRPr="00303579">
        <w:rPr>
          <w:rFonts w:ascii="Times New Roman" w:hAnsi="Times New Roman"/>
          <w:bCs/>
          <w:sz w:val="28"/>
          <w:szCs w:val="28"/>
          <w:lang w:val="uk-UA"/>
        </w:rPr>
        <w:t>заступника голови Союзу юристів України (за згодою);</w:t>
      </w: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 xml:space="preserve">Навроцького </w:t>
      </w:r>
      <w:proofErr w:type="spellStart"/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>Вячеслава</w:t>
      </w:r>
      <w:proofErr w:type="spellEnd"/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 xml:space="preserve"> Олександровича - </w:t>
      </w:r>
      <w:r w:rsidRPr="00303579">
        <w:rPr>
          <w:rFonts w:ascii="Times New Roman" w:hAnsi="Times New Roman"/>
          <w:bCs/>
          <w:sz w:val="28"/>
          <w:szCs w:val="28"/>
          <w:lang w:val="uk-UA"/>
        </w:rPr>
        <w:t>професора кафедри теорії права та прав людини Українського католицького університету, професора кафедри кримінального права і кримінології Львівського державного університету внутрішніх справ, члена-кореспондента Національної академії правових наук України, доктора юридичних наук, професора (за згодою);</w:t>
      </w: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sz w:val="28"/>
          <w:szCs w:val="28"/>
          <w:lang w:val="uk-UA"/>
        </w:rPr>
        <w:t xml:space="preserve">Романюка Богдана Васильовича – </w:t>
      </w:r>
      <w:r w:rsidRPr="00303579">
        <w:rPr>
          <w:rFonts w:ascii="Times New Roman" w:hAnsi="Times New Roman"/>
          <w:sz w:val="28"/>
          <w:szCs w:val="28"/>
          <w:lang w:val="uk-UA"/>
        </w:rPr>
        <w:t>професора</w:t>
      </w:r>
      <w:r w:rsidRPr="0030357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03579">
        <w:rPr>
          <w:rFonts w:ascii="Times New Roman" w:hAnsi="Times New Roman"/>
          <w:sz w:val="28"/>
          <w:szCs w:val="28"/>
          <w:lang w:val="uk-UA"/>
        </w:rPr>
        <w:t>кафедри транспортного права та логістики Національного транспортного університету, кандидата юридичних наук, доцента (за згодою);</w:t>
      </w: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D30E6" w:rsidRPr="00303579" w:rsidRDefault="00BD30E6" w:rsidP="00BD30E6">
      <w:pPr>
        <w:pStyle w:val="a8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 xml:space="preserve">Соболя  Євгена Юрійовича - </w:t>
      </w:r>
      <w:r w:rsidRPr="00303579">
        <w:rPr>
          <w:rFonts w:ascii="Times New Roman" w:hAnsi="Times New Roman"/>
          <w:bCs/>
          <w:sz w:val="28"/>
          <w:szCs w:val="28"/>
          <w:lang w:val="uk-UA"/>
        </w:rPr>
        <w:t xml:space="preserve">завідувача кафедри державно-правових дисциплін та адміністративного права </w:t>
      </w:r>
      <w:proofErr w:type="spellStart"/>
      <w:r w:rsidRPr="00303579">
        <w:rPr>
          <w:rFonts w:ascii="Times New Roman" w:hAnsi="Times New Roman"/>
          <w:bCs/>
          <w:sz w:val="28"/>
          <w:szCs w:val="28"/>
          <w:lang w:val="uk-UA"/>
        </w:rPr>
        <w:t>Центральноукраїнського</w:t>
      </w:r>
      <w:proofErr w:type="spellEnd"/>
      <w:r w:rsidRPr="00303579">
        <w:rPr>
          <w:rFonts w:ascii="Times New Roman" w:hAnsi="Times New Roman"/>
          <w:bCs/>
          <w:sz w:val="28"/>
          <w:szCs w:val="28"/>
          <w:lang w:val="uk-UA"/>
        </w:rPr>
        <w:t xml:space="preserve"> державного педагогічного університету імені  Володимира Винниченка, доктора юридичних наук, професора (за згодою).</w:t>
      </w:r>
    </w:p>
    <w:p w:rsidR="00A555C8" w:rsidRPr="00303579" w:rsidRDefault="00A555C8" w:rsidP="00A555C8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A555C8" w:rsidRPr="00303579" w:rsidRDefault="00A555C8" w:rsidP="00A55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Доповідачем від Комітету на </w:t>
      </w:r>
      <w:r w:rsidRPr="00303579">
        <w:rPr>
          <w:rFonts w:ascii="Times New Roman" w:hAnsi="Times New Roman"/>
          <w:sz w:val="28"/>
          <w:szCs w:val="28"/>
          <w:lang w:val="uk-UA"/>
        </w:rPr>
        <w:t>пленарному засіданні Верховної Ради України визначено Голов</w:t>
      </w:r>
      <w:r w:rsidR="00873CDB" w:rsidRPr="00303579">
        <w:rPr>
          <w:rFonts w:ascii="Times New Roman" w:hAnsi="Times New Roman"/>
          <w:sz w:val="28"/>
          <w:szCs w:val="28"/>
          <w:lang w:val="uk-UA"/>
        </w:rPr>
        <w:t>у</w:t>
      </w:r>
      <w:r w:rsidRPr="00303579">
        <w:rPr>
          <w:rFonts w:ascii="Times New Roman" w:hAnsi="Times New Roman"/>
          <w:sz w:val="28"/>
          <w:szCs w:val="28"/>
          <w:lang w:val="uk-UA"/>
        </w:rPr>
        <w:t xml:space="preserve"> Комітету з питань правоох</w:t>
      </w:r>
      <w:r w:rsidR="00873CDB" w:rsidRPr="00303579">
        <w:rPr>
          <w:rFonts w:ascii="Times New Roman" w:hAnsi="Times New Roman"/>
          <w:sz w:val="28"/>
          <w:szCs w:val="28"/>
          <w:lang w:val="uk-UA"/>
        </w:rPr>
        <w:t>оронної діяльності Монастирського Д.А.</w:t>
      </w:r>
    </w:p>
    <w:p w:rsidR="00A555C8" w:rsidRPr="00303579" w:rsidRDefault="00A555C8" w:rsidP="00A55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87C3F" w:rsidRPr="00303579" w:rsidRDefault="00087C3F" w:rsidP="00A55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5C8" w:rsidRPr="00303579" w:rsidRDefault="00A555C8" w:rsidP="00A555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sz w:val="28"/>
          <w:szCs w:val="28"/>
          <w:lang w:val="uk-UA"/>
        </w:rPr>
        <w:t>Додаток:</w:t>
      </w:r>
    </w:p>
    <w:p w:rsidR="00A555C8" w:rsidRPr="00303579" w:rsidRDefault="00A555C8" w:rsidP="00A555C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sz w:val="28"/>
          <w:szCs w:val="28"/>
          <w:lang w:val="uk-UA"/>
        </w:rPr>
        <w:t xml:space="preserve">Проект постанови на 2 </w:t>
      </w:r>
      <w:proofErr w:type="spellStart"/>
      <w:r w:rsidRPr="0030357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03579">
        <w:rPr>
          <w:rFonts w:ascii="Times New Roman" w:hAnsi="Times New Roman"/>
          <w:sz w:val="28"/>
          <w:szCs w:val="28"/>
          <w:lang w:val="uk-UA"/>
        </w:rPr>
        <w:t>.</w:t>
      </w:r>
    </w:p>
    <w:p w:rsidR="00A555C8" w:rsidRPr="00303579" w:rsidRDefault="00A555C8" w:rsidP="00A555C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03579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2 </w:t>
      </w:r>
      <w:proofErr w:type="spellStart"/>
      <w:r w:rsidRPr="0030357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0357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A555C8" w:rsidRPr="00303579" w:rsidRDefault="00A555C8" w:rsidP="00A555C8">
      <w:pPr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555C8" w:rsidRPr="00303579" w:rsidRDefault="00A555C8" w:rsidP="00A555C8">
      <w:pPr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5C8" w:rsidRPr="00303579" w:rsidRDefault="00A555C8" w:rsidP="00A555C8">
      <w:pPr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87C3F" w:rsidRPr="00303579" w:rsidRDefault="00087C3F" w:rsidP="00A555C8">
      <w:pPr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5C8" w:rsidRPr="00303579" w:rsidRDefault="00A555C8" w:rsidP="00A555C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</w:t>
      </w: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0357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           Д. Монастирський</w:t>
      </w:r>
    </w:p>
    <w:p w:rsidR="00A555C8" w:rsidRPr="00303579" w:rsidRDefault="00A555C8" w:rsidP="00A555C8">
      <w:pPr>
        <w:rPr>
          <w:lang w:val="uk-UA"/>
        </w:rPr>
      </w:pPr>
    </w:p>
    <w:p w:rsidR="00A555C8" w:rsidRPr="00303579" w:rsidRDefault="00A555C8" w:rsidP="00A555C8">
      <w:pPr>
        <w:rPr>
          <w:lang w:val="uk-UA"/>
        </w:rPr>
      </w:pPr>
    </w:p>
    <w:p w:rsidR="000D0CC7" w:rsidRPr="00303579" w:rsidRDefault="000D0CC7">
      <w:pPr>
        <w:rPr>
          <w:lang w:val="uk-UA"/>
        </w:rPr>
      </w:pPr>
    </w:p>
    <w:sectPr w:rsidR="000D0CC7" w:rsidRPr="00303579" w:rsidSect="00B768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7B6" w:rsidRDefault="004167B6">
      <w:pPr>
        <w:spacing w:after="0" w:line="240" w:lineRule="auto"/>
      </w:pPr>
      <w:r>
        <w:separator/>
      </w:r>
    </w:p>
  </w:endnote>
  <w:endnote w:type="continuationSeparator" w:id="0">
    <w:p w:rsidR="004167B6" w:rsidRDefault="00416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0EF" w:rsidRDefault="004167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6199388"/>
      <w:docPartObj>
        <w:docPartGallery w:val="Page Numbers (Bottom of Page)"/>
        <w:docPartUnique/>
      </w:docPartObj>
    </w:sdtPr>
    <w:sdtEndPr/>
    <w:sdtContent>
      <w:p w:rsidR="00ED30EF" w:rsidRDefault="00723A8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0270" w:rsidRPr="00660270">
          <w:rPr>
            <w:noProof/>
            <w:lang w:val="uk-UA"/>
          </w:rPr>
          <w:t>2</w:t>
        </w:r>
        <w:r>
          <w:fldChar w:fldCharType="end"/>
        </w:r>
      </w:p>
    </w:sdtContent>
  </w:sdt>
  <w:p w:rsidR="00ED30EF" w:rsidRDefault="004167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167B6">
        <w:pPr>
          <w:pStyle w:val="a5"/>
          <w:jc w:val="center"/>
        </w:pPr>
      </w:p>
    </w:sdtContent>
  </w:sdt>
  <w:p w:rsidR="00A7635E" w:rsidRDefault="004167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7B6" w:rsidRDefault="004167B6">
      <w:pPr>
        <w:spacing w:after="0" w:line="240" w:lineRule="auto"/>
      </w:pPr>
      <w:r>
        <w:separator/>
      </w:r>
    </w:p>
  </w:footnote>
  <w:footnote w:type="continuationSeparator" w:id="0">
    <w:p w:rsidR="004167B6" w:rsidRDefault="00416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0EF" w:rsidRDefault="004167B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723A8C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167B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167B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167B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723A8C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A46BCC8" wp14:editId="26C4F2E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7A0252" w:rsidRDefault="00723A8C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723A8C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4167B6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4167B6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4167B6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4167B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3714C"/>
    <w:multiLevelType w:val="hybridMultilevel"/>
    <w:tmpl w:val="9642E5D0"/>
    <w:lvl w:ilvl="0" w:tplc="4C361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5C8"/>
    <w:rsid w:val="0002642A"/>
    <w:rsid w:val="00057EB8"/>
    <w:rsid w:val="00087C3F"/>
    <w:rsid w:val="00095B4B"/>
    <w:rsid w:val="000D0CC7"/>
    <w:rsid w:val="00260487"/>
    <w:rsid w:val="00303579"/>
    <w:rsid w:val="003916AE"/>
    <w:rsid w:val="004167B6"/>
    <w:rsid w:val="004E37AE"/>
    <w:rsid w:val="005E14DC"/>
    <w:rsid w:val="00660270"/>
    <w:rsid w:val="006E2FC9"/>
    <w:rsid w:val="00714D77"/>
    <w:rsid w:val="00723A8C"/>
    <w:rsid w:val="00873CDB"/>
    <w:rsid w:val="00A555C8"/>
    <w:rsid w:val="00AA2173"/>
    <w:rsid w:val="00B521EB"/>
    <w:rsid w:val="00BD30E6"/>
    <w:rsid w:val="00EA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7D360-54D0-4C68-B41A-62D5D893B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5C8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55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555C8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55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555C8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555C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555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8">
    <w:name w:val="No Spacing"/>
    <w:uiPriority w:val="1"/>
    <w:qFormat/>
    <w:rsid w:val="00A555C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5E14D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E14D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269613-E6B2-4900-8686-5474C991A2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686357-8A2F-4D49-BDB1-0F1A79367B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756739-1DAB-4A76-B169-A895849666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2838</Words>
  <Characters>1619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2020-09-16T08:48:00Z</dcterms:created>
  <dcterms:modified xsi:type="dcterms:W3CDTF">2020-09-16T08:48:00Z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