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Pr="003B59A8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Pr="003B59A8" w:rsidRDefault="009A562A" w:rsidP="009A562A">
      <w:pPr>
        <w:spacing w:after="0" w:line="240" w:lineRule="auto"/>
        <w:ind w:firstLine="3828"/>
        <w:rPr>
          <w:lang w:val="uk-UA"/>
        </w:rPr>
      </w:pPr>
    </w:p>
    <w:p w:rsidR="009A562A" w:rsidRPr="00AE100E" w:rsidRDefault="009A562A" w:rsidP="009A562A">
      <w:pPr>
        <w:spacing w:after="0" w:line="240" w:lineRule="auto"/>
        <w:ind w:left="5387"/>
        <w:rPr>
          <w:b/>
          <w:szCs w:val="28"/>
          <w:lang w:val="uk-UA"/>
        </w:rPr>
      </w:pPr>
      <w:r w:rsidRPr="00FF5FAA">
        <w:rPr>
          <w:b/>
          <w:szCs w:val="28"/>
          <w:lang w:val="uk-UA"/>
        </w:rPr>
        <w:t>ВЕРХОВНА РАДА УКРАЇНИ</w:t>
      </w:r>
    </w:p>
    <w:p w:rsidR="009A562A" w:rsidRPr="003B59A8" w:rsidRDefault="009A562A" w:rsidP="009A562A">
      <w:pPr>
        <w:spacing w:after="0" w:line="240" w:lineRule="auto"/>
        <w:ind w:firstLine="3828"/>
        <w:jc w:val="right"/>
        <w:rPr>
          <w:lang w:val="uk-UA"/>
        </w:rPr>
      </w:pPr>
      <w:r w:rsidRPr="003B59A8">
        <w:rPr>
          <w:lang w:val="uk-UA"/>
        </w:rPr>
        <w:t xml:space="preserve"> </w:t>
      </w:r>
    </w:p>
    <w:p w:rsidR="009A562A" w:rsidRPr="007C310D" w:rsidRDefault="009A562A" w:rsidP="009A562A">
      <w:pPr>
        <w:pStyle w:val="a5"/>
        <w:ind w:firstLine="567"/>
        <w:jc w:val="both"/>
        <w:rPr>
          <w:b w:val="0"/>
          <w:sz w:val="28"/>
          <w:szCs w:val="27"/>
          <w:lang w:val="uk-UA"/>
        </w:rPr>
      </w:pPr>
      <w:r w:rsidRPr="009A562A">
        <w:rPr>
          <w:b w:val="0"/>
          <w:sz w:val="28"/>
          <w:szCs w:val="28"/>
          <w:lang w:val="uk-UA"/>
        </w:rPr>
        <w:t>Відповідно до частини першої статті 93 Конституції України, статті 12, пункту 6 частини першої статті 13, пункту 5 частини першої статті 16 Закону України</w:t>
      </w:r>
      <w:r>
        <w:rPr>
          <w:b w:val="0"/>
          <w:sz w:val="28"/>
          <w:szCs w:val="28"/>
          <w:lang w:val="uk-UA"/>
        </w:rPr>
        <w:t xml:space="preserve"> </w:t>
      </w:r>
      <w:r w:rsidRPr="009A562A">
        <w:rPr>
          <w:b w:val="0"/>
          <w:sz w:val="28"/>
          <w:szCs w:val="28"/>
          <w:lang w:val="uk-UA"/>
        </w:rPr>
        <w:t>«Про комітети Верховної Ради України», статті 115 Ре</w:t>
      </w:r>
      <w:r>
        <w:rPr>
          <w:b w:val="0"/>
          <w:sz w:val="28"/>
          <w:szCs w:val="28"/>
          <w:lang w:val="uk-UA"/>
        </w:rPr>
        <w:t xml:space="preserve">гламенту Верховної Ради України </w:t>
      </w:r>
      <w:r w:rsidRPr="009A562A">
        <w:rPr>
          <w:b w:val="0"/>
          <w:sz w:val="28"/>
          <w:szCs w:val="28"/>
          <w:lang w:val="uk-UA"/>
        </w:rPr>
        <w:t xml:space="preserve">народні депутати України – члени Комітету з питань Регламенту, депутатської етики та організації роботи Верховної Ради України, згідно з рішенням Комітету від </w:t>
      </w:r>
      <w:r>
        <w:rPr>
          <w:b w:val="0"/>
          <w:sz w:val="28"/>
          <w:szCs w:val="28"/>
          <w:lang w:val="uk-UA"/>
        </w:rPr>
        <w:t xml:space="preserve">16 вересня </w:t>
      </w:r>
      <w:r w:rsidRPr="007C310D">
        <w:rPr>
          <w:b w:val="0"/>
          <w:sz w:val="28"/>
          <w:szCs w:val="27"/>
          <w:lang w:val="uk-UA"/>
        </w:rPr>
        <w:t>20</w:t>
      </w:r>
      <w:r>
        <w:rPr>
          <w:b w:val="0"/>
          <w:sz w:val="28"/>
          <w:szCs w:val="27"/>
          <w:lang w:val="uk-UA"/>
        </w:rPr>
        <w:t>20</w:t>
      </w:r>
      <w:r w:rsidRPr="007C310D">
        <w:rPr>
          <w:b w:val="0"/>
          <w:sz w:val="28"/>
          <w:szCs w:val="27"/>
          <w:lang w:val="uk-UA"/>
        </w:rPr>
        <w:t xml:space="preserve"> року (протокол № </w:t>
      </w:r>
      <w:r>
        <w:rPr>
          <w:b w:val="0"/>
          <w:sz w:val="28"/>
          <w:szCs w:val="27"/>
          <w:lang w:val="uk-UA"/>
        </w:rPr>
        <w:t>49</w:t>
      </w:r>
      <w:r w:rsidRPr="007C310D">
        <w:rPr>
          <w:b w:val="0"/>
          <w:sz w:val="28"/>
          <w:szCs w:val="27"/>
          <w:lang w:val="uk-UA"/>
        </w:rPr>
        <w:t xml:space="preserve">), </w:t>
      </w:r>
      <w:r w:rsidR="00AB45AE">
        <w:rPr>
          <w:b w:val="0"/>
          <w:sz w:val="28"/>
          <w:szCs w:val="27"/>
          <w:lang w:val="uk-UA"/>
        </w:rPr>
        <w:t>подають</w:t>
      </w:r>
      <w:bookmarkStart w:id="0" w:name="_GoBack"/>
      <w:bookmarkEnd w:id="0"/>
      <w:r w:rsidRPr="007C310D">
        <w:rPr>
          <w:b w:val="0"/>
          <w:sz w:val="28"/>
          <w:szCs w:val="27"/>
          <w:lang w:val="uk-UA"/>
        </w:rPr>
        <w:t xml:space="preserve"> на </w:t>
      </w:r>
      <w:r>
        <w:rPr>
          <w:b w:val="0"/>
          <w:sz w:val="28"/>
          <w:szCs w:val="27"/>
          <w:lang w:val="uk-UA"/>
        </w:rPr>
        <w:t>повторне перше читання</w:t>
      </w:r>
      <w:r w:rsidRPr="007C310D">
        <w:rPr>
          <w:b w:val="0"/>
          <w:sz w:val="28"/>
          <w:szCs w:val="27"/>
          <w:lang w:val="uk-UA"/>
        </w:rPr>
        <w:t xml:space="preserve"> </w:t>
      </w:r>
      <w:r>
        <w:rPr>
          <w:b w:val="0"/>
          <w:sz w:val="28"/>
          <w:szCs w:val="27"/>
          <w:lang w:val="uk-UA"/>
        </w:rPr>
        <w:t xml:space="preserve">доопрацьований </w:t>
      </w:r>
      <w:r w:rsidRPr="007C310D">
        <w:rPr>
          <w:b w:val="0"/>
          <w:sz w:val="28"/>
          <w:szCs w:val="27"/>
          <w:lang w:val="uk-UA"/>
        </w:rPr>
        <w:t xml:space="preserve">проект </w:t>
      </w:r>
      <w:r>
        <w:rPr>
          <w:b w:val="0"/>
          <w:sz w:val="28"/>
          <w:szCs w:val="27"/>
          <w:lang w:val="uk-UA"/>
        </w:rPr>
        <w:t>Закону України «Про внесення змін до статті 34 Закону України «Про статус народного депутата України»</w:t>
      </w:r>
      <w:r w:rsidRPr="007C310D">
        <w:rPr>
          <w:b w:val="0"/>
          <w:sz w:val="28"/>
          <w:szCs w:val="27"/>
          <w:lang w:val="uk-UA"/>
        </w:rPr>
        <w:t>.</w:t>
      </w:r>
    </w:p>
    <w:p w:rsidR="009A562A" w:rsidRPr="00EE4226" w:rsidRDefault="009A562A" w:rsidP="009A562A">
      <w:pPr>
        <w:spacing w:after="0" w:line="240" w:lineRule="auto"/>
        <w:ind w:firstLine="720"/>
        <w:jc w:val="both"/>
        <w:rPr>
          <w:lang w:val="uk-UA"/>
        </w:rPr>
      </w:pPr>
      <w:r w:rsidRPr="00EE4226">
        <w:rPr>
          <w:lang w:val="uk-UA"/>
        </w:rPr>
        <w:t>Доповідачем від Комітету на пленарному засіданні Верховної Ради України визнач</w:t>
      </w:r>
      <w:r>
        <w:rPr>
          <w:lang w:val="uk-UA"/>
        </w:rPr>
        <w:t>ено</w:t>
      </w:r>
      <w:r w:rsidRPr="00EE4226">
        <w:rPr>
          <w:lang w:val="uk-UA"/>
        </w:rPr>
        <w:t xml:space="preserve"> голову Комітету.</w:t>
      </w:r>
    </w:p>
    <w:p w:rsidR="009A562A" w:rsidRDefault="009A562A" w:rsidP="009A562A">
      <w:pPr>
        <w:pStyle w:val="a7"/>
        <w:ind w:firstLine="708"/>
        <w:jc w:val="both"/>
        <w:rPr>
          <w:lang w:val="uk-UA"/>
        </w:rPr>
      </w:pPr>
    </w:p>
    <w:p w:rsidR="009A562A" w:rsidRPr="006A4318" w:rsidRDefault="009A562A" w:rsidP="009A562A">
      <w:pPr>
        <w:spacing w:after="0" w:line="240" w:lineRule="auto"/>
        <w:ind w:firstLine="567"/>
        <w:jc w:val="both"/>
        <w:rPr>
          <w:rFonts w:eastAsia="Times New Roman"/>
          <w:szCs w:val="28"/>
          <w:lang w:val="uk-UA" w:eastAsia="ru-RU"/>
        </w:rPr>
      </w:pPr>
      <w:r w:rsidRPr="006A4318">
        <w:rPr>
          <w:rFonts w:eastAsia="Times New Roman"/>
          <w:szCs w:val="28"/>
          <w:lang w:val="uk-UA" w:eastAsia="ru-RU"/>
        </w:rPr>
        <w:t>Додаток:</w:t>
      </w:r>
    </w:p>
    <w:p w:rsidR="009A562A" w:rsidRPr="006A4318" w:rsidRDefault="009A562A" w:rsidP="009A562A">
      <w:pPr>
        <w:spacing w:after="0" w:line="240" w:lineRule="auto"/>
        <w:ind w:firstLine="567"/>
        <w:jc w:val="both"/>
        <w:rPr>
          <w:rFonts w:eastAsia="Times New Roman"/>
          <w:szCs w:val="28"/>
          <w:lang w:val="uk-UA" w:eastAsia="ru-RU"/>
        </w:rPr>
      </w:pPr>
      <w:r w:rsidRPr="006A4318">
        <w:rPr>
          <w:rFonts w:eastAsia="Times New Roman"/>
          <w:szCs w:val="28"/>
          <w:lang w:val="uk-UA" w:eastAsia="ru-RU"/>
        </w:rPr>
        <w:t xml:space="preserve">1. Проект Закону України «Про внесення змін до статті 34 Закону України «Про статус народного депутата України» </w:t>
      </w:r>
      <w:r>
        <w:rPr>
          <w:rFonts w:eastAsia="Times New Roman"/>
          <w:szCs w:val="28"/>
          <w:lang w:val="uk-UA" w:eastAsia="ru-RU"/>
        </w:rPr>
        <w:t xml:space="preserve">(доопрацьований) </w:t>
      </w:r>
      <w:r w:rsidRPr="006A4318">
        <w:rPr>
          <w:rFonts w:eastAsia="Times New Roman"/>
          <w:szCs w:val="28"/>
          <w:lang w:val="uk-UA" w:eastAsia="ru-RU"/>
        </w:rPr>
        <w:t xml:space="preserve">на </w:t>
      </w:r>
      <w:r>
        <w:rPr>
          <w:rFonts w:eastAsia="Times New Roman"/>
          <w:szCs w:val="28"/>
          <w:lang w:val="uk-UA" w:eastAsia="ru-RU"/>
        </w:rPr>
        <w:t>2</w:t>
      </w:r>
      <w:r w:rsidRPr="006A4318">
        <w:rPr>
          <w:rFonts w:eastAsia="Times New Roman"/>
          <w:szCs w:val="28"/>
          <w:lang w:val="uk-UA" w:eastAsia="ru-RU"/>
        </w:rPr>
        <w:t xml:space="preserve"> арк.</w:t>
      </w:r>
    </w:p>
    <w:p w:rsidR="009A562A" w:rsidRPr="006A4318" w:rsidRDefault="009A562A" w:rsidP="009A562A">
      <w:pPr>
        <w:spacing w:after="0" w:line="240" w:lineRule="auto"/>
        <w:ind w:firstLine="567"/>
        <w:rPr>
          <w:szCs w:val="28"/>
          <w:lang w:val="uk-UA"/>
        </w:rPr>
      </w:pPr>
      <w:r w:rsidRPr="006A4318">
        <w:rPr>
          <w:szCs w:val="28"/>
          <w:lang w:val="uk-UA"/>
        </w:rPr>
        <w:t xml:space="preserve">2. Порівняльна таблиця на </w:t>
      </w:r>
      <w:r>
        <w:rPr>
          <w:szCs w:val="28"/>
          <w:lang w:val="uk-UA"/>
        </w:rPr>
        <w:t xml:space="preserve">3 </w:t>
      </w:r>
      <w:r w:rsidRPr="006A4318">
        <w:rPr>
          <w:szCs w:val="28"/>
          <w:lang w:val="uk-UA"/>
        </w:rPr>
        <w:t>арк.</w:t>
      </w:r>
    </w:p>
    <w:p w:rsidR="009A562A" w:rsidRDefault="009A562A" w:rsidP="009A562A">
      <w:pPr>
        <w:spacing w:after="0" w:line="240" w:lineRule="auto"/>
        <w:ind w:firstLine="567"/>
        <w:rPr>
          <w:szCs w:val="28"/>
          <w:lang w:val="uk-UA"/>
        </w:rPr>
      </w:pPr>
      <w:r>
        <w:rPr>
          <w:szCs w:val="28"/>
          <w:lang w:val="uk-UA"/>
        </w:rPr>
        <w:t>3. Висновок Комітету на 2 арк.</w:t>
      </w:r>
    </w:p>
    <w:p w:rsidR="009A562A" w:rsidRPr="006A4318" w:rsidRDefault="009A562A" w:rsidP="009A562A">
      <w:pPr>
        <w:spacing w:after="0" w:line="240" w:lineRule="auto"/>
        <w:ind w:firstLine="567"/>
        <w:rPr>
          <w:szCs w:val="28"/>
          <w:lang w:val="uk-UA"/>
        </w:rPr>
      </w:pPr>
      <w:r>
        <w:rPr>
          <w:szCs w:val="28"/>
          <w:lang w:val="uk-UA"/>
        </w:rPr>
        <w:t>4</w:t>
      </w:r>
      <w:r w:rsidRPr="006A4318">
        <w:rPr>
          <w:szCs w:val="28"/>
          <w:lang w:val="uk-UA"/>
        </w:rPr>
        <w:t>. Електронні файли вище зазначених документів.</w:t>
      </w:r>
    </w:p>
    <w:p w:rsidR="009A562A" w:rsidRPr="006A4318" w:rsidRDefault="009A562A" w:rsidP="009A562A">
      <w:pPr>
        <w:spacing w:after="0" w:line="240" w:lineRule="auto"/>
        <w:ind w:firstLine="567"/>
        <w:jc w:val="both"/>
        <w:rPr>
          <w:rFonts w:eastAsia="Times New Roman"/>
          <w:szCs w:val="28"/>
          <w:lang w:val="uk-UA" w:eastAsia="ru-RU"/>
        </w:rPr>
      </w:pPr>
    </w:p>
    <w:p w:rsidR="009A562A" w:rsidRDefault="009A562A" w:rsidP="009A562A">
      <w:pPr>
        <w:pStyle w:val="a7"/>
        <w:ind w:firstLine="708"/>
        <w:jc w:val="both"/>
        <w:rPr>
          <w:lang w:val="uk-UA"/>
        </w:rPr>
      </w:pPr>
    </w:p>
    <w:p w:rsidR="009A562A" w:rsidRDefault="009A562A" w:rsidP="009A562A">
      <w:pPr>
        <w:pStyle w:val="a7"/>
        <w:ind w:firstLine="708"/>
        <w:jc w:val="both"/>
        <w:rPr>
          <w:lang w:val="uk-UA"/>
        </w:rPr>
      </w:pPr>
      <w:r>
        <w:rPr>
          <w:lang w:val="uk-UA"/>
        </w:rPr>
        <w:t xml:space="preserve">Голова Комітету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b/>
          <w:lang w:val="uk-UA"/>
        </w:rPr>
        <w:t>С.В. КАЛЬЧЕНКО</w:t>
      </w:r>
      <w:r>
        <w:rPr>
          <w:lang w:val="uk-UA"/>
        </w:rPr>
        <w:t xml:space="preserve"> </w:t>
      </w:r>
    </w:p>
    <w:p w:rsidR="009A562A" w:rsidRPr="009A562A" w:rsidRDefault="009A562A" w:rsidP="009A562A"/>
    <w:p w:rsidR="009A562A" w:rsidRPr="007C310D" w:rsidRDefault="009A562A" w:rsidP="009A562A">
      <w:pPr>
        <w:ind w:firstLine="567"/>
        <w:jc w:val="both"/>
        <w:rPr>
          <w:sz w:val="32"/>
          <w:lang w:val="uk-UA"/>
        </w:rPr>
      </w:pPr>
    </w:p>
    <w:p w:rsidR="009A562A" w:rsidRDefault="009A562A" w:rsidP="009A562A">
      <w:pPr>
        <w:ind w:firstLine="567"/>
        <w:jc w:val="both"/>
        <w:rPr>
          <w:szCs w:val="28"/>
          <w:lang w:val="uk-UA"/>
        </w:rPr>
      </w:pPr>
    </w:p>
    <w:p w:rsidR="005204CF" w:rsidRPr="009A562A" w:rsidRDefault="005204CF" w:rsidP="009A562A"/>
    <w:sectPr w:rsidR="005204CF" w:rsidRPr="009A562A" w:rsidSect="002D09B9">
      <w:foot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437" w:rsidRDefault="00D07437">
      <w:pPr>
        <w:spacing w:after="0" w:line="240" w:lineRule="auto"/>
      </w:pPr>
      <w:r>
        <w:separator/>
      </w:r>
    </w:p>
  </w:endnote>
  <w:endnote w:type="continuationSeparator" w:id="0">
    <w:p w:rsidR="00D07437" w:rsidRDefault="00D07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8389456"/>
      <w:docPartObj>
        <w:docPartGallery w:val="Page Numbers (Bottom of Page)"/>
        <w:docPartUnique/>
      </w:docPartObj>
    </w:sdtPr>
    <w:sdtEndPr/>
    <w:sdtContent>
      <w:p w:rsidR="002D09B9" w:rsidRDefault="009A562A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5AE" w:rsidRPr="00AB45AE">
          <w:rPr>
            <w:noProof/>
            <w:lang w:val="uk-UA"/>
          </w:rPr>
          <w:t>1</w:t>
        </w:r>
        <w:r>
          <w:fldChar w:fldCharType="end"/>
        </w:r>
      </w:p>
    </w:sdtContent>
  </w:sdt>
  <w:p w:rsidR="002D09B9" w:rsidRDefault="00D0743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437" w:rsidRDefault="00D07437">
      <w:pPr>
        <w:spacing w:after="0" w:line="240" w:lineRule="auto"/>
      </w:pPr>
      <w:r>
        <w:separator/>
      </w:r>
    </w:p>
  </w:footnote>
  <w:footnote w:type="continuationSeparator" w:id="0">
    <w:p w:rsidR="00D07437" w:rsidRDefault="00D074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62A"/>
    <w:rsid w:val="005204CF"/>
    <w:rsid w:val="009A562A"/>
    <w:rsid w:val="00AB45AE"/>
    <w:rsid w:val="00D0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04E4B"/>
  <w15:chartTrackingRefBased/>
  <w15:docId w15:val="{B9717235-5873-404D-8E60-2BB369D6B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62A"/>
    <w:pPr>
      <w:spacing w:line="256" w:lineRule="auto"/>
    </w:pPr>
    <w:rPr>
      <w:lang w:val="ru-RU"/>
    </w:rPr>
  </w:style>
  <w:style w:type="paragraph" w:styleId="3">
    <w:name w:val="heading 3"/>
    <w:basedOn w:val="a"/>
    <w:link w:val="30"/>
    <w:qFormat/>
    <w:rsid w:val="009A562A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17"/>
      <w:szCs w:val="1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A562A"/>
    <w:rPr>
      <w:rFonts w:ascii="Arial Unicode MS" w:eastAsia="Arial Unicode MS" w:hAnsi="Arial Unicode MS" w:cs="Arial Unicode MS"/>
      <w:b/>
      <w:bCs/>
      <w:sz w:val="17"/>
      <w:szCs w:val="17"/>
      <w:lang w:val="ru-RU" w:eastAsia="ru-RU"/>
    </w:rPr>
  </w:style>
  <w:style w:type="paragraph" w:styleId="a3">
    <w:name w:val="footer"/>
    <w:basedOn w:val="a"/>
    <w:link w:val="a4"/>
    <w:uiPriority w:val="99"/>
    <w:unhideWhenUsed/>
    <w:rsid w:val="009A56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9A562A"/>
    <w:rPr>
      <w:lang w:val="ru-RU"/>
    </w:rPr>
  </w:style>
  <w:style w:type="paragraph" w:styleId="a5">
    <w:name w:val="Body Text"/>
    <w:basedOn w:val="a"/>
    <w:link w:val="a6"/>
    <w:uiPriority w:val="99"/>
    <w:rsid w:val="009A562A"/>
    <w:pPr>
      <w:spacing w:after="0" w:line="240" w:lineRule="auto"/>
      <w:jc w:val="center"/>
    </w:pPr>
    <w:rPr>
      <w:rFonts w:eastAsia="Times New Roman" w:cs="Times New Roman"/>
      <w:b/>
      <w:sz w:val="24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rsid w:val="009A562A"/>
    <w:rPr>
      <w:rFonts w:eastAsia="Times New Roman" w:cs="Times New Roman"/>
      <w:b/>
      <w:sz w:val="24"/>
      <w:szCs w:val="20"/>
      <w:lang w:val="ru-RU" w:eastAsia="ru-RU"/>
    </w:rPr>
  </w:style>
  <w:style w:type="character" w:customStyle="1" w:styleId="rvts0">
    <w:name w:val="rvts0"/>
    <w:basedOn w:val="a0"/>
    <w:rsid w:val="009A562A"/>
    <w:rPr>
      <w:rFonts w:cs="Times New Roman"/>
    </w:rPr>
  </w:style>
  <w:style w:type="paragraph" w:styleId="a7">
    <w:name w:val="No Spacing"/>
    <w:uiPriority w:val="1"/>
    <w:qFormat/>
    <w:rsid w:val="009A562A"/>
    <w:pPr>
      <w:spacing w:after="0" w:line="240" w:lineRule="auto"/>
    </w:pPr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AB4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B45AE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lastModifiedBy>Олеся Миколаївна Олексійчук</cp:lastModifiedBy>
  <cp:revision>3</cp:revision>
  <cp:lastPrinted>2020-09-17T10:01:00Z</cp:lastPrinted>
  <dcterms:created xsi:type="dcterms:W3CDTF">2020-09-17T08:46:00Z</dcterms:created>
  <dcterms:modified xsi:type="dcterms:W3CDTF">2020-09-17T10:01:00Z</dcterms:modified>
</cp:coreProperties>
</file>