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A77" w:rsidRPr="00A41A9C" w:rsidRDefault="00194A77" w:rsidP="00420716">
      <w:pPr>
        <w:spacing w:after="0" w:line="240" w:lineRule="auto"/>
        <w:jc w:val="center"/>
        <w:rPr>
          <w:rFonts w:ascii="Times New Roman" w:hAnsi="Times New Roman"/>
          <w:b/>
          <w:sz w:val="28"/>
          <w:szCs w:val="28"/>
          <w:lang w:val="ru-RU"/>
        </w:rPr>
      </w:pPr>
      <w:bookmarkStart w:id="0" w:name="_GoBack"/>
      <w:bookmarkEnd w:id="0"/>
    </w:p>
    <w:p w:rsidR="00194A77" w:rsidRPr="00A41A9C" w:rsidRDefault="00194A77" w:rsidP="00420716">
      <w:pPr>
        <w:spacing w:after="0" w:line="240" w:lineRule="auto"/>
        <w:jc w:val="center"/>
        <w:rPr>
          <w:rFonts w:ascii="Times New Roman" w:hAnsi="Times New Roman"/>
          <w:b/>
          <w:sz w:val="28"/>
          <w:szCs w:val="28"/>
        </w:rPr>
      </w:pPr>
    </w:p>
    <w:p w:rsidR="00194A77" w:rsidRPr="00A41A9C" w:rsidRDefault="00194A77" w:rsidP="00420716">
      <w:pPr>
        <w:spacing w:after="0" w:line="240" w:lineRule="auto"/>
        <w:jc w:val="center"/>
        <w:rPr>
          <w:rFonts w:ascii="Times New Roman" w:hAnsi="Times New Roman"/>
          <w:b/>
          <w:sz w:val="28"/>
          <w:szCs w:val="28"/>
        </w:rPr>
      </w:pPr>
    </w:p>
    <w:p w:rsidR="00194A77" w:rsidRPr="00A41A9C" w:rsidRDefault="00194A77" w:rsidP="00420716">
      <w:pPr>
        <w:spacing w:after="0" w:line="240" w:lineRule="auto"/>
        <w:jc w:val="center"/>
        <w:rPr>
          <w:rFonts w:ascii="Times New Roman" w:hAnsi="Times New Roman"/>
          <w:b/>
          <w:sz w:val="28"/>
          <w:szCs w:val="28"/>
        </w:rPr>
      </w:pPr>
    </w:p>
    <w:p w:rsidR="00194A77" w:rsidRPr="00A41A9C" w:rsidRDefault="00194A77" w:rsidP="00420716">
      <w:pPr>
        <w:spacing w:after="0" w:line="240" w:lineRule="auto"/>
        <w:jc w:val="center"/>
        <w:rPr>
          <w:rFonts w:ascii="Times New Roman" w:hAnsi="Times New Roman"/>
          <w:b/>
          <w:sz w:val="28"/>
          <w:szCs w:val="28"/>
        </w:rPr>
      </w:pPr>
    </w:p>
    <w:p w:rsidR="00194A77" w:rsidRPr="00A41A9C" w:rsidRDefault="00194A77" w:rsidP="00420716">
      <w:pPr>
        <w:spacing w:after="0" w:line="240" w:lineRule="auto"/>
        <w:jc w:val="center"/>
        <w:rPr>
          <w:rFonts w:ascii="Times New Roman" w:hAnsi="Times New Roman"/>
          <w:b/>
          <w:sz w:val="28"/>
          <w:szCs w:val="28"/>
        </w:rPr>
      </w:pPr>
    </w:p>
    <w:p w:rsidR="00194A77" w:rsidRPr="00A41A9C" w:rsidRDefault="00194A77" w:rsidP="00420716">
      <w:pPr>
        <w:spacing w:after="0" w:line="240" w:lineRule="auto"/>
        <w:jc w:val="center"/>
        <w:rPr>
          <w:rFonts w:ascii="Times New Roman" w:hAnsi="Times New Roman"/>
          <w:b/>
          <w:sz w:val="28"/>
          <w:szCs w:val="28"/>
        </w:rPr>
      </w:pPr>
    </w:p>
    <w:p w:rsidR="00194A77" w:rsidRPr="00A41A9C" w:rsidRDefault="00194A77" w:rsidP="00420716">
      <w:pPr>
        <w:spacing w:after="0" w:line="240" w:lineRule="auto"/>
        <w:jc w:val="center"/>
        <w:rPr>
          <w:rFonts w:ascii="Times New Roman" w:hAnsi="Times New Roman"/>
          <w:b/>
          <w:sz w:val="28"/>
          <w:szCs w:val="28"/>
        </w:rPr>
      </w:pPr>
    </w:p>
    <w:p w:rsidR="00420716" w:rsidRPr="00A41A9C" w:rsidRDefault="00420716" w:rsidP="00420716">
      <w:pPr>
        <w:spacing w:after="0" w:line="240" w:lineRule="auto"/>
        <w:jc w:val="center"/>
        <w:rPr>
          <w:rFonts w:ascii="Times New Roman" w:hAnsi="Times New Roman"/>
          <w:b/>
          <w:sz w:val="28"/>
          <w:szCs w:val="28"/>
        </w:rPr>
      </w:pPr>
      <w:r w:rsidRPr="00A41A9C">
        <w:rPr>
          <w:rFonts w:ascii="Times New Roman" w:hAnsi="Times New Roman"/>
          <w:b/>
          <w:sz w:val="28"/>
          <w:szCs w:val="28"/>
        </w:rPr>
        <w:t>ВИСНОВОК</w:t>
      </w:r>
    </w:p>
    <w:p w:rsidR="00355A90" w:rsidRPr="00A41A9C" w:rsidRDefault="00420716" w:rsidP="00420716">
      <w:pPr>
        <w:spacing w:after="0" w:line="240" w:lineRule="auto"/>
        <w:jc w:val="center"/>
        <w:rPr>
          <w:rFonts w:ascii="Times New Roman" w:hAnsi="Times New Roman"/>
          <w:b/>
          <w:sz w:val="28"/>
          <w:szCs w:val="28"/>
        </w:rPr>
      </w:pPr>
      <w:r w:rsidRPr="00A41A9C">
        <w:rPr>
          <w:rFonts w:ascii="Times New Roman" w:hAnsi="Times New Roman"/>
          <w:b/>
          <w:bCs/>
          <w:sz w:val="28"/>
          <w:szCs w:val="28"/>
        </w:rPr>
        <w:t>на проект Закону України «Про</w:t>
      </w:r>
      <w:r w:rsidRPr="00A41A9C">
        <w:rPr>
          <w:rFonts w:ascii="Times New Roman" w:hAnsi="Times New Roman"/>
          <w:b/>
          <w:sz w:val="28"/>
          <w:szCs w:val="28"/>
        </w:rPr>
        <w:t xml:space="preserve"> </w:t>
      </w:r>
      <w:r w:rsidR="00CE0CFE" w:rsidRPr="00A41A9C">
        <w:rPr>
          <w:rFonts w:ascii="Times New Roman" w:hAnsi="Times New Roman"/>
          <w:b/>
          <w:sz w:val="28"/>
          <w:szCs w:val="28"/>
        </w:rPr>
        <w:t xml:space="preserve">внесення змін до деяких </w:t>
      </w:r>
    </w:p>
    <w:p w:rsidR="00CE0CFE" w:rsidRPr="00A41A9C" w:rsidRDefault="00CE0CFE" w:rsidP="00420716">
      <w:pPr>
        <w:spacing w:after="0" w:line="240" w:lineRule="auto"/>
        <w:jc w:val="center"/>
        <w:rPr>
          <w:rFonts w:ascii="Times New Roman" w:hAnsi="Times New Roman"/>
          <w:b/>
          <w:sz w:val="28"/>
          <w:szCs w:val="28"/>
        </w:rPr>
      </w:pPr>
      <w:r w:rsidRPr="00A41A9C">
        <w:rPr>
          <w:rFonts w:ascii="Times New Roman" w:hAnsi="Times New Roman"/>
          <w:b/>
          <w:sz w:val="28"/>
          <w:szCs w:val="28"/>
        </w:rPr>
        <w:t xml:space="preserve">законів України щодо забезпечення ефективної реалізації </w:t>
      </w:r>
    </w:p>
    <w:p w:rsidR="00420716" w:rsidRPr="00A41A9C" w:rsidRDefault="00CE0CFE" w:rsidP="00420716">
      <w:pPr>
        <w:spacing w:after="0" w:line="240" w:lineRule="auto"/>
        <w:jc w:val="center"/>
        <w:rPr>
          <w:rFonts w:ascii="Times New Roman" w:hAnsi="Times New Roman"/>
          <w:b/>
          <w:sz w:val="28"/>
          <w:szCs w:val="28"/>
        </w:rPr>
      </w:pPr>
      <w:r w:rsidRPr="00A41A9C">
        <w:rPr>
          <w:rFonts w:ascii="Times New Roman" w:hAnsi="Times New Roman"/>
          <w:b/>
          <w:sz w:val="28"/>
          <w:szCs w:val="28"/>
        </w:rPr>
        <w:t>парламентського контролю</w:t>
      </w:r>
      <w:r w:rsidR="00420716" w:rsidRPr="00A41A9C">
        <w:rPr>
          <w:rFonts w:ascii="Times New Roman" w:hAnsi="Times New Roman"/>
          <w:b/>
          <w:sz w:val="28"/>
          <w:szCs w:val="28"/>
        </w:rPr>
        <w:t>»</w:t>
      </w:r>
    </w:p>
    <w:p w:rsidR="00420716" w:rsidRPr="00A41A9C" w:rsidRDefault="00420716" w:rsidP="00420716">
      <w:pPr>
        <w:spacing w:after="0" w:line="276" w:lineRule="auto"/>
        <w:jc w:val="center"/>
        <w:rPr>
          <w:rFonts w:ascii="Times New Roman" w:hAnsi="Times New Roman"/>
          <w:b/>
          <w:bCs/>
          <w:sz w:val="28"/>
          <w:szCs w:val="28"/>
        </w:rPr>
      </w:pPr>
    </w:p>
    <w:p w:rsidR="00B64CFF" w:rsidRPr="00A41A9C" w:rsidRDefault="00420716" w:rsidP="0086602F">
      <w:pPr>
        <w:autoSpaceDE w:val="0"/>
        <w:autoSpaceDN w:val="0"/>
        <w:adjustRightInd w:val="0"/>
        <w:spacing w:after="0" w:line="240" w:lineRule="auto"/>
        <w:ind w:firstLine="567"/>
        <w:jc w:val="both"/>
        <w:rPr>
          <w:rFonts w:ascii="Times New Roman" w:hAnsi="Times New Roman"/>
          <w:bCs/>
          <w:sz w:val="28"/>
          <w:szCs w:val="28"/>
        </w:rPr>
      </w:pPr>
      <w:r w:rsidRPr="00A41A9C">
        <w:rPr>
          <w:rFonts w:ascii="Times New Roman" w:hAnsi="Times New Roman"/>
          <w:bCs/>
          <w:sz w:val="28"/>
          <w:szCs w:val="28"/>
        </w:rPr>
        <w:t xml:space="preserve">У Головному управлінні розглянуто поданий законопроект, в якому пропонується </w:t>
      </w:r>
      <w:proofErr w:type="spellStart"/>
      <w:r w:rsidRPr="00A41A9C">
        <w:rPr>
          <w:rFonts w:ascii="Times New Roman" w:hAnsi="Times New Roman"/>
          <w:bCs/>
          <w:sz w:val="28"/>
          <w:szCs w:val="28"/>
        </w:rPr>
        <w:t>внести</w:t>
      </w:r>
      <w:proofErr w:type="spellEnd"/>
      <w:r w:rsidRPr="00A41A9C">
        <w:rPr>
          <w:rFonts w:ascii="Times New Roman" w:hAnsi="Times New Roman"/>
          <w:bCs/>
          <w:sz w:val="28"/>
          <w:szCs w:val="28"/>
        </w:rPr>
        <w:t xml:space="preserve"> зміни</w:t>
      </w:r>
      <w:r w:rsidR="00194A77" w:rsidRPr="00A41A9C">
        <w:rPr>
          <w:rFonts w:ascii="Times New Roman" w:hAnsi="Times New Roman"/>
          <w:bCs/>
          <w:sz w:val="28"/>
          <w:szCs w:val="28"/>
        </w:rPr>
        <w:t>:</w:t>
      </w:r>
      <w:r w:rsidRPr="00A41A9C">
        <w:rPr>
          <w:rFonts w:ascii="Times New Roman" w:hAnsi="Times New Roman"/>
          <w:bCs/>
          <w:sz w:val="28"/>
          <w:szCs w:val="28"/>
        </w:rPr>
        <w:t xml:space="preserve"> до ст. </w:t>
      </w:r>
      <w:r w:rsidR="00194A77" w:rsidRPr="00A41A9C">
        <w:rPr>
          <w:rFonts w:ascii="Times New Roman" w:hAnsi="Times New Roman"/>
          <w:bCs/>
          <w:sz w:val="28"/>
          <w:szCs w:val="28"/>
        </w:rPr>
        <w:t>3</w:t>
      </w:r>
      <w:r w:rsidRPr="00A41A9C">
        <w:rPr>
          <w:rFonts w:ascii="Times New Roman" w:hAnsi="Times New Roman"/>
          <w:bCs/>
          <w:sz w:val="28"/>
          <w:szCs w:val="28"/>
        </w:rPr>
        <w:t xml:space="preserve">1 Закону України </w:t>
      </w:r>
      <w:r w:rsidR="00194A77" w:rsidRPr="00A41A9C">
        <w:rPr>
          <w:rFonts w:ascii="Times New Roman" w:hAnsi="Times New Roman"/>
          <w:bCs/>
          <w:sz w:val="28"/>
          <w:szCs w:val="28"/>
        </w:rPr>
        <w:t>«Про Службу безпеки України»; до ст. ст. 2, 9 та 20-1 Закону України «Про Антимонопольний комітет України»; до ст. ст. 14</w:t>
      </w:r>
      <w:r w:rsidR="00221AA1" w:rsidRPr="00A41A9C">
        <w:rPr>
          <w:rFonts w:ascii="Times New Roman" w:hAnsi="Times New Roman"/>
          <w:bCs/>
          <w:sz w:val="28"/>
          <w:szCs w:val="28"/>
        </w:rPr>
        <w:t xml:space="preserve">, </w:t>
      </w:r>
      <w:r w:rsidR="00194A77" w:rsidRPr="00A41A9C">
        <w:rPr>
          <w:rFonts w:ascii="Times New Roman" w:hAnsi="Times New Roman"/>
          <w:bCs/>
          <w:sz w:val="28"/>
          <w:szCs w:val="28"/>
        </w:rPr>
        <w:t>25</w:t>
      </w:r>
      <w:r w:rsidR="00221AA1" w:rsidRPr="00A41A9C">
        <w:rPr>
          <w:rFonts w:ascii="Times New Roman" w:hAnsi="Times New Roman"/>
          <w:bCs/>
          <w:sz w:val="28"/>
          <w:szCs w:val="28"/>
        </w:rPr>
        <w:t xml:space="preserve"> та 26</w:t>
      </w:r>
      <w:r w:rsidR="00194A77" w:rsidRPr="00A41A9C">
        <w:rPr>
          <w:rFonts w:ascii="Times New Roman" w:hAnsi="Times New Roman"/>
          <w:bCs/>
          <w:sz w:val="28"/>
          <w:szCs w:val="28"/>
        </w:rPr>
        <w:t xml:space="preserve"> Закону України «Про комітети Верховної Ради України» та доповнити його зміст </w:t>
      </w:r>
      <w:r w:rsidR="00194A77" w:rsidRPr="00EB538E">
        <w:rPr>
          <w:rFonts w:ascii="Times New Roman" w:hAnsi="Times New Roman"/>
          <w:bCs/>
          <w:sz w:val="28"/>
          <w:szCs w:val="28"/>
        </w:rPr>
        <w:t>нов</w:t>
      </w:r>
      <w:r w:rsidR="00221AA1" w:rsidRPr="00EB538E">
        <w:rPr>
          <w:rFonts w:ascii="Times New Roman" w:hAnsi="Times New Roman"/>
          <w:bCs/>
          <w:sz w:val="28"/>
          <w:szCs w:val="28"/>
        </w:rPr>
        <w:t xml:space="preserve">ими ст. </w:t>
      </w:r>
      <w:r w:rsidR="00194A77" w:rsidRPr="00EB538E">
        <w:rPr>
          <w:rFonts w:ascii="Times New Roman" w:hAnsi="Times New Roman"/>
          <w:bCs/>
          <w:sz w:val="28"/>
          <w:szCs w:val="28"/>
        </w:rPr>
        <w:t>ст. 25-1</w:t>
      </w:r>
      <w:r w:rsidR="00221AA1" w:rsidRPr="00EB538E">
        <w:rPr>
          <w:rFonts w:ascii="Times New Roman" w:hAnsi="Times New Roman"/>
          <w:bCs/>
          <w:sz w:val="28"/>
          <w:szCs w:val="28"/>
        </w:rPr>
        <w:t xml:space="preserve"> та 25-2</w:t>
      </w:r>
      <w:r w:rsidR="00194A77" w:rsidRPr="00EB538E">
        <w:rPr>
          <w:rFonts w:ascii="Times New Roman" w:hAnsi="Times New Roman"/>
          <w:bCs/>
          <w:sz w:val="28"/>
          <w:szCs w:val="28"/>
        </w:rPr>
        <w:t xml:space="preserve">; </w:t>
      </w:r>
      <w:r w:rsidR="00221AA1" w:rsidRPr="00EB538E">
        <w:rPr>
          <w:rFonts w:ascii="Times New Roman" w:hAnsi="Times New Roman"/>
          <w:bCs/>
          <w:sz w:val="28"/>
          <w:szCs w:val="28"/>
        </w:rPr>
        <w:t>до ст. ст. 9</w:t>
      </w:r>
      <w:r w:rsidR="00CD00BB" w:rsidRPr="00EB538E">
        <w:rPr>
          <w:rFonts w:ascii="Times New Roman" w:hAnsi="Times New Roman"/>
          <w:bCs/>
          <w:sz w:val="28"/>
          <w:szCs w:val="28"/>
        </w:rPr>
        <w:t xml:space="preserve"> та</w:t>
      </w:r>
      <w:r w:rsidR="00221AA1" w:rsidRPr="00EB538E">
        <w:rPr>
          <w:rFonts w:ascii="Times New Roman" w:hAnsi="Times New Roman"/>
          <w:bCs/>
          <w:sz w:val="28"/>
          <w:szCs w:val="28"/>
        </w:rPr>
        <w:t xml:space="preserve"> 18 Закону України «Про Уповноваженого Верховної Ради України з прав людини»; до ст. 51 Закону України «Про Національний банк України»; </w:t>
      </w:r>
      <w:r w:rsidR="00D366BE" w:rsidRPr="00EB538E">
        <w:rPr>
          <w:rFonts w:ascii="Times New Roman" w:hAnsi="Times New Roman"/>
          <w:bCs/>
          <w:sz w:val="28"/>
          <w:szCs w:val="28"/>
        </w:rPr>
        <w:t xml:space="preserve">до </w:t>
      </w:r>
      <w:r w:rsidR="00CD00BB" w:rsidRPr="00EB538E">
        <w:rPr>
          <w:rFonts w:ascii="Times New Roman" w:hAnsi="Times New Roman"/>
          <w:bCs/>
          <w:sz w:val="28"/>
          <w:szCs w:val="28"/>
        </w:rPr>
        <w:t>ст.</w:t>
      </w:r>
      <w:r w:rsidR="00221AA1" w:rsidRPr="00EB538E">
        <w:rPr>
          <w:rFonts w:ascii="Times New Roman" w:hAnsi="Times New Roman"/>
          <w:bCs/>
          <w:sz w:val="28"/>
          <w:szCs w:val="28"/>
        </w:rPr>
        <w:t xml:space="preserve"> 29 Закону України «Про Державну прикордонну службу України»; до </w:t>
      </w:r>
      <w:r w:rsidR="00D366BE" w:rsidRPr="00EB538E">
        <w:rPr>
          <w:rFonts w:ascii="Times New Roman" w:hAnsi="Times New Roman"/>
          <w:bCs/>
          <w:sz w:val="28"/>
          <w:szCs w:val="28"/>
        </w:rPr>
        <w:t xml:space="preserve">ст. ст. 20, 161, 213, 228, </w:t>
      </w:r>
      <w:r w:rsidR="00221AA1" w:rsidRPr="00EB538E">
        <w:rPr>
          <w:rFonts w:ascii="Times New Roman" w:hAnsi="Times New Roman"/>
          <w:bCs/>
          <w:sz w:val="28"/>
          <w:szCs w:val="28"/>
        </w:rPr>
        <w:t xml:space="preserve">236 Регламенту Верховної Ради України (далі </w:t>
      </w:r>
      <w:r w:rsidR="0086602F" w:rsidRPr="00EB538E">
        <w:rPr>
          <w:rFonts w:ascii="Times New Roman" w:hAnsi="Times New Roman"/>
          <w:bCs/>
          <w:sz w:val="28"/>
          <w:szCs w:val="28"/>
        </w:rPr>
        <w:t>–</w:t>
      </w:r>
      <w:r w:rsidR="00221AA1" w:rsidRPr="00EB538E">
        <w:rPr>
          <w:rFonts w:ascii="Times New Roman" w:hAnsi="Times New Roman"/>
          <w:bCs/>
          <w:sz w:val="28"/>
          <w:szCs w:val="28"/>
        </w:rPr>
        <w:t xml:space="preserve"> Регламент) та викласти </w:t>
      </w:r>
      <w:r w:rsidR="00D366BE" w:rsidRPr="00EB538E">
        <w:rPr>
          <w:rFonts w:ascii="Times New Roman" w:hAnsi="Times New Roman"/>
          <w:bCs/>
          <w:sz w:val="28"/>
          <w:szCs w:val="28"/>
        </w:rPr>
        <w:t xml:space="preserve">у новій редакції </w:t>
      </w:r>
      <w:r w:rsidR="0086602F" w:rsidRPr="00EB538E">
        <w:rPr>
          <w:rFonts w:ascii="Times New Roman" w:hAnsi="Times New Roman"/>
          <w:bCs/>
          <w:sz w:val="28"/>
          <w:szCs w:val="28"/>
        </w:rPr>
        <w:t xml:space="preserve">його </w:t>
      </w:r>
      <w:r w:rsidR="00221AA1" w:rsidRPr="00EB538E">
        <w:rPr>
          <w:rFonts w:ascii="Times New Roman" w:hAnsi="Times New Roman"/>
          <w:bCs/>
          <w:sz w:val="28"/>
          <w:szCs w:val="28"/>
        </w:rPr>
        <w:t>главу</w:t>
      </w:r>
      <w:r w:rsidR="00221AA1" w:rsidRPr="00A41A9C">
        <w:rPr>
          <w:rFonts w:ascii="Times New Roman" w:hAnsi="Times New Roman"/>
          <w:bCs/>
          <w:sz w:val="28"/>
          <w:szCs w:val="28"/>
        </w:rPr>
        <w:t xml:space="preserve"> 38-1 </w:t>
      </w:r>
      <w:r w:rsidR="00B325C8">
        <w:rPr>
          <w:rFonts w:ascii="Times New Roman" w:hAnsi="Times New Roman"/>
          <w:bCs/>
          <w:sz w:val="28"/>
          <w:szCs w:val="28"/>
        </w:rPr>
        <w:br/>
      </w:r>
      <w:r w:rsidR="00221AA1" w:rsidRPr="00A41A9C">
        <w:rPr>
          <w:rFonts w:ascii="Times New Roman" w:hAnsi="Times New Roman"/>
          <w:bCs/>
          <w:sz w:val="28"/>
          <w:szCs w:val="28"/>
        </w:rPr>
        <w:t>(ст. ст. 232-1 – 236-8), а ст. 240</w:t>
      </w:r>
      <w:r w:rsidR="00D366BE">
        <w:rPr>
          <w:rFonts w:ascii="Times New Roman" w:hAnsi="Times New Roman"/>
          <w:bCs/>
          <w:sz w:val="28"/>
          <w:szCs w:val="28"/>
        </w:rPr>
        <w:t xml:space="preserve"> </w:t>
      </w:r>
      <w:r w:rsidR="00221AA1" w:rsidRPr="00A41A9C">
        <w:rPr>
          <w:rFonts w:ascii="Times New Roman" w:hAnsi="Times New Roman"/>
          <w:bCs/>
          <w:sz w:val="28"/>
          <w:szCs w:val="28"/>
        </w:rPr>
        <w:t>виключити; до ст. 4 Закону України «Про Фонд державного майна України»; до ст. 11</w:t>
      </w:r>
      <w:r w:rsidR="00221AA1" w:rsidRPr="00A41A9C">
        <w:rPr>
          <w:rFonts w:ascii="Times New Roman" w:hAnsi="Times New Roman"/>
          <w:sz w:val="28"/>
          <w:szCs w:val="28"/>
        </w:rPr>
        <w:t xml:space="preserve"> </w:t>
      </w:r>
      <w:r w:rsidR="00221AA1" w:rsidRPr="00A41A9C">
        <w:rPr>
          <w:rFonts w:ascii="Times New Roman" w:hAnsi="Times New Roman"/>
          <w:bCs/>
          <w:sz w:val="28"/>
          <w:szCs w:val="28"/>
        </w:rPr>
        <w:t>Закону України «Про Кабінет Міністрів України»; до ст. 6 Закону України «Про прокуратуру»; до ст. 23 Закону України «Про Державне бюро розслідувань»</w:t>
      </w:r>
      <w:r w:rsidR="003232D3" w:rsidRPr="00A41A9C">
        <w:rPr>
          <w:rFonts w:ascii="Times New Roman" w:hAnsi="Times New Roman"/>
          <w:bCs/>
          <w:sz w:val="28"/>
          <w:szCs w:val="28"/>
        </w:rPr>
        <w:t>.</w:t>
      </w:r>
      <w:r w:rsidR="00B64CFF" w:rsidRPr="00A41A9C">
        <w:rPr>
          <w:rFonts w:ascii="Times New Roman" w:hAnsi="Times New Roman"/>
          <w:sz w:val="28"/>
          <w:szCs w:val="28"/>
        </w:rPr>
        <w:t xml:space="preserve"> </w:t>
      </w:r>
      <w:r w:rsidR="00B64CFF" w:rsidRPr="00A41A9C">
        <w:rPr>
          <w:rFonts w:ascii="Times New Roman" w:hAnsi="Times New Roman"/>
          <w:bCs/>
          <w:sz w:val="28"/>
          <w:szCs w:val="28"/>
        </w:rPr>
        <w:t>Метою поданого проекту, як це зазначено у п. 2 пояснювальної записки до нього, є побудова ефективної системи парламентського контролю в Україні з метою забезпечення кращої реалізації законів та інших актів Верховної Ради України.</w:t>
      </w:r>
    </w:p>
    <w:p w:rsidR="003232D3" w:rsidRPr="00A41A9C" w:rsidRDefault="00B64CFF" w:rsidP="0086602F">
      <w:pPr>
        <w:autoSpaceDE w:val="0"/>
        <w:autoSpaceDN w:val="0"/>
        <w:adjustRightInd w:val="0"/>
        <w:spacing w:after="0" w:line="240" w:lineRule="auto"/>
        <w:ind w:firstLine="567"/>
        <w:jc w:val="both"/>
        <w:rPr>
          <w:rFonts w:ascii="Times New Roman" w:hAnsi="Times New Roman"/>
          <w:bCs/>
          <w:sz w:val="28"/>
          <w:szCs w:val="28"/>
        </w:rPr>
      </w:pPr>
      <w:r w:rsidRPr="00A41A9C">
        <w:rPr>
          <w:rFonts w:ascii="Times New Roman" w:hAnsi="Times New Roman"/>
          <w:bCs/>
          <w:sz w:val="28"/>
          <w:szCs w:val="28"/>
        </w:rPr>
        <w:t>За результатами розгляду даного проекту Головне управління вважає за необхідне зазначити наступне.</w:t>
      </w:r>
    </w:p>
    <w:p w:rsidR="0059403C" w:rsidRPr="00EB538E" w:rsidRDefault="00B64CFF" w:rsidP="0086602F">
      <w:pPr>
        <w:spacing w:after="0" w:line="240" w:lineRule="auto"/>
        <w:ind w:firstLine="709"/>
        <w:jc w:val="both"/>
        <w:rPr>
          <w:rFonts w:ascii="Times New Roman" w:hAnsi="Times New Roman"/>
          <w:bCs/>
          <w:sz w:val="28"/>
          <w:szCs w:val="28"/>
        </w:rPr>
      </w:pPr>
      <w:r w:rsidRPr="00A41A9C">
        <w:rPr>
          <w:rFonts w:ascii="Times New Roman" w:hAnsi="Times New Roman"/>
          <w:b/>
          <w:bCs/>
          <w:sz w:val="28"/>
          <w:szCs w:val="28"/>
        </w:rPr>
        <w:t>1.</w:t>
      </w:r>
      <w:r w:rsidR="006448B5" w:rsidRPr="00A41A9C">
        <w:rPr>
          <w:rFonts w:ascii="Times New Roman" w:hAnsi="Times New Roman"/>
          <w:b/>
          <w:bCs/>
          <w:sz w:val="28"/>
          <w:szCs w:val="28"/>
        </w:rPr>
        <w:t xml:space="preserve"> </w:t>
      </w:r>
      <w:r w:rsidR="0059403C" w:rsidRPr="00A41A9C">
        <w:rPr>
          <w:rFonts w:ascii="Times New Roman" w:hAnsi="Times New Roman"/>
          <w:bCs/>
          <w:sz w:val="28"/>
          <w:szCs w:val="28"/>
        </w:rPr>
        <w:t>Поданим законопроектом передбачається удосконалення процедур та узгодження строків звітування/доповідей перед Верховною Радою України різних органів та посадових осіб</w:t>
      </w:r>
      <w:r w:rsidR="0086602F" w:rsidRPr="00A41A9C">
        <w:rPr>
          <w:rFonts w:ascii="Times New Roman" w:hAnsi="Times New Roman"/>
          <w:bCs/>
          <w:sz w:val="28"/>
          <w:szCs w:val="28"/>
        </w:rPr>
        <w:t>, з</w:t>
      </w:r>
      <w:r w:rsidR="0059403C" w:rsidRPr="00A41A9C">
        <w:rPr>
          <w:rFonts w:ascii="Times New Roman" w:hAnsi="Times New Roman"/>
          <w:bCs/>
          <w:sz w:val="28"/>
          <w:szCs w:val="28"/>
        </w:rPr>
        <w:t>окрема, Фонду державного майна та Антимонопольного комітету України (нова ст. 232-5 Регламенту</w:t>
      </w:r>
      <w:r w:rsidR="0086602F" w:rsidRPr="00A41A9C">
        <w:rPr>
          <w:rFonts w:ascii="Times New Roman" w:hAnsi="Times New Roman"/>
          <w:bCs/>
          <w:sz w:val="28"/>
          <w:szCs w:val="28"/>
        </w:rPr>
        <w:t>)</w:t>
      </w:r>
      <w:r w:rsidR="0059403C" w:rsidRPr="00A41A9C">
        <w:rPr>
          <w:rFonts w:ascii="Times New Roman" w:hAnsi="Times New Roman"/>
          <w:bCs/>
          <w:sz w:val="28"/>
          <w:szCs w:val="28"/>
        </w:rPr>
        <w:t xml:space="preserve">, Голови Національного банку (ст. 232-4 Регламенту), Генерального прокурора (оновлена редакція ст. 232-2 Регламенту та ч. 2 ст. 6 Закону України </w:t>
      </w:r>
      <w:r w:rsidR="00B325C8">
        <w:rPr>
          <w:rFonts w:ascii="Times New Roman" w:hAnsi="Times New Roman"/>
          <w:bCs/>
          <w:sz w:val="28"/>
          <w:szCs w:val="28"/>
        </w:rPr>
        <w:br/>
      </w:r>
      <w:r w:rsidR="0059403C" w:rsidRPr="00A41A9C">
        <w:rPr>
          <w:rFonts w:ascii="Times New Roman" w:hAnsi="Times New Roman"/>
          <w:bCs/>
          <w:sz w:val="28"/>
          <w:szCs w:val="28"/>
        </w:rPr>
        <w:t>«</w:t>
      </w:r>
      <w:r w:rsidR="0059403C" w:rsidRPr="00EB538E">
        <w:rPr>
          <w:rFonts w:ascii="Times New Roman" w:hAnsi="Times New Roman"/>
          <w:bCs/>
          <w:sz w:val="28"/>
          <w:szCs w:val="28"/>
        </w:rPr>
        <w:t xml:space="preserve">Про </w:t>
      </w:r>
      <w:r w:rsidR="00D366BE" w:rsidRPr="00EB538E">
        <w:rPr>
          <w:rFonts w:ascii="Times New Roman" w:hAnsi="Times New Roman"/>
          <w:bCs/>
          <w:sz w:val="28"/>
          <w:szCs w:val="28"/>
        </w:rPr>
        <w:t>п</w:t>
      </w:r>
      <w:r w:rsidR="0059403C" w:rsidRPr="00EB538E">
        <w:rPr>
          <w:rFonts w:ascii="Times New Roman" w:hAnsi="Times New Roman"/>
          <w:bCs/>
          <w:sz w:val="28"/>
          <w:szCs w:val="28"/>
        </w:rPr>
        <w:t xml:space="preserve">рокуратуру»), Голови Служби безпеки України (оновлена ст. 232-3 Регламенту), Директора Державного бюро розслідування </w:t>
      </w:r>
      <w:r w:rsidR="00B325C8">
        <w:rPr>
          <w:rFonts w:ascii="Times New Roman" w:hAnsi="Times New Roman"/>
          <w:bCs/>
          <w:sz w:val="28"/>
          <w:szCs w:val="28"/>
        </w:rPr>
        <w:t>(оновлена ст. 232-1 Регламенту)</w:t>
      </w:r>
      <w:r w:rsidR="0059403C" w:rsidRPr="00EB538E">
        <w:rPr>
          <w:rFonts w:ascii="Times New Roman" w:hAnsi="Times New Roman"/>
          <w:bCs/>
          <w:sz w:val="28"/>
          <w:szCs w:val="28"/>
        </w:rPr>
        <w:t xml:space="preserve"> та ін. </w:t>
      </w:r>
    </w:p>
    <w:p w:rsidR="0059403C" w:rsidRPr="00EB538E" w:rsidRDefault="0059403C" w:rsidP="0086602F">
      <w:pPr>
        <w:spacing w:after="0" w:line="240" w:lineRule="auto"/>
        <w:ind w:firstLine="709"/>
        <w:jc w:val="both"/>
        <w:rPr>
          <w:rFonts w:ascii="Times New Roman" w:hAnsi="Times New Roman"/>
          <w:bCs/>
          <w:sz w:val="28"/>
          <w:szCs w:val="28"/>
        </w:rPr>
      </w:pPr>
      <w:r w:rsidRPr="00EB538E">
        <w:rPr>
          <w:rFonts w:ascii="Times New Roman" w:hAnsi="Times New Roman"/>
          <w:bCs/>
          <w:sz w:val="28"/>
          <w:szCs w:val="28"/>
        </w:rPr>
        <w:t xml:space="preserve">Крім того, пропонується врегулювати питання звітування перед парламентом інших органів та посадових осіб, які мають звітувати перед Верховною Радою України відповідно до </w:t>
      </w:r>
      <w:r w:rsidR="0086602F" w:rsidRPr="00EB538E">
        <w:rPr>
          <w:rFonts w:ascii="Times New Roman" w:hAnsi="Times New Roman"/>
          <w:bCs/>
          <w:sz w:val="28"/>
          <w:szCs w:val="28"/>
        </w:rPr>
        <w:t>з</w:t>
      </w:r>
      <w:r w:rsidRPr="00EB538E">
        <w:rPr>
          <w:rFonts w:ascii="Times New Roman" w:hAnsi="Times New Roman"/>
          <w:bCs/>
          <w:sz w:val="28"/>
          <w:szCs w:val="28"/>
        </w:rPr>
        <w:t xml:space="preserve">акону. </w:t>
      </w:r>
    </w:p>
    <w:p w:rsidR="0059403C" w:rsidRPr="00A41A9C" w:rsidRDefault="0059403C" w:rsidP="0086602F">
      <w:pPr>
        <w:spacing w:after="0" w:line="240" w:lineRule="auto"/>
        <w:ind w:firstLine="709"/>
        <w:jc w:val="both"/>
        <w:rPr>
          <w:rFonts w:ascii="Times New Roman" w:hAnsi="Times New Roman"/>
          <w:bCs/>
          <w:sz w:val="28"/>
          <w:szCs w:val="28"/>
        </w:rPr>
      </w:pPr>
      <w:r w:rsidRPr="00EB538E">
        <w:rPr>
          <w:rFonts w:ascii="Times New Roman" w:hAnsi="Times New Roman"/>
          <w:bCs/>
          <w:sz w:val="28"/>
          <w:szCs w:val="28"/>
        </w:rPr>
        <w:lastRenderedPageBreak/>
        <w:t>Зокрема</w:t>
      </w:r>
      <w:r w:rsidR="00D366BE" w:rsidRPr="00EB538E">
        <w:rPr>
          <w:rFonts w:ascii="Times New Roman" w:hAnsi="Times New Roman"/>
          <w:bCs/>
          <w:sz w:val="28"/>
          <w:szCs w:val="28"/>
        </w:rPr>
        <w:t>,</w:t>
      </w:r>
      <w:r w:rsidRPr="00EB538E">
        <w:rPr>
          <w:rFonts w:ascii="Times New Roman" w:hAnsi="Times New Roman"/>
          <w:bCs/>
          <w:sz w:val="28"/>
          <w:szCs w:val="28"/>
        </w:rPr>
        <w:t xml:space="preserve"> у новій</w:t>
      </w:r>
      <w:r w:rsidRPr="00A41A9C">
        <w:rPr>
          <w:rFonts w:ascii="Times New Roman" w:hAnsi="Times New Roman"/>
          <w:bCs/>
          <w:sz w:val="28"/>
          <w:szCs w:val="28"/>
        </w:rPr>
        <w:t xml:space="preserve"> ст. 232-8 Регламенту </w:t>
      </w:r>
      <w:r w:rsidR="0086602F" w:rsidRPr="00A41A9C">
        <w:rPr>
          <w:rFonts w:ascii="Times New Roman" w:hAnsi="Times New Roman"/>
          <w:bCs/>
          <w:sz w:val="28"/>
          <w:szCs w:val="28"/>
        </w:rPr>
        <w:t>зазнач</w:t>
      </w:r>
      <w:r w:rsidRPr="00A41A9C">
        <w:rPr>
          <w:rFonts w:ascii="Times New Roman" w:hAnsi="Times New Roman"/>
          <w:bCs/>
          <w:sz w:val="28"/>
          <w:szCs w:val="28"/>
        </w:rPr>
        <w:t xml:space="preserve">ено: «Звіти, доповіді та інформація посадових осіб та державних органів подаються до Верховної Ради </w:t>
      </w:r>
      <w:r w:rsidRPr="00A41A9C">
        <w:rPr>
          <w:rFonts w:ascii="Times New Roman" w:hAnsi="Times New Roman"/>
          <w:bCs/>
          <w:i/>
          <w:sz w:val="28"/>
          <w:szCs w:val="28"/>
        </w:rPr>
        <w:t>у передбачених законом випадках</w:t>
      </w:r>
      <w:r w:rsidRPr="00A41A9C">
        <w:rPr>
          <w:rFonts w:ascii="Times New Roman" w:hAnsi="Times New Roman"/>
          <w:bCs/>
          <w:sz w:val="28"/>
          <w:szCs w:val="28"/>
        </w:rPr>
        <w:t xml:space="preserve"> і надаються народним депутатам</w:t>
      </w:r>
      <w:r w:rsidR="0086602F" w:rsidRPr="00A41A9C">
        <w:rPr>
          <w:rFonts w:ascii="Times New Roman" w:hAnsi="Times New Roman"/>
          <w:bCs/>
          <w:sz w:val="28"/>
          <w:szCs w:val="28"/>
        </w:rPr>
        <w:t xml:space="preserve"> …</w:t>
      </w:r>
      <w:r w:rsidRPr="00A41A9C">
        <w:rPr>
          <w:rFonts w:ascii="Times New Roman" w:hAnsi="Times New Roman"/>
          <w:bCs/>
          <w:sz w:val="28"/>
          <w:szCs w:val="28"/>
        </w:rPr>
        <w:t xml:space="preserve"> Питання про розгляд на пленарному засіданні Верховної Ради звіту, доповіді чи інформації державного органу чи посадової особи</w:t>
      </w:r>
      <w:r w:rsidR="0086602F" w:rsidRPr="00A41A9C">
        <w:rPr>
          <w:rFonts w:ascii="Times New Roman" w:hAnsi="Times New Roman"/>
          <w:bCs/>
          <w:sz w:val="28"/>
          <w:szCs w:val="28"/>
        </w:rPr>
        <w:t xml:space="preserve"> </w:t>
      </w:r>
      <w:r w:rsidRPr="00A41A9C">
        <w:rPr>
          <w:rFonts w:ascii="Times New Roman" w:hAnsi="Times New Roman"/>
          <w:bCs/>
          <w:sz w:val="28"/>
          <w:szCs w:val="28"/>
        </w:rPr>
        <w:t xml:space="preserve">… включається до порядку денного сесії Верховної Ради після надходження інформації, доповіді чи звіту в разі, </w:t>
      </w:r>
      <w:r w:rsidRPr="00A41A9C">
        <w:rPr>
          <w:rFonts w:ascii="Times New Roman" w:hAnsi="Times New Roman"/>
          <w:bCs/>
          <w:i/>
          <w:sz w:val="28"/>
          <w:szCs w:val="28"/>
        </w:rPr>
        <w:t xml:space="preserve">якщо такий розгляд передбачений законом </w:t>
      </w:r>
      <w:r w:rsidRPr="00A41A9C">
        <w:rPr>
          <w:rFonts w:ascii="Times New Roman" w:hAnsi="Times New Roman"/>
          <w:bCs/>
          <w:sz w:val="28"/>
          <w:szCs w:val="28"/>
        </w:rPr>
        <w:t>або якщо рішення про розгляд інформації, доповіді чи звіту прийняте Верховною Радою». Крім того, пропонується доповнити ст. 14 Закон України «Про комітети Верховної Ради України»</w:t>
      </w:r>
      <w:r w:rsidR="0086602F" w:rsidRPr="00A41A9C">
        <w:rPr>
          <w:rFonts w:ascii="Times New Roman" w:hAnsi="Times New Roman"/>
          <w:bCs/>
          <w:sz w:val="28"/>
          <w:szCs w:val="28"/>
        </w:rPr>
        <w:t xml:space="preserve"> новим приписом</w:t>
      </w:r>
      <w:r w:rsidRPr="00A41A9C">
        <w:rPr>
          <w:rFonts w:ascii="Times New Roman" w:hAnsi="Times New Roman"/>
          <w:bCs/>
          <w:sz w:val="28"/>
          <w:szCs w:val="28"/>
        </w:rPr>
        <w:t>,</w:t>
      </w:r>
      <w:r w:rsidR="0086602F" w:rsidRPr="00A41A9C">
        <w:rPr>
          <w:rFonts w:ascii="Times New Roman" w:hAnsi="Times New Roman"/>
          <w:bCs/>
          <w:sz w:val="28"/>
          <w:szCs w:val="28"/>
        </w:rPr>
        <w:t xml:space="preserve"> </w:t>
      </w:r>
      <w:r w:rsidRPr="00A41A9C">
        <w:rPr>
          <w:rFonts w:ascii="Times New Roman" w:hAnsi="Times New Roman"/>
          <w:bCs/>
          <w:sz w:val="28"/>
          <w:szCs w:val="28"/>
        </w:rPr>
        <w:t xml:space="preserve">згідно з яким контрольна функція комітетів полягає  у «розгляді на своєму засіданні або під час слухання у комітеті звітів, доповідей та інформації державних органів та посадових осіб, </w:t>
      </w:r>
      <w:r w:rsidRPr="00A41A9C">
        <w:rPr>
          <w:rFonts w:ascii="Times New Roman" w:hAnsi="Times New Roman"/>
          <w:bCs/>
          <w:i/>
          <w:sz w:val="28"/>
          <w:szCs w:val="28"/>
        </w:rPr>
        <w:t xml:space="preserve">які у передбачених законом випадках подаються </w:t>
      </w:r>
      <w:r w:rsidRPr="00A41A9C">
        <w:rPr>
          <w:rFonts w:ascii="Times New Roman" w:hAnsi="Times New Roman"/>
          <w:bCs/>
          <w:sz w:val="28"/>
          <w:szCs w:val="28"/>
        </w:rPr>
        <w:t>до Верховної Ради України, за дорученням Верховної Ради України організації та підготовці розгляду таких звітів, доповідей та інформації на пленарному засіданні Верховної Ради України».</w:t>
      </w:r>
    </w:p>
    <w:p w:rsidR="0059403C" w:rsidRPr="00A41A9C" w:rsidRDefault="0059403C" w:rsidP="0086602F">
      <w:pPr>
        <w:spacing w:after="0" w:line="240" w:lineRule="auto"/>
        <w:ind w:firstLine="709"/>
        <w:jc w:val="both"/>
        <w:rPr>
          <w:rFonts w:ascii="Times New Roman" w:hAnsi="Times New Roman"/>
          <w:bCs/>
          <w:sz w:val="28"/>
          <w:szCs w:val="28"/>
        </w:rPr>
      </w:pPr>
      <w:r w:rsidRPr="00A41A9C">
        <w:rPr>
          <w:rFonts w:ascii="Times New Roman" w:hAnsi="Times New Roman"/>
          <w:bCs/>
          <w:sz w:val="28"/>
          <w:szCs w:val="28"/>
        </w:rPr>
        <w:t xml:space="preserve">У пояснювальній записці до законопроекту відзначається, що у приписах чинного законодавства «залишається неохопленим звітування Адміністрації Державної служби спеціального зв’язку та захисту інформації, </w:t>
      </w:r>
      <w:proofErr w:type="spellStart"/>
      <w:r w:rsidRPr="00A41A9C">
        <w:rPr>
          <w:rFonts w:ascii="Times New Roman" w:hAnsi="Times New Roman"/>
          <w:bCs/>
          <w:sz w:val="28"/>
          <w:szCs w:val="28"/>
        </w:rPr>
        <w:t>Держфінмоніторингу</w:t>
      </w:r>
      <w:proofErr w:type="spellEnd"/>
      <w:r w:rsidRPr="00A41A9C">
        <w:rPr>
          <w:rFonts w:ascii="Times New Roman" w:hAnsi="Times New Roman"/>
          <w:bCs/>
          <w:sz w:val="28"/>
          <w:szCs w:val="28"/>
        </w:rPr>
        <w:t>, Національної комісії, що здійснює державне регулювання у сферах енергетики та комунальних послуг, Адміністрації Державної прикордонної служби України, інших державних органів, які подають свої звіти відповідно до закону, але до кадрового призначення очільників яких Верховна Рада не має відношення».</w:t>
      </w:r>
    </w:p>
    <w:p w:rsidR="0059403C" w:rsidRPr="00A41A9C" w:rsidRDefault="0059403C" w:rsidP="0086602F">
      <w:pPr>
        <w:spacing w:after="0" w:line="240" w:lineRule="auto"/>
        <w:ind w:firstLine="709"/>
        <w:jc w:val="both"/>
        <w:rPr>
          <w:rFonts w:ascii="Times New Roman" w:hAnsi="Times New Roman"/>
          <w:bCs/>
          <w:i/>
          <w:sz w:val="28"/>
          <w:szCs w:val="28"/>
        </w:rPr>
      </w:pPr>
      <w:r w:rsidRPr="00A41A9C">
        <w:rPr>
          <w:rFonts w:ascii="Times New Roman" w:hAnsi="Times New Roman"/>
          <w:bCs/>
          <w:sz w:val="28"/>
          <w:szCs w:val="28"/>
        </w:rPr>
        <w:t>Розглядаючи питання парламентського контролю за діяльністю державних органів та посадових осіб</w:t>
      </w:r>
      <w:r w:rsidR="0086602F" w:rsidRPr="00A41A9C">
        <w:rPr>
          <w:rFonts w:ascii="Times New Roman" w:hAnsi="Times New Roman"/>
          <w:bCs/>
          <w:sz w:val="28"/>
          <w:szCs w:val="28"/>
        </w:rPr>
        <w:t>,</w:t>
      </w:r>
      <w:r w:rsidRPr="00A41A9C">
        <w:rPr>
          <w:rFonts w:ascii="Times New Roman" w:hAnsi="Times New Roman"/>
          <w:bCs/>
          <w:sz w:val="28"/>
          <w:szCs w:val="28"/>
        </w:rPr>
        <w:t xml:space="preserve"> слід відзначити, що відповідно до п. 33 </w:t>
      </w:r>
      <w:r w:rsidR="002454E7">
        <w:rPr>
          <w:rFonts w:ascii="Times New Roman" w:hAnsi="Times New Roman"/>
          <w:bCs/>
          <w:sz w:val="28"/>
          <w:szCs w:val="28"/>
        </w:rPr>
        <w:br/>
      </w:r>
      <w:r w:rsidRPr="00A41A9C">
        <w:rPr>
          <w:rFonts w:ascii="Times New Roman" w:hAnsi="Times New Roman"/>
          <w:bCs/>
          <w:sz w:val="28"/>
          <w:szCs w:val="28"/>
        </w:rPr>
        <w:t xml:space="preserve">ч. 1 ст. 85 Конституції України до повноважень Верховної Ради України належить </w:t>
      </w:r>
      <w:r w:rsidRPr="00A41A9C">
        <w:rPr>
          <w:rFonts w:ascii="Times New Roman" w:hAnsi="Times New Roman"/>
          <w:bCs/>
          <w:i/>
          <w:sz w:val="28"/>
          <w:szCs w:val="28"/>
        </w:rPr>
        <w:t xml:space="preserve">«здійснення парламентського контролю у межах, визначених цією </w:t>
      </w:r>
      <w:proofErr w:type="spellStart"/>
      <w:r w:rsidRPr="00A41A9C">
        <w:rPr>
          <w:rFonts w:ascii="Times New Roman" w:hAnsi="Times New Roman"/>
          <w:bCs/>
          <w:i/>
          <w:sz w:val="28"/>
          <w:szCs w:val="28"/>
          <w:lang w:val="ru-RU"/>
        </w:rPr>
        <w:t>Конституцією</w:t>
      </w:r>
      <w:proofErr w:type="spellEnd"/>
      <w:r w:rsidRPr="00A41A9C">
        <w:rPr>
          <w:rFonts w:ascii="Times New Roman" w:hAnsi="Times New Roman"/>
          <w:bCs/>
          <w:i/>
          <w:sz w:val="28"/>
          <w:szCs w:val="28"/>
          <w:lang w:val="ru-RU"/>
        </w:rPr>
        <w:t xml:space="preserve"> та законом</w:t>
      </w:r>
      <w:r w:rsidRPr="00A41A9C">
        <w:rPr>
          <w:rFonts w:ascii="Times New Roman" w:hAnsi="Times New Roman"/>
          <w:bCs/>
          <w:i/>
          <w:sz w:val="28"/>
          <w:szCs w:val="28"/>
        </w:rPr>
        <w:t>».</w:t>
      </w:r>
    </w:p>
    <w:p w:rsidR="0059403C" w:rsidRPr="00A41A9C" w:rsidRDefault="0059403C" w:rsidP="0086602F">
      <w:pPr>
        <w:spacing w:after="0" w:line="240" w:lineRule="auto"/>
        <w:ind w:firstLine="709"/>
        <w:jc w:val="both"/>
        <w:rPr>
          <w:rFonts w:ascii="Times New Roman" w:hAnsi="Times New Roman"/>
          <w:bCs/>
          <w:sz w:val="28"/>
          <w:szCs w:val="28"/>
        </w:rPr>
      </w:pPr>
      <w:r w:rsidRPr="00A41A9C">
        <w:rPr>
          <w:rFonts w:ascii="Times New Roman" w:hAnsi="Times New Roman"/>
          <w:bCs/>
          <w:sz w:val="28"/>
          <w:szCs w:val="28"/>
        </w:rPr>
        <w:t xml:space="preserve">За Конституцією України парламентський контроль включає: контроль за виконанням Державного бюджету України (п. 4 ч. 1 ст. 85), контроль за діяльністю Кабінету Міністрів України (п. 13 ч. 1 ст. 85), контроль за використанням позик, одержаних Україною від іноземних держав, банків і міжнародних фінансових організацій, що не передбачені Державним бюджетом України (п. 14 ч. 1 ст. 85), надання парламентом згоди на призначення і звільнення з посад осіб у випадках, передбачених Конституцією України (ч. 1 ст. 85), тощо. З питань додержання конституційних прав і свобод людини і громадянина парламентський контроль здійснюється Уповноваженим Верховної Ради України з прав людини (ст. 101), з питань використання коштів Державного бюджету України </w:t>
      </w:r>
      <w:r w:rsidR="0086602F" w:rsidRPr="00A41A9C">
        <w:rPr>
          <w:rFonts w:ascii="Times New Roman" w:hAnsi="Times New Roman"/>
          <w:bCs/>
          <w:sz w:val="28"/>
          <w:szCs w:val="28"/>
        </w:rPr>
        <w:t>–</w:t>
      </w:r>
      <w:r w:rsidRPr="00A41A9C">
        <w:rPr>
          <w:rFonts w:ascii="Times New Roman" w:hAnsi="Times New Roman"/>
          <w:bCs/>
          <w:sz w:val="28"/>
          <w:szCs w:val="28"/>
        </w:rPr>
        <w:t xml:space="preserve"> Рахунковою палатою, яка діє від імені парламенту (ст. 98 Конституції України). </w:t>
      </w:r>
    </w:p>
    <w:p w:rsidR="0059403C" w:rsidRPr="00A41A9C" w:rsidRDefault="00A23A96" w:rsidP="00BF7827">
      <w:pPr>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Що ж стосується </w:t>
      </w:r>
      <w:r w:rsidR="0059403C" w:rsidRPr="00A41A9C">
        <w:rPr>
          <w:rFonts w:ascii="Times New Roman" w:hAnsi="Times New Roman"/>
          <w:bCs/>
          <w:sz w:val="28"/>
          <w:szCs w:val="28"/>
        </w:rPr>
        <w:t>здійснення парламентського контролю у випадках не передбачених Конституцією України, але визначених законами України, зокрема</w:t>
      </w:r>
      <w:r w:rsidR="0086602F" w:rsidRPr="00A41A9C">
        <w:rPr>
          <w:rFonts w:ascii="Times New Roman" w:hAnsi="Times New Roman"/>
          <w:bCs/>
          <w:sz w:val="28"/>
          <w:szCs w:val="28"/>
        </w:rPr>
        <w:t>,</w:t>
      </w:r>
      <w:r w:rsidR="0059403C" w:rsidRPr="00A41A9C">
        <w:rPr>
          <w:rFonts w:ascii="Times New Roman" w:hAnsi="Times New Roman"/>
          <w:bCs/>
          <w:sz w:val="28"/>
          <w:szCs w:val="28"/>
        </w:rPr>
        <w:t xml:space="preserve"> шляхом</w:t>
      </w:r>
      <w:r w:rsidR="00A5167A">
        <w:rPr>
          <w:rFonts w:ascii="Times New Roman" w:hAnsi="Times New Roman"/>
          <w:bCs/>
          <w:sz w:val="28"/>
          <w:szCs w:val="28"/>
        </w:rPr>
        <w:t xml:space="preserve"> встановлення обов’язку звітування</w:t>
      </w:r>
      <w:r w:rsidR="0059403C" w:rsidRPr="00A41A9C">
        <w:rPr>
          <w:rFonts w:ascii="Times New Roman" w:hAnsi="Times New Roman"/>
          <w:bCs/>
          <w:sz w:val="28"/>
          <w:szCs w:val="28"/>
        </w:rPr>
        <w:t xml:space="preserve"> перед парламентом</w:t>
      </w:r>
      <w:r w:rsidR="00A5167A">
        <w:rPr>
          <w:rFonts w:ascii="Times New Roman" w:hAnsi="Times New Roman"/>
          <w:bCs/>
          <w:sz w:val="28"/>
          <w:szCs w:val="28"/>
        </w:rPr>
        <w:t xml:space="preserve"> </w:t>
      </w:r>
      <w:r w:rsidR="0059403C" w:rsidRPr="00A41A9C">
        <w:rPr>
          <w:rFonts w:ascii="Times New Roman" w:hAnsi="Times New Roman"/>
          <w:bCs/>
          <w:sz w:val="28"/>
          <w:szCs w:val="28"/>
        </w:rPr>
        <w:lastRenderedPageBreak/>
        <w:t>органів та посадових осіб, формування або кадров</w:t>
      </w:r>
      <w:r w:rsidR="00A5167A">
        <w:rPr>
          <w:rFonts w:ascii="Times New Roman" w:hAnsi="Times New Roman"/>
          <w:bCs/>
          <w:sz w:val="28"/>
          <w:szCs w:val="28"/>
        </w:rPr>
        <w:t>е</w:t>
      </w:r>
      <w:r w:rsidR="0059403C" w:rsidRPr="00A41A9C">
        <w:rPr>
          <w:rFonts w:ascii="Times New Roman" w:hAnsi="Times New Roman"/>
          <w:bCs/>
          <w:sz w:val="28"/>
          <w:szCs w:val="28"/>
        </w:rPr>
        <w:t xml:space="preserve"> призначення яких </w:t>
      </w:r>
      <w:r w:rsidR="00BF7827">
        <w:rPr>
          <w:rFonts w:ascii="Times New Roman" w:hAnsi="Times New Roman"/>
          <w:bCs/>
          <w:sz w:val="28"/>
          <w:szCs w:val="28"/>
        </w:rPr>
        <w:t>згідно Основного Закону</w:t>
      </w:r>
      <w:r w:rsidR="004A0C12">
        <w:rPr>
          <w:rFonts w:ascii="Times New Roman" w:hAnsi="Times New Roman"/>
          <w:bCs/>
          <w:sz w:val="28"/>
          <w:szCs w:val="28"/>
        </w:rPr>
        <w:t xml:space="preserve"> </w:t>
      </w:r>
      <w:r w:rsidR="00B325C8">
        <w:rPr>
          <w:rFonts w:ascii="Times New Roman" w:hAnsi="Times New Roman"/>
          <w:bCs/>
          <w:sz w:val="28"/>
          <w:szCs w:val="28"/>
        </w:rPr>
        <w:t xml:space="preserve">України </w:t>
      </w:r>
      <w:r w:rsidR="0059403C" w:rsidRPr="00A41A9C">
        <w:rPr>
          <w:rFonts w:ascii="Times New Roman" w:hAnsi="Times New Roman"/>
          <w:bCs/>
          <w:sz w:val="28"/>
          <w:szCs w:val="28"/>
        </w:rPr>
        <w:t xml:space="preserve">не </w:t>
      </w:r>
      <w:r w:rsidR="004A0C12">
        <w:rPr>
          <w:rFonts w:ascii="Times New Roman" w:hAnsi="Times New Roman"/>
          <w:bCs/>
          <w:sz w:val="28"/>
          <w:szCs w:val="28"/>
        </w:rPr>
        <w:t>віднесено до повноважень</w:t>
      </w:r>
      <w:r w:rsidR="00A5167A" w:rsidRPr="00A5167A">
        <w:rPr>
          <w:rFonts w:ascii="Times New Roman" w:hAnsi="Times New Roman"/>
          <w:bCs/>
          <w:sz w:val="28"/>
          <w:szCs w:val="28"/>
        </w:rPr>
        <w:t xml:space="preserve"> </w:t>
      </w:r>
      <w:r w:rsidR="00A5167A" w:rsidRPr="00A41A9C">
        <w:rPr>
          <w:rFonts w:ascii="Times New Roman" w:hAnsi="Times New Roman"/>
          <w:bCs/>
          <w:sz w:val="28"/>
          <w:szCs w:val="28"/>
        </w:rPr>
        <w:t>Верховн</w:t>
      </w:r>
      <w:r w:rsidR="00A5167A">
        <w:rPr>
          <w:rFonts w:ascii="Times New Roman" w:hAnsi="Times New Roman"/>
          <w:bCs/>
          <w:sz w:val="28"/>
          <w:szCs w:val="28"/>
        </w:rPr>
        <w:t>ої</w:t>
      </w:r>
      <w:r w:rsidR="00A5167A" w:rsidRPr="00A41A9C">
        <w:rPr>
          <w:rFonts w:ascii="Times New Roman" w:hAnsi="Times New Roman"/>
          <w:bCs/>
          <w:sz w:val="28"/>
          <w:szCs w:val="28"/>
        </w:rPr>
        <w:t xml:space="preserve"> Рад</w:t>
      </w:r>
      <w:r w:rsidR="00A5167A">
        <w:rPr>
          <w:rFonts w:ascii="Times New Roman" w:hAnsi="Times New Roman"/>
          <w:bCs/>
          <w:sz w:val="28"/>
          <w:szCs w:val="28"/>
        </w:rPr>
        <w:t>и</w:t>
      </w:r>
      <w:r w:rsidR="00A5167A" w:rsidRPr="00A41A9C">
        <w:rPr>
          <w:rFonts w:ascii="Times New Roman" w:hAnsi="Times New Roman"/>
          <w:bCs/>
          <w:sz w:val="28"/>
          <w:szCs w:val="28"/>
        </w:rPr>
        <w:t xml:space="preserve"> </w:t>
      </w:r>
      <w:r w:rsidR="00A5167A" w:rsidRPr="004A0C12">
        <w:rPr>
          <w:rFonts w:ascii="Times New Roman" w:hAnsi="Times New Roman"/>
          <w:bCs/>
          <w:sz w:val="28"/>
          <w:szCs w:val="28"/>
        </w:rPr>
        <w:t>України</w:t>
      </w:r>
      <w:r w:rsidR="007B229B">
        <w:rPr>
          <w:rFonts w:ascii="Times New Roman" w:hAnsi="Times New Roman"/>
          <w:bCs/>
          <w:sz w:val="28"/>
          <w:szCs w:val="28"/>
        </w:rPr>
        <w:t xml:space="preserve"> (нова ст.232-8</w:t>
      </w:r>
      <w:r w:rsidR="00EB538E">
        <w:rPr>
          <w:rFonts w:ascii="Times New Roman" w:hAnsi="Times New Roman"/>
          <w:bCs/>
          <w:sz w:val="28"/>
          <w:szCs w:val="28"/>
        </w:rPr>
        <w:t xml:space="preserve"> Регламенту</w:t>
      </w:r>
      <w:r w:rsidR="007B229B">
        <w:rPr>
          <w:rFonts w:ascii="Times New Roman" w:hAnsi="Times New Roman"/>
          <w:bCs/>
          <w:sz w:val="28"/>
          <w:szCs w:val="28"/>
        </w:rPr>
        <w:t>)</w:t>
      </w:r>
      <w:r w:rsidR="0059403C" w:rsidRPr="00A41A9C">
        <w:rPr>
          <w:rFonts w:ascii="Times New Roman" w:hAnsi="Times New Roman"/>
          <w:bCs/>
          <w:sz w:val="28"/>
          <w:szCs w:val="28"/>
        </w:rPr>
        <w:t xml:space="preserve">, то </w:t>
      </w:r>
      <w:r w:rsidR="00B3464C">
        <w:rPr>
          <w:rFonts w:ascii="Times New Roman" w:hAnsi="Times New Roman"/>
          <w:bCs/>
          <w:sz w:val="28"/>
          <w:szCs w:val="28"/>
        </w:rPr>
        <w:t>слід звернути увагу на</w:t>
      </w:r>
      <w:r w:rsidR="0059403C" w:rsidRPr="00A41A9C">
        <w:rPr>
          <w:rFonts w:ascii="Times New Roman" w:hAnsi="Times New Roman"/>
          <w:bCs/>
          <w:sz w:val="28"/>
          <w:szCs w:val="28"/>
        </w:rPr>
        <w:t xml:space="preserve"> наступн</w:t>
      </w:r>
      <w:r w:rsidR="00A5167A">
        <w:rPr>
          <w:rFonts w:ascii="Times New Roman" w:hAnsi="Times New Roman"/>
          <w:bCs/>
          <w:sz w:val="28"/>
          <w:szCs w:val="28"/>
        </w:rPr>
        <w:t>е</w:t>
      </w:r>
      <w:r w:rsidR="0059403C" w:rsidRPr="00A41A9C">
        <w:rPr>
          <w:rFonts w:ascii="Times New Roman" w:hAnsi="Times New Roman"/>
          <w:bCs/>
          <w:sz w:val="28"/>
          <w:szCs w:val="28"/>
        </w:rPr>
        <w:t>.</w:t>
      </w:r>
    </w:p>
    <w:p w:rsidR="009F7DA3" w:rsidRPr="00871A2C" w:rsidRDefault="00CB23A0" w:rsidP="004A0C12">
      <w:pPr>
        <w:spacing w:after="0" w:line="240" w:lineRule="auto"/>
        <w:ind w:firstLine="708"/>
        <w:contextualSpacing/>
        <w:jc w:val="both"/>
        <w:rPr>
          <w:rFonts w:ascii="Times New Roman" w:hAnsi="Times New Roman"/>
          <w:bCs/>
          <w:sz w:val="28"/>
          <w:szCs w:val="28"/>
        </w:rPr>
      </w:pPr>
      <w:r w:rsidRPr="00CB23A0">
        <w:rPr>
          <w:rFonts w:ascii="Times New Roman" w:hAnsi="Times New Roman"/>
          <w:bCs/>
          <w:sz w:val="28"/>
          <w:szCs w:val="28"/>
        </w:rPr>
        <w:t>12 жовтня 2004 року Конституційн</w:t>
      </w:r>
      <w:r>
        <w:rPr>
          <w:rFonts w:ascii="Times New Roman" w:hAnsi="Times New Roman"/>
          <w:bCs/>
          <w:sz w:val="28"/>
          <w:szCs w:val="28"/>
        </w:rPr>
        <w:t>ий</w:t>
      </w:r>
      <w:r w:rsidRPr="00CB23A0">
        <w:rPr>
          <w:rFonts w:ascii="Times New Roman" w:hAnsi="Times New Roman"/>
          <w:bCs/>
          <w:sz w:val="28"/>
          <w:szCs w:val="28"/>
        </w:rPr>
        <w:t xml:space="preserve"> Суд України </w:t>
      </w:r>
      <w:r>
        <w:rPr>
          <w:rFonts w:ascii="Times New Roman" w:hAnsi="Times New Roman"/>
          <w:bCs/>
          <w:sz w:val="28"/>
          <w:szCs w:val="28"/>
        </w:rPr>
        <w:t>у своєму в</w:t>
      </w:r>
      <w:r w:rsidRPr="00CB23A0">
        <w:rPr>
          <w:rFonts w:ascii="Times New Roman" w:hAnsi="Times New Roman"/>
          <w:bCs/>
          <w:sz w:val="28"/>
          <w:szCs w:val="28"/>
        </w:rPr>
        <w:t>исновк</w:t>
      </w:r>
      <w:r>
        <w:rPr>
          <w:rFonts w:ascii="Times New Roman" w:hAnsi="Times New Roman"/>
          <w:bCs/>
          <w:sz w:val="28"/>
          <w:szCs w:val="28"/>
        </w:rPr>
        <w:t xml:space="preserve">у </w:t>
      </w:r>
      <w:r w:rsidRPr="00CB23A0">
        <w:rPr>
          <w:rFonts w:ascii="Times New Roman" w:hAnsi="Times New Roman"/>
          <w:bCs/>
          <w:sz w:val="28"/>
          <w:szCs w:val="28"/>
        </w:rPr>
        <w:t xml:space="preserve"> </w:t>
      </w:r>
      <w:r w:rsidR="00EB538E">
        <w:rPr>
          <w:rFonts w:ascii="Times New Roman" w:hAnsi="Times New Roman"/>
          <w:bCs/>
          <w:sz w:val="28"/>
          <w:szCs w:val="28"/>
        </w:rPr>
        <w:br/>
      </w:r>
      <w:r w:rsidRPr="00CB23A0">
        <w:rPr>
          <w:rFonts w:ascii="Times New Roman" w:hAnsi="Times New Roman"/>
          <w:bCs/>
          <w:sz w:val="28"/>
          <w:szCs w:val="28"/>
        </w:rPr>
        <w:t>N 2-в/2004</w:t>
      </w:r>
      <w:r>
        <w:rPr>
          <w:rFonts w:ascii="Times New Roman" w:hAnsi="Times New Roman"/>
          <w:bCs/>
          <w:sz w:val="28"/>
          <w:szCs w:val="28"/>
        </w:rPr>
        <w:t xml:space="preserve"> </w:t>
      </w:r>
      <w:r w:rsidRPr="00CB23A0">
        <w:rPr>
          <w:rFonts w:ascii="Times New Roman" w:hAnsi="Times New Roman"/>
          <w:bCs/>
          <w:sz w:val="28"/>
          <w:szCs w:val="28"/>
        </w:rPr>
        <w:t>у справі за зверненням Верховної Ради України про надання висновку щодо відпов</w:t>
      </w:r>
      <w:r w:rsidR="00B325C8">
        <w:rPr>
          <w:rFonts w:ascii="Times New Roman" w:hAnsi="Times New Roman"/>
          <w:bCs/>
          <w:sz w:val="28"/>
          <w:szCs w:val="28"/>
        </w:rPr>
        <w:t>ідності проекту Закону України «</w:t>
      </w:r>
      <w:r w:rsidRPr="00CB23A0">
        <w:rPr>
          <w:rFonts w:ascii="Times New Roman" w:hAnsi="Times New Roman"/>
          <w:bCs/>
          <w:sz w:val="28"/>
          <w:szCs w:val="28"/>
        </w:rPr>
        <w:t xml:space="preserve">Про внесення змін </w:t>
      </w:r>
      <w:r w:rsidR="00B325C8">
        <w:rPr>
          <w:rFonts w:ascii="Times New Roman" w:hAnsi="Times New Roman"/>
          <w:bCs/>
          <w:sz w:val="28"/>
          <w:szCs w:val="28"/>
        </w:rPr>
        <w:t>до Конституції України»</w:t>
      </w:r>
      <w:r w:rsidRPr="00CB23A0">
        <w:rPr>
          <w:rFonts w:ascii="Times New Roman" w:hAnsi="Times New Roman"/>
          <w:bCs/>
          <w:sz w:val="28"/>
          <w:szCs w:val="28"/>
        </w:rPr>
        <w:t xml:space="preserve"> вимогам статей 157 і 158 Конституції України (справа про Законопроект N 4180 з внесеними до</w:t>
      </w:r>
      <w:r w:rsidR="00BF7827">
        <w:rPr>
          <w:rFonts w:ascii="Times New Roman" w:hAnsi="Times New Roman"/>
          <w:bCs/>
          <w:sz w:val="28"/>
          <w:szCs w:val="28"/>
        </w:rPr>
        <w:t xml:space="preserve"> </w:t>
      </w:r>
      <w:r w:rsidRPr="00CB23A0">
        <w:rPr>
          <w:rFonts w:ascii="Times New Roman" w:hAnsi="Times New Roman"/>
          <w:bCs/>
          <w:sz w:val="28"/>
          <w:szCs w:val="28"/>
        </w:rPr>
        <w:t>нього поправками)</w:t>
      </w:r>
      <w:r w:rsidR="00BF7827">
        <w:rPr>
          <w:rFonts w:ascii="Times New Roman" w:hAnsi="Times New Roman"/>
          <w:bCs/>
          <w:sz w:val="28"/>
          <w:szCs w:val="28"/>
        </w:rPr>
        <w:t xml:space="preserve"> зазначив</w:t>
      </w:r>
      <w:r w:rsidR="004A0C12">
        <w:rPr>
          <w:rFonts w:ascii="Times New Roman" w:hAnsi="Times New Roman"/>
          <w:bCs/>
          <w:sz w:val="28"/>
          <w:szCs w:val="28"/>
        </w:rPr>
        <w:t>, що «</w:t>
      </w:r>
      <w:r w:rsidR="00B325C8">
        <w:rPr>
          <w:rFonts w:ascii="Times New Roman" w:hAnsi="Times New Roman"/>
          <w:bCs/>
          <w:sz w:val="28"/>
          <w:szCs w:val="28"/>
        </w:rPr>
        <w:t xml:space="preserve">пункти 13, </w:t>
      </w:r>
      <w:r w:rsidR="00871A2C" w:rsidRPr="00871A2C">
        <w:rPr>
          <w:rFonts w:ascii="Times New Roman" w:hAnsi="Times New Roman"/>
          <w:bCs/>
          <w:sz w:val="28"/>
          <w:szCs w:val="28"/>
        </w:rPr>
        <w:t>33 частини першої статті 85 Конституції України пропонується  д</w:t>
      </w:r>
      <w:r w:rsidR="00B325C8">
        <w:rPr>
          <w:rFonts w:ascii="Times New Roman" w:hAnsi="Times New Roman"/>
          <w:bCs/>
          <w:sz w:val="28"/>
          <w:szCs w:val="28"/>
        </w:rPr>
        <w:t>оповнити відповідно словами</w:t>
      </w:r>
      <w:r w:rsidR="004469A8">
        <w:rPr>
          <w:rFonts w:ascii="Times New Roman" w:hAnsi="Times New Roman"/>
          <w:bCs/>
          <w:sz w:val="28"/>
          <w:szCs w:val="28"/>
        </w:rPr>
        <w:t xml:space="preserve"> «</w:t>
      </w:r>
      <w:r w:rsidR="00871A2C" w:rsidRPr="00871A2C">
        <w:rPr>
          <w:rFonts w:ascii="Times New Roman" w:hAnsi="Times New Roman"/>
          <w:bCs/>
          <w:sz w:val="28"/>
          <w:szCs w:val="28"/>
        </w:rPr>
        <w:t>та закону</w:t>
      </w:r>
      <w:r w:rsidR="004469A8">
        <w:rPr>
          <w:rFonts w:ascii="Times New Roman" w:hAnsi="Times New Roman"/>
          <w:bCs/>
          <w:sz w:val="28"/>
          <w:szCs w:val="28"/>
        </w:rPr>
        <w:t>»</w:t>
      </w:r>
      <w:r w:rsidR="00B325C8">
        <w:rPr>
          <w:rFonts w:ascii="Times New Roman" w:hAnsi="Times New Roman"/>
          <w:bCs/>
          <w:sz w:val="28"/>
          <w:szCs w:val="28"/>
        </w:rPr>
        <w:t>,</w:t>
      </w:r>
      <w:r w:rsidR="00871A2C" w:rsidRPr="00871A2C">
        <w:rPr>
          <w:rFonts w:ascii="Times New Roman" w:hAnsi="Times New Roman"/>
          <w:bCs/>
          <w:sz w:val="28"/>
          <w:szCs w:val="28"/>
        </w:rPr>
        <w:t xml:space="preserve"> </w:t>
      </w:r>
      <w:r w:rsidR="004469A8">
        <w:rPr>
          <w:rFonts w:ascii="Times New Roman" w:hAnsi="Times New Roman"/>
          <w:bCs/>
          <w:sz w:val="28"/>
          <w:szCs w:val="28"/>
        </w:rPr>
        <w:t>«</w:t>
      </w:r>
      <w:r w:rsidR="00871A2C" w:rsidRPr="00871A2C">
        <w:rPr>
          <w:rFonts w:ascii="Times New Roman" w:hAnsi="Times New Roman"/>
          <w:bCs/>
          <w:sz w:val="28"/>
          <w:szCs w:val="28"/>
        </w:rPr>
        <w:t>та законом</w:t>
      </w:r>
      <w:r w:rsidR="004469A8">
        <w:rPr>
          <w:rFonts w:ascii="Times New Roman" w:hAnsi="Times New Roman"/>
          <w:bCs/>
          <w:sz w:val="28"/>
          <w:szCs w:val="28"/>
        </w:rPr>
        <w:t>»</w:t>
      </w:r>
      <w:r w:rsidR="00B325C8">
        <w:rPr>
          <w:rFonts w:ascii="Times New Roman" w:hAnsi="Times New Roman"/>
          <w:bCs/>
          <w:sz w:val="28"/>
          <w:szCs w:val="28"/>
        </w:rPr>
        <w:t xml:space="preserve">. Йдеться про  визначення повноважень Верховної Ради </w:t>
      </w:r>
      <w:r w:rsidR="00871A2C" w:rsidRPr="00871A2C">
        <w:rPr>
          <w:rFonts w:ascii="Times New Roman" w:hAnsi="Times New Roman"/>
          <w:bCs/>
          <w:sz w:val="28"/>
          <w:szCs w:val="28"/>
        </w:rPr>
        <w:t>України  щодо  здійснення  контролю,  зокрем</w:t>
      </w:r>
      <w:r w:rsidR="00B325C8">
        <w:rPr>
          <w:rFonts w:ascii="Times New Roman" w:hAnsi="Times New Roman"/>
          <w:bCs/>
          <w:sz w:val="28"/>
          <w:szCs w:val="28"/>
        </w:rPr>
        <w:t>а, за діяльністю Кабінету Міністрів України(пункт 13)</w:t>
      </w:r>
      <w:r w:rsidR="00871A2C" w:rsidRPr="00871A2C">
        <w:rPr>
          <w:rFonts w:ascii="Times New Roman" w:hAnsi="Times New Roman"/>
          <w:bCs/>
          <w:sz w:val="28"/>
          <w:szCs w:val="28"/>
        </w:rPr>
        <w:t xml:space="preserve"> та парламентського контролю (пункт 33) не лише відповідно чи в  межах</w:t>
      </w:r>
      <w:r w:rsidR="00B325C8">
        <w:rPr>
          <w:rFonts w:ascii="Times New Roman" w:hAnsi="Times New Roman"/>
          <w:bCs/>
          <w:sz w:val="28"/>
          <w:szCs w:val="28"/>
        </w:rPr>
        <w:t xml:space="preserve"> Конституції України,  а й  закону.  </w:t>
      </w:r>
      <w:r w:rsidR="00871A2C" w:rsidRPr="00871A2C">
        <w:rPr>
          <w:rFonts w:ascii="Times New Roman" w:hAnsi="Times New Roman"/>
          <w:bCs/>
          <w:sz w:val="28"/>
          <w:szCs w:val="28"/>
        </w:rPr>
        <w:t xml:space="preserve">Тобто передбачається, </w:t>
      </w:r>
      <w:r w:rsidR="00B325C8">
        <w:rPr>
          <w:rFonts w:ascii="Times New Roman" w:hAnsi="Times New Roman"/>
          <w:bCs/>
          <w:sz w:val="28"/>
          <w:szCs w:val="28"/>
        </w:rPr>
        <w:t xml:space="preserve"> що  повноваження  парламенту  </w:t>
      </w:r>
      <w:r w:rsidR="00871A2C" w:rsidRPr="00871A2C">
        <w:rPr>
          <w:rFonts w:ascii="Times New Roman" w:hAnsi="Times New Roman"/>
          <w:bCs/>
          <w:sz w:val="28"/>
          <w:szCs w:val="28"/>
        </w:rPr>
        <w:t xml:space="preserve">  зазначеній сфері можуть  бути  встановлені  </w:t>
      </w:r>
      <w:r w:rsidR="00B325C8">
        <w:rPr>
          <w:rFonts w:ascii="Times New Roman" w:hAnsi="Times New Roman"/>
          <w:bCs/>
          <w:sz w:val="28"/>
          <w:szCs w:val="28"/>
        </w:rPr>
        <w:t xml:space="preserve">законами  України.  Разом   з  </w:t>
      </w:r>
      <w:r w:rsidR="00871A2C" w:rsidRPr="00871A2C">
        <w:rPr>
          <w:rFonts w:ascii="Times New Roman" w:hAnsi="Times New Roman"/>
          <w:bCs/>
          <w:sz w:val="28"/>
          <w:szCs w:val="28"/>
        </w:rPr>
        <w:t>тим   у</w:t>
      </w:r>
      <w:r w:rsidR="00A5167A">
        <w:rPr>
          <w:rFonts w:ascii="Times New Roman" w:hAnsi="Times New Roman"/>
          <w:bCs/>
          <w:sz w:val="28"/>
          <w:szCs w:val="28"/>
        </w:rPr>
        <w:t xml:space="preserve"> </w:t>
      </w:r>
      <w:r w:rsidR="00871A2C" w:rsidRPr="00871A2C">
        <w:rPr>
          <w:rFonts w:ascii="Times New Roman" w:hAnsi="Times New Roman"/>
          <w:bCs/>
          <w:sz w:val="28"/>
          <w:szCs w:val="28"/>
        </w:rPr>
        <w:t xml:space="preserve">Законопроекті  частина  друга  цієї  статті  викладена в редакції, згідно  з  якою  </w:t>
      </w:r>
      <w:r w:rsidR="004469A8">
        <w:rPr>
          <w:rFonts w:ascii="Times New Roman" w:hAnsi="Times New Roman"/>
          <w:bCs/>
          <w:sz w:val="28"/>
          <w:szCs w:val="28"/>
        </w:rPr>
        <w:t>«</w:t>
      </w:r>
      <w:r w:rsidR="00871A2C" w:rsidRPr="00871A2C">
        <w:rPr>
          <w:rFonts w:ascii="Times New Roman" w:hAnsi="Times New Roman"/>
          <w:bCs/>
          <w:sz w:val="28"/>
          <w:szCs w:val="28"/>
        </w:rPr>
        <w:t>Верховна  Р</w:t>
      </w:r>
      <w:r w:rsidR="00B325C8">
        <w:rPr>
          <w:rFonts w:ascii="Times New Roman" w:hAnsi="Times New Roman"/>
          <w:bCs/>
          <w:sz w:val="28"/>
          <w:szCs w:val="28"/>
        </w:rPr>
        <w:t>ада  України  здійснює  також</w:t>
      </w:r>
      <w:r w:rsidR="00871A2C" w:rsidRPr="00871A2C">
        <w:rPr>
          <w:rFonts w:ascii="Times New Roman" w:hAnsi="Times New Roman"/>
          <w:bCs/>
          <w:sz w:val="28"/>
          <w:szCs w:val="28"/>
        </w:rPr>
        <w:t xml:space="preserve"> інші повноваження,  які  </w:t>
      </w:r>
      <w:r w:rsidR="00871A2C" w:rsidRPr="003D3E50">
        <w:rPr>
          <w:rFonts w:ascii="Times New Roman" w:hAnsi="Times New Roman"/>
          <w:bCs/>
          <w:i/>
          <w:sz w:val="28"/>
          <w:szCs w:val="28"/>
        </w:rPr>
        <w:t>відповідно до Конституції України</w:t>
      </w:r>
      <w:r w:rsidR="00871A2C" w:rsidRPr="00871A2C">
        <w:rPr>
          <w:rFonts w:ascii="Times New Roman" w:hAnsi="Times New Roman"/>
          <w:bCs/>
          <w:sz w:val="28"/>
          <w:szCs w:val="28"/>
        </w:rPr>
        <w:t xml:space="preserve"> віднесені до </w:t>
      </w:r>
      <w:r w:rsidR="004A0C12">
        <w:rPr>
          <w:rFonts w:ascii="Times New Roman" w:hAnsi="Times New Roman"/>
          <w:bCs/>
          <w:sz w:val="28"/>
          <w:szCs w:val="28"/>
        </w:rPr>
        <w:t>її відання</w:t>
      </w:r>
      <w:r w:rsidR="004469A8">
        <w:rPr>
          <w:rFonts w:ascii="Times New Roman" w:hAnsi="Times New Roman"/>
          <w:bCs/>
          <w:sz w:val="28"/>
          <w:szCs w:val="28"/>
        </w:rPr>
        <w:t>»»</w:t>
      </w:r>
      <w:r w:rsidR="00871A2C" w:rsidRPr="00871A2C">
        <w:rPr>
          <w:rFonts w:ascii="Times New Roman" w:hAnsi="Times New Roman"/>
          <w:bCs/>
          <w:sz w:val="28"/>
          <w:szCs w:val="28"/>
        </w:rPr>
        <w:t xml:space="preserve"> </w:t>
      </w:r>
      <w:r w:rsidR="004F3E10" w:rsidRPr="004F3E10">
        <w:rPr>
          <w:rFonts w:ascii="Times New Roman" w:hAnsi="Times New Roman"/>
          <w:bCs/>
          <w:sz w:val="28"/>
          <w:szCs w:val="28"/>
        </w:rPr>
        <w:t>(</w:t>
      </w:r>
      <w:proofErr w:type="spellStart"/>
      <w:r w:rsidR="009F7DA3" w:rsidRPr="004F3E10">
        <w:rPr>
          <w:rFonts w:ascii="Times New Roman" w:hAnsi="Times New Roman"/>
          <w:bCs/>
          <w:sz w:val="28"/>
          <w:szCs w:val="28"/>
        </w:rPr>
        <w:t>п</w:t>
      </w:r>
      <w:r w:rsidR="004A0C12" w:rsidRPr="004F3E10">
        <w:rPr>
          <w:rFonts w:ascii="Times New Roman" w:hAnsi="Times New Roman"/>
          <w:bCs/>
          <w:sz w:val="28"/>
          <w:szCs w:val="28"/>
        </w:rPr>
        <w:t>п</w:t>
      </w:r>
      <w:proofErr w:type="spellEnd"/>
      <w:r w:rsidR="004A0C12" w:rsidRPr="004F3E10">
        <w:rPr>
          <w:rFonts w:ascii="Times New Roman" w:hAnsi="Times New Roman"/>
          <w:bCs/>
          <w:sz w:val="28"/>
          <w:szCs w:val="28"/>
        </w:rPr>
        <w:t>.</w:t>
      </w:r>
      <w:r w:rsidR="009F7DA3" w:rsidRPr="004F3E10">
        <w:rPr>
          <w:rFonts w:ascii="Times New Roman" w:hAnsi="Times New Roman"/>
          <w:bCs/>
          <w:sz w:val="28"/>
          <w:szCs w:val="28"/>
        </w:rPr>
        <w:t xml:space="preserve"> </w:t>
      </w:r>
      <w:r w:rsidR="004A0C12" w:rsidRPr="004F3E10">
        <w:rPr>
          <w:rFonts w:ascii="Times New Roman" w:hAnsi="Times New Roman"/>
          <w:bCs/>
          <w:sz w:val="28"/>
          <w:szCs w:val="28"/>
        </w:rPr>
        <w:t>5.4</w:t>
      </w:r>
      <w:r w:rsidR="009F7DA3" w:rsidRPr="004F3E10">
        <w:rPr>
          <w:rFonts w:ascii="Times New Roman" w:hAnsi="Times New Roman"/>
          <w:bCs/>
          <w:sz w:val="28"/>
          <w:szCs w:val="28"/>
        </w:rPr>
        <w:t xml:space="preserve"> п</w:t>
      </w:r>
      <w:r w:rsidR="004A0C12" w:rsidRPr="004F3E10">
        <w:rPr>
          <w:rFonts w:ascii="Times New Roman" w:hAnsi="Times New Roman"/>
          <w:bCs/>
          <w:sz w:val="28"/>
          <w:szCs w:val="28"/>
        </w:rPr>
        <w:t>.</w:t>
      </w:r>
      <w:r w:rsidR="00B325C8">
        <w:rPr>
          <w:rFonts w:ascii="Times New Roman" w:hAnsi="Times New Roman"/>
          <w:bCs/>
          <w:sz w:val="28"/>
          <w:szCs w:val="28"/>
        </w:rPr>
        <w:t xml:space="preserve"> </w:t>
      </w:r>
      <w:r w:rsidR="004A0C12" w:rsidRPr="004F3E10">
        <w:rPr>
          <w:rFonts w:ascii="Times New Roman" w:hAnsi="Times New Roman"/>
          <w:bCs/>
          <w:sz w:val="28"/>
          <w:szCs w:val="28"/>
        </w:rPr>
        <w:t>5</w:t>
      </w:r>
      <w:r w:rsidR="009F7DA3" w:rsidRPr="004F3E10">
        <w:rPr>
          <w:rFonts w:ascii="Times New Roman" w:hAnsi="Times New Roman"/>
          <w:bCs/>
          <w:sz w:val="28"/>
          <w:szCs w:val="28"/>
        </w:rPr>
        <w:t xml:space="preserve"> мотивувальної частини).</w:t>
      </w:r>
    </w:p>
    <w:p w:rsidR="004A0C12" w:rsidRPr="00871A2C" w:rsidRDefault="009F7DA3" w:rsidP="004A0C12">
      <w:pPr>
        <w:spacing w:after="0" w:line="240" w:lineRule="auto"/>
        <w:ind w:firstLine="709"/>
        <w:contextualSpacing/>
        <w:jc w:val="both"/>
        <w:rPr>
          <w:rFonts w:ascii="Times New Roman" w:hAnsi="Times New Roman"/>
          <w:bCs/>
          <w:sz w:val="28"/>
          <w:szCs w:val="28"/>
        </w:rPr>
      </w:pPr>
      <w:r>
        <w:rPr>
          <w:rFonts w:ascii="Times New Roman" w:hAnsi="Times New Roman"/>
          <w:bCs/>
          <w:sz w:val="28"/>
          <w:szCs w:val="28"/>
        </w:rPr>
        <w:t xml:space="preserve">При цьому, </w:t>
      </w:r>
      <w:r w:rsidR="00B325C8">
        <w:rPr>
          <w:rFonts w:ascii="Times New Roman" w:hAnsi="Times New Roman"/>
          <w:bCs/>
          <w:sz w:val="28"/>
          <w:szCs w:val="28"/>
        </w:rPr>
        <w:t>Конституційний Суд України</w:t>
      </w:r>
      <w:r w:rsidR="00871A2C" w:rsidRPr="00871A2C">
        <w:rPr>
          <w:rFonts w:ascii="Times New Roman" w:hAnsi="Times New Roman"/>
          <w:bCs/>
          <w:sz w:val="28"/>
          <w:szCs w:val="28"/>
        </w:rPr>
        <w:t xml:space="preserve"> </w:t>
      </w:r>
      <w:r w:rsidR="00BF7827">
        <w:rPr>
          <w:rFonts w:ascii="Times New Roman" w:hAnsi="Times New Roman"/>
          <w:bCs/>
          <w:sz w:val="28"/>
          <w:szCs w:val="28"/>
        </w:rPr>
        <w:t>вказав</w:t>
      </w:r>
      <w:r w:rsidR="00B325C8">
        <w:rPr>
          <w:rFonts w:ascii="Times New Roman" w:hAnsi="Times New Roman"/>
          <w:bCs/>
          <w:sz w:val="28"/>
          <w:szCs w:val="28"/>
        </w:rPr>
        <w:t xml:space="preserve">, що </w:t>
      </w:r>
      <w:r w:rsidR="004469A8">
        <w:rPr>
          <w:rFonts w:ascii="Times New Roman" w:hAnsi="Times New Roman"/>
          <w:bCs/>
          <w:sz w:val="28"/>
          <w:szCs w:val="28"/>
        </w:rPr>
        <w:t>«</w:t>
      </w:r>
      <w:proofErr w:type="spellStart"/>
      <w:r w:rsidR="00871A2C" w:rsidRPr="00871A2C">
        <w:rPr>
          <w:rFonts w:ascii="Times New Roman" w:hAnsi="Times New Roman"/>
          <w:bCs/>
          <w:sz w:val="28"/>
          <w:szCs w:val="28"/>
        </w:rPr>
        <w:t>новелізація</w:t>
      </w:r>
      <w:proofErr w:type="spellEnd"/>
      <w:r w:rsidR="00B325C8">
        <w:rPr>
          <w:rFonts w:ascii="Times New Roman" w:hAnsi="Times New Roman"/>
          <w:bCs/>
          <w:sz w:val="28"/>
          <w:szCs w:val="28"/>
        </w:rPr>
        <w:t xml:space="preserve">   Конституції України положенням </w:t>
      </w:r>
      <w:r w:rsidR="00871A2C" w:rsidRPr="00871A2C">
        <w:rPr>
          <w:rFonts w:ascii="Times New Roman" w:hAnsi="Times New Roman"/>
          <w:bCs/>
          <w:sz w:val="28"/>
          <w:szCs w:val="28"/>
        </w:rPr>
        <w:t>про можливість Верховної Ради України шляхом прийнят</w:t>
      </w:r>
      <w:r w:rsidR="00B325C8">
        <w:rPr>
          <w:rFonts w:ascii="Times New Roman" w:hAnsi="Times New Roman"/>
          <w:bCs/>
          <w:sz w:val="28"/>
          <w:szCs w:val="28"/>
        </w:rPr>
        <w:t>тя законів  визначати власні повноваження</w:t>
      </w:r>
      <w:r w:rsidR="00871A2C" w:rsidRPr="00871A2C">
        <w:rPr>
          <w:rFonts w:ascii="Times New Roman" w:hAnsi="Times New Roman"/>
          <w:bCs/>
          <w:sz w:val="28"/>
          <w:szCs w:val="28"/>
        </w:rPr>
        <w:t xml:space="preserve">  як   єдиного   органу законодавчої  влади </w:t>
      </w:r>
      <w:r w:rsidR="00871A2C" w:rsidRPr="007B229B">
        <w:rPr>
          <w:rFonts w:ascii="Times New Roman" w:hAnsi="Times New Roman"/>
          <w:bCs/>
          <w:i/>
          <w:sz w:val="28"/>
          <w:szCs w:val="28"/>
        </w:rPr>
        <w:t>не відповідала б закріпленому в частині першій статті 6 Конституції України</w:t>
      </w:r>
      <w:r w:rsidR="00871A2C" w:rsidRPr="00871A2C">
        <w:rPr>
          <w:rFonts w:ascii="Times New Roman" w:hAnsi="Times New Roman"/>
          <w:bCs/>
          <w:sz w:val="28"/>
          <w:szCs w:val="28"/>
        </w:rPr>
        <w:t xml:space="preserve"> </w:t>
      </w:r>
      <w:r w:rsidR="00871A2C" w:rsidRPr="007B229B">
        <w:rPr>
          <w:rFonts w:ascii="Times New Roman" w:hAnsi="Times New Roman"/>
          <w:bCs/>
          <w:i/>
          <w:sz w:val="28"/>
          <w:szCs w:val="28"/>
        </w:rPr>
        <w:t>принципу поділу влади</w:t>
      </w:r>
      <w:r w:rsidR="00B325C8">
        <w:rPr>
          <w:rFonts w:ascii="Times New Roman" w:hAnsi="Times New Roman"/>
          <w:bCs/>
          <w:sz w:val="28"/>
          <w:szCs w:val="28"/>
        </w:rPr>
        <w:t xml:space="preserve">. </w:t>
      </w:r>
      <w:r w:rsidR="00871A2C" w:rsidRPr="00871A2C">
        <w:rPr>
          <w:rFonts w:ascii="Times New Roman" w:hAnsi="Times New Roman"/>
          <w:bCs/>
          <w:sz w:val="28"/>
          <w:szCs w:val="28"/>
        </w:rPr>
        <w:t xml:space="preserve">Організація і здійснення  державної  влади  на засадах її поділу на законодавчу, виконавчу та судову не  є  самоціллю,  а </w:t>
      </w:r>
      <w:r w:rsidR="00B325C8">
        <w:rPr>
          <w:rFonts w:ascii="Times New Roman" w:hAnsi="Times New Roman"/>
          <w:bCs/>
          <w:sz w:val="28"/>
          <w:szCs w:val="28"/>
        </w:rPr>
        <w:t xml:space="preserve"> покликана  забезпечувати права і </w:t>
      </w:r>
      <w:r w:rsidR="00871A2C" w:rsidRPr="00871A2C">
        <w:rPr>
          <w:rFonts w:ascii="Times New Roman" w:hAnsi="Times New Roman"/>
          <w:bCs/>
          <w:sz w:val="28"/>
          <w:szCs w:val="28"/>
        </w:rPr>
        <w:t>свободи людини і громадянина</w:t>
      </w:r>
      <w:r w:rsidR="004469A8">
        <w:rPr>
          <w:rFonts w:ascii="Times New Roman" w:hAnsi="Times New Roman"/>
          <w:bCs/>
          <w:sz w:val="28"/>
          <w:szCs w:val="28"/>
        </w:rPr>
        <w:t>»</w:t>
      </w:r>
      <w:r w:rsidR="00871A2C" w:rsidRPr="00871A2C">
        <w:rPr>
          <w:rFonts w:ascii="Times New Roman" w:hAnsi="Times New Roman"/>
          <w:bCs/>
          <w:sz w:val="28"/>
          <w:szCs w:val="28"/>
        </w:rPr>
        <w:t xml:space="preserve"> </w:t>
      </w:r>
      <w:r w:rsidR="004F3E10" w:rsidRPr="004F3E10">
        <w:rPr>
          <w:rFonts w:ascii="Times New Roman" w:hAnsi="Times New Roman"/>
          <w:bCs/>
          <w:sz w:val="28"/>
          <w:szCs w:val="28"/>
        </w:rPr>
        <w:t>(</w:t>
      </w:r>
      <w:proofErr w:type="spellStart"/>
      <w:r w:rsidR="004A0C12" w:rsidRPr="004F3E10">
        <w:rPr>
          <w:rFonts w:ascii="Times New Roman" w:hAnsi="Times New Roman"/>
          <w:bCs/>
          <w:sz w:val="28"/>
          <w:szCs w:val="28"/>
        </w:rPr>
        <w:t>пп</w:t>
      </w:r>
      <w:proofErr w:type="spellEnd"/>
      <w:r w:rsidR="004A0C12" w:rsidRPr="004F3E10">
        <w:rPr>
          <w:rFonts w:ascii="Times New Roman" w:hAnsi="Times New Roman"/>
          <w:bCs/>
          <w:sz w:val="28"/>
          <w:szCs w:val="28"/>
        </w:rPr>
        <w:t>. 5.4 п.5 мотивувальної частини).</w:t>
      </w:r>
    </w:p>
    <w:p w:rsidR="00871A2C" w:rsidRDefault="00B3464C" w:rsidP="00A23A96">
      <w:pPr>
        <w:spacing w:after="0" w:line="240" w:lineRule="auto"/>
        <w:ind w:firstLine="708"/>
        <w:contextualSpacing/>
        <w:jc w:val="both"/>
        <w:rPr>
          <w:rFonts w:ascii="Times New Roman" w:hAnsi="Times New Roman"/>
          <w:bCs/>
          <w:sz w:val="28"/>
          <w:szCs w:val="28"/>
        </w:rPr>
      </w:pPr>
      <w:r>
        <w:rPr>
          <w:rFonts w:ascii="Times New Roman" w:hAnsi="Times New Roman"/>
          <w:bCs/>
          <w:sz w:val="28"/>
          <w:szCs w:val="28"/>
        </w:rPr>
        <w:t>З огляду на зазначене</w:t>
      </w:r>
      <w:r w:rsidR="006B0BD7">
        <w:rPr>
          <w:rFonts w:ascii="Times New Roman" w:hAnsi="Times New Roman"/>
          <w:bCs/>
          <w:sz w:val="28"/>
          <w:szCs w:val="28"/>
        </w:rPr>
        <w:t>,</w:t>
      </w:r>
      <w:r>
        <w:rPr>
          <w:rFonts w:ascii="Times New Roman" w:hAnsi="Times New Roman"/>
          <w:bCs/>
          <w:sz w:val="28"/>
          <w:szCs w:val="28"/>
        </w:rPr>
        <w:t xml:space="preserve"> </w:t>
      </w:r>
      <w:r w:rsidR="00A23A96" w:rsidRPr="00A41A9C">
        <w:rPr>
          <w:rFonts w:ascii="Times New Roman" w:hAnsi="Times New Roman"/>
          <w:bCs/>
          <w:sz w:val="28"/>
          <w:szCs w:val="28"/>
        </w:rPr>
        <w:t xml:space="preserve">обґрунтованість </w:t>
      </w:r>
      <w:r>
        <w:rPr>
          <w:rFonts w:ascii="Times New Roman" w:hAnsi="Times New Roman"/>
          <w:bCs/>
          <w:sz w:val="28"/>
          <w:szCs w:val="28"/>
        </w:rPr>
        <w:t>запропонованого</w:t>
      </w:r>
      <w:r w:rsidR="004F3E10">
        <w:rPr>
          <w:rFonts w:ascii="Times New Roman" w:hAnsi="Times New Roman"/>
          <w:bCs/>
          <w:sz w:val="28"/>
          <w:szCs w:val="28"/>
        </w:rPr>
        <w:t xml:space="preserve"> у</w:t>
      </w:r>
      <w:r>
        <w:rPr>
          <w:rFonts w:ascii="Times New Roman" w:hAnsi="Times New Roman"/>
          <w:bCs/>
          <w:sz w:val="28"/>
          <w:szCs w:val="28"/>
        </w:rPr>
        <w:t xml:space="preserve"> законопроект</w:t>
      </w:r>
      <w:r w:rsidR="004F3E10">
        <w:rPr>
          <w:rFonts w:ascii="Times New Roman" w:hAnsi="Times New Roman"/>
          <w:bCs/>
          <w:sz w:val="28"/>
          <w:szCs w:val="28"/>
        </w:rPr>
        <w:t>і</w:t>
      </w:r>
      <w:r>
        <w:rPr>
          <w:rFonts w:ascii="Times New Roman" w:hAnsi="Times New Roman"/>
          <w:bCs/>
          <w:sz w:val="28"/>
          <w:szCs w:val="28"/>
        </w:rPr>
        <w:t xml:space="preserve"> підходу </w:t>
      </w:r>
      <w:r w:rsidR="00244C17">
        <w:rPr>
          <w:rFonts w:ascii="Times New Roman" w:hAnsi="Times New Roman"/>
          <w:bCs/>
          <w:sz w:val="28"/>
          <w:szCs w:val="28"/>
        </w:rPr>
        <w:t xml:space="preserve">щодо </w:t>
      </w:r>
      <w:r w:rsidR="00244C17" w:rsidRPr="00A41A9C">
        <w:rPr>
          <w:rFonts w:ascii="Times New Roman" w:hAnsi="Times New Roman"/>
          <w:bCs/>
          <w:sz w:val="28"/>
          <w:szCs w:val="28"/>
        </w:rPr>
        <w:t>здійснення парламентського контролю у випадках не передбачених Конституцією України, але визначених законами України, зокрема, шляхом</w:t>
      </w:r>
      <w:r w:rsidR="00244C17">
        <w:rPr>
          <w:rFonts w:ascii="Times New Roman" w:hAnsi="Times New Roman"/>
          <w:bCs/>
          <w:sz w:val="28"/>
          <w:szCs w:val="28"/>
        </w:rPr>
        <w:t xml:space="preserve"> встановлення обов’язку звітування</w:t>
      </w:r>
      <w:r w:rsidR="00244C17" w:rsidRPr="00A41A9C">
        <w:rPr>
          <w:rFonts w:ascii="Times New Roman" w:hAnsi="Times New Roman"/>
          <w:bCs/>
          <w:sz w:val="28"/>
          <w:szCs w:val="28"/>
        </w:rPr>
        <w:t xml:space="preserve"> перед парламентом</w:t>
      </w:r>
      <w:r w:rsidR="00244C17">
        <w:rPr>
          <w:rFonts w:ascii="Times New Roman" w:hAnsi="Times New Roman"/>
          <w:bCs/>
          <w:sz w:val="28"/>
          <w:szCs w:val="28"/>
        </w:rPr>
        <w:t xml:space="preserve"> </w:t>
      </w:r>
      <w:r w:rsidR="00244C17" w:rsidRPr="00A41A9C">
        <w:rPr>
          <w:rFonts w:ascii="Times New Roman" w:hAnsi="Times New Roman"/>
          <w:bCs/>
          <w:sz w:val="28"/>
          <w:szCs w:val="28"/>
        </w:rPr>
        <w:t>органів та посадових осіб, формування або кадров</w:t>
      </w:r>
      <w:r w:rsidR="00244C17">
        <w:rPr>
          <w:rFonts w:ascii="Times New Roman" w:hAnsi="Times New Roman"/>
          <w:bCs/>
          <w:sz w:val="28"/>
          <w:szCs w:val="28"/>
        </w:rPr>
        <w:t>е</w:t>
      </w:r>
      <w:r w:rsidR="00244C17" w:rsidRPr="00A41A9C">
        <w:rPr>
          <w:rFonts w:ascii="Times New Roman" w:hAnsi="Times New Roman"/>
          <w:bCs/>
          <w:sz w:val="28"/>
          <w:szCs w:val="28"/>
        </w:rPr>
        <w:t xml:space="preserve"> призначення яких </w:t>
      </w:r>
      <w:r w:rsidR="00244C17">
        <w:rPr>
          <w:rFonts w:ascii="Times New Roman" w:hAnsi="Times New Roman"/>
          <w:bCs/>
          <w:sz w:val="28"/>
          <w:szCs w:val="28"/>
        </w:rPr>
        <w:t xml:space="preserve">згідно Основного Закону </w:t>
      </w:r>
      <w:r w:rsidR="00B325C8">
        <w:rPr>
          <w:rFonts w:ascii="Times New Roman" w:hAnsi="Times New Roman"/>
          <w:bCs/>
          <w:sz w:val="28"/>
          <w:szCs w:val="28"/>
        </w:rPr>
        <w:t xml:space="preserve">України </w:t>
      </w:r>
      <w:r w:rsidR="00244C17" w:rsidRPr="00A41A9C">
        <w:rPr>
          <w:rFonts w:ascii="Times New Roman" w:hAnsi="Times New Roman"/>
          <w:bCs/>
          <w:sz w:val="28"/>
          <w:szCs w:val="28"/>
        </w:rPr>
        <w:t xml:space="preserve">не </w:t>
      </w:r>
      <w:r w:rsidR="00244C17">
        <w:rPr>
          <w:rFonts w:ascii="Times New Roman" w:hAnsi="Times New Roman"/>
          <w:bCs/>
          <w:sz w:val="28"/>
          <w:szCs w:val="28"/>
        </w:rPr>
        <w:t>віднесено до повноважень</w:t>
      </w:r>
      <w:r w:rsidR="00244C17" w:rsidRPr="00A5167A">
        <w:rPr>
          <w:rFonts w:ascii="Times New Roman" w:hAnsi="Times New Roman"/>
          <w:bCs/>
          <w:sz w:val="28"/>
          <w:szCs w:val="28"/>
        </w:rPr>
        <w:t xml:space="preserve"> </w:t>
      </w:r>
      <w:r w:rsidR="00244C17" w:rsidRPr="00A41A9C">
        <w:rPr>
          <w:rFonts w:ascii="Times New Roman" w:hAnsi="Times New Roman"/>
          <w:bCs/>
          <w:sz w:val="28"/>
          <w:szCs w:val="28"/>
        </w:rPr>
        <w:t>Верховн</w:t>
      </w:r>
      <w:r w:rsidR="00244C17">
        <w:rPr>
          <w:rFonts w:ascii="Times New Roman" w:hAnsi="Times New Roman"/>
          <w:bCs/>
          <w:sz w:val="28"/>
          <w:szCs w:val="28"/>
        </w:rPr>
        <w:t>ої</w:t>
      </w:r>
      <w:r w:rsidR="00244C17" w:rsidRPr="00A41A9C">
        <w:rPr>
          <w:rFonts w:ascii="Times New Roman" w:hAnsi="Times New Roman"/>
          <w:bCs/>
          <w:sz w:val="28"/>
          <w:szCs w:val="28"/>
        </w:rPr>
        <w:t xml:space="preserve"> Рад</w:t>
      </w:r>
      <w:r w:rsidR="00244C17">
        <w:rPr>
          <w:rFonts w:ascii="Times New Roman" w:hAnsi="Times New Roman"/>
          <w:bCs/>
          <w:sz w:val="28"/>
          <w:szCs w:val="28"/>
        </w:rPr>
        <w:t>и</w:t>
      </w:r>
      <w:r w:rsidR="00244C17" w:rsidRPr="00A41A9C">
        <w:rPr>
          <w:rFonts w:ascii="Times New Roman" w:hAnsi="Times New Roman"/>
          <w:bCs/>
          <w:sz w:val="28"/>
          <w:szCs w:val="28"/>
        </w:rPr>
        <w:t xml:space="preserve"> </w:t>
      </w:r>
      <w:r w:rsidR="00244C17" w:rsidRPr="004A0C12">
        <w:rPr>
          <w:rFonts w:ascii="Times New Roman" w:hAnsi="Times New Roman"/>
          <w:bCs/>
          <w:sz w:val="28"/>
          <w:szCs w:val="28"/>
        </w:rPr>
        <w:t>України</w:t>
      </w:r>
      <w:r w:rsidR="00244C17">
        <w:rPr>
          <w:rFonts w:ascii="Times New Roman" w:hAnsi="Times New Roman"/>
          <w:bCs/>
          <w:sz w:val="28"/>
          <w:szCs w:val="28"/>
        </w:rPr>
        <w:t xml:space="preserve"> </w:t>
      </w:r>
      <w:r w:rsidR="00A23A96" w:rsidRPr="00A41A9C">
        <w:rPr>
          <w:rFonts w:ascii="Times New Roman" w:hAnsi="Times New Roman"/>
          <w:bCs/>
          <w:sz w:val="28"/>
          <w:szCs w:val="28"/>
        </w:rPr>
        <w:t>викликає сумнів</w:t>
      </w:r>
      <w:r>
        <w:rPr>
          <w:rFonts w:ascii="Times New Roman" w:hAnsi="Times New Roman"/>
          <w:bCs/>
          <w:sz w:val="28"/>
          <w:szCs w:val="28"/>
        </w:rPr>
        <w:t xml:space="preserve">, оскільки може розглядатися як порушення системи стримувань і </w:t>
      </w:r>
      <w:proofErr w:type="spellStart"/>
      <w:r>
        <w:rPr>
          <w:rFonts w:ascii="Times New Roman" w:hAnsi="Times New Roman"/>
          <w:bCs/>
          <w:sz w:val="28"/>
          <w:szCs w:val="28"/>
        </w:rPr>
        <w:t>противаг</w:t>
      </w:r>
      <w:proofErr w:type="spellEnd"/>
      <w:r>
        <w:rPr>
          <w:rFonts w:ascii="Times New Roman" w:hAnsi="Times New Roman"/>
          <w:bCs/>
          <w:sz w:val="28"/>
          <w:szCs w:val="28"/>
        </w:rPr>
        <w:t xml:space="preserve"> між гілками </w:t>
      </w:r>
      <w:r w:rsidR="00CB1C39">
        <w:rPr>
          <w:rFonts w:ascii="Times New Roman" w:hAnsi="Times New Roman"/>
          <w:bCs/>
          <w:sz w:val="28"/>
          <w:szCs w:val="28"/>
        </w:rPr>
        <w:t>влади.</w:t>
      </w:r>
    </w:p>
    <w:p w:rsidR="00775AD2" w:rsidRPr="00A41A9C" w:rsidRDefault="00775AD2" w:rsidP="0086602F">
      <w:pPr>
        <w:autoSpaceDE w:val="0"/>
        <w:autoSpaceDN w:val="0"/>
        <w:adjustRightInd w:val="0"/>
        <w:spacing w:after="0" w:line="240" w:lineRule="auto"/>
        <w:ind w:firstLine="567"/>
        <w:jc w:val="both"/>
        <w:rPr>
          <w:rFonts w:ascii="Times New Roman" w:hAnsi="Times New Roman"/>
          <w:bCs/>
          <w:sz w:val="28"/>
          <w:szCs w:val="28"/>
        </w:rPr>
      </w:pPr>
      <w:r w:rsidRPr="00A41A9C">
        <w:rPr>
          <w:rFonts w:ascii="Times New Roman" w:hAnsi="Times New Roman"/>
          <w:b/>
          <w:bCs/>
          <w:sz w:val="28"/>
          <w:szCs w:val="28"/>
        </w:rPr>
        <w:t xml:space="preserve">2. </w:t>
      </w:r>
      <w:r w:rsidR="00D555FE" w:rsidRPr="00A41A9C">
        <w:rPr>
          <w:rFonts w:ascii="Times New Roman" w:hAnsi="Times New Roman"/>
          <w:bCs/>
          <w:sz w:val="28"/>
          <w:szCs w:val="28"/>
        </w:rPr>
        <w:t>В</w:t>
      </w:r>
      <w:r w:rsidR="00C82EB8" w:rsidRPr="00A41A9C">
        <w:rPr>
          <w:rFonts w:ascii="Times New Roman" w:hAnsi="Times New Roman"/>
          <w:bCs/>
          <w:sz w:val="28"/>
          <w:szCs w:val="28"/>
        </w:rPr>
        <w:t xml:space="preserve">икликає застереження </w:t>
      </w:r>
      <w:r w:rsidR="00D555FE" w:rsidRPr="00A41A9C">
        <w:rPr>
          <w:rFonts w:ascii="Times New Roman" w:hAnsi="Times New Roman"/>
          <w:bCs/>
          <w:sz w:val="28"/>
          <w:szCs w:val="28"/>
        </w:rPr>
        <w:t xml:space="preserve">зміст деяких </w:t>
      </w:r>
      <w:r w:rsidR="00B42A42" w:rsidRPr="00A41A9C">
        <w:rPr>
          <w:rFonts w:ascii="Times New Roman" w:hAnsi="Times New Roman"/>
          <w:bCs/>
          <w:sz w:val="28"/>
          <w:szCs w:val="28"/>
        </w:rPr>
        <w:t xml:space="preserve">окремих </w:t>
      </w:r>
      <w:r w:rsidR="00D555FE" w:rsidRPr="00A41A9C">
        <w:rPr>
          <w:rFonts w:ascii="Times New Roman" w:hAnsi="Times New Roman"/>
          <w:bCs/>
          <w:sz w:val="28"/>
          <w:szCs w:val="28"/>
        </w:rPr>
        <w:t>положень проекту, які, на наш погляд, потребують</w:t>
      </w:r>
      <w:r w:rsidR="00C82EB8" w:rsidRPr="00A41A9C">
        <w:rPr>
          <w:rFonts w:ascii="Times New Roman" w:hAnsi="Times New Roman"/>
          <w:bCs/>
          <w:sz w:val="28"/>
          <w:szCs w:val="28"/>
        </w:rPr>
        <w:t xml:space="preserve"> доопрацювання</w:t>
      </w:r>
      <w:r w:rsidR="00B42A42" w:rsidRPr="00A41A9C">
        <w:rPr>
          <w:rFonts w:ascii="Times New Roman" w:hAnsi="Times New Roman"/>
          <w:bCs/>
          <w:sz w:val="28"/>
          <w:szCs w:val="28"/>
        </w:rPr>
        <w:t>.</w:t>
      </w:r>
      <w:r w:rsidR="00C82EB8" w:rsidRPr="00A41A9C">
        <w:rPr>
          <w:rFonts w:ascii="Times New Roman" w:hAnsi="Times New Roman"/>
          <w:bCs/>
          <w:sz w:val="28"/>
          <w:szCs w:val="28"/>
        </w:rPr>
        <w:t xml:space="preserve"> </w:t>
      </w:r>
    </w:p>
    <w:p w:rsidR="006348F2" w:rsidRPr="00A41A9C" w:rsidRDefault="00775AD2" w:rsidP="0086602F">
      <w:pPr>
        <w:autoSpaceDE w:val="0"/>
        <w:autoSpaceDN w:val="0"/>
        <w:adjustRightInd w:val="0"/>
        <w:spacing w:after="0" w:line="240" w:lineRule="auto"/>
        <w:ind w:firstLine="567"/>
        <w:jc w:val="both"/>
        <w:rPr>
          <w:rFonts w:ascii="Times New Roman" w:hAnsi="Times New Roman"/>
          <w:bCs/>
          <w:sz w:val="28"/>
          <w:szCs w:val="28"/>
        </w:rPr>
      </w:pPr>
      <w:r w:rsidRPr="00A41A9C">
        <w:rPr>
          <w:rFonts w:ascii="Times New Roman" w:hAnsi="Times New Roman"/>
          <w:bCs/>
          <w:sz w:val="28"/>
          <w:szCs w:val="28"/>
        </w:rPr>
        <w:t xml:space="preserve">2.1. У положеннях </w:t>
      </w:r>
      <w:proofErr w:type="spellStart"/>
      <w:r w:rsidRPr="00A41A9C">
        <w:rPr>
          <w:rFonts w:ascii="Times New Roman" w:hAnsi="Times New Roman"/>
          <w:bCs/>
          <w:sz w:val="28"/>
          <w:szCs w:val="28"/>
        </w:rPr>
        <w:t>пп</w:t>
      </w:r>
      <w:proofErr w:type="spellEnd"/>
      <w:r w:rsidRPr="00A41A9C">
        <w:rPr>
          <w:rFonts w:ascii="Times New Roman" w:hAnsi="Times New Roman"/>
          <w:bCs/>
          <w:sz w:val="28"/>
          <w:szCs w:val="28"/>
        </w:rPr>
        <w:t>. 3 п. 2 розділу І проект</w:t>
      </w:r>
      <w:r w:rsidR="008C3FF2" w:rsidRPr="00A41A9C">
        <w:rPr>
          <w:rFonts w:ascii="Times New Roman" w:hAnsi="Times New Roman"/>
          <w:bCs/>
          <w:sz w:val="28"/>
          <w:szCs w:val="28"/>
        </w:rPr>
        <w:t>у пропонується нова редакція</w:t>
      </w:r>
      <w:r w:rsidR="007153FB" w:rsidRPr="00A41A9C">
        <w:rPr>
          <w:rFonts w:ascii="Times New Roman" w:hAnsi="Times New Roman"/>
          <w:bCs/>
          <w:sz w:val="28"/>
          <w:szCs w:val="28"/>
        </w:rPr>
        <w:t xml:space="preserve"> ч. 2 ст. 20-1 </w:t>
      </w:r>
      <w:r w:rsidRPr="00A41A9C">
        <w:rPr>
          <w:rFonts w:ascii="Times New Roman" w:hAnsi="Times New Roman"/>
          <w:bCs/>
          <w:sz w:val="28"/>
          <w:szCs w:val="28"/>
        </w:rPr>
        <w:t>Закону України «Про А</w:t>
      </w:r>
      <w:r w:rsidR="007153FB" w:rsidRPr="00A41A9C">
        <w:rPr>
          <w:rFonts w:ascii="Times New Roman" w:hAnsi="Times New Roman"/>
          <w:bCs/>
          <w:sz w:val="28"/>
          <w:szCs w:val="28"/>
        </w:rPr>
        <w:t>нтимонопольний комітет України»</w:t>
      </w:r>
      <w:r w:rsidR="00E752A1" w:rsidRPr="00A41A9C">
        <w:rPr>
          <w:rFonts w:ascii="Times New Roman" w:hAnsi="Times New Roman"/>
          <w:bCs/>
          <w:sz w:val="28"/>
          <w:szCs w:val="28"/>
        </w:rPr>
        <w:t>, в якій міститься норма наступного змісту:</w:t>
      </w:r>
      <w:r w:rsidRPr="00A41A9C">
        <w:rPr>
          <w:rFonts w:ascii="Times New Roman" w:hAnsi="Times New Roman"/>
          <w:bCs/>
          <w:sz w:val="28"/>
          <w:szCs w:val="28"/>
        </w:rPr>
        <w:t xml:space="preserve"> «Верховна Рада України розглядає до </w:t>
      </w:r>
      <w:r w:rsidR="00D366BE">
        <w:rPr>
          <w:rFonts w:ascii="Times New Roman" w:hAnsi="Times New Roman"/>
          <w:bCs/>
          <w:sz w:val="28"/>
          <w:szCs w:val="28"/>
        </w:rPr>
        <w:br/>
      </w:r>
      <w:r w:rsidRPr="00EB538E">
        <w:rPr>
          <w:rFonts w:ascii="Times New Roman" w:hAnsi="Times New Roman"/>
          <w:bCs/>
          <w:sz w:val="28"/>
          <w:szCs w:val="28"/>
        </w:rPr>
        <w:t>15</w:t>
      </w:r>
      <w:r w:rsidRPr="00A41A9C">
        <w:rPr>
          <w:rFonts w:ascii="Times New Roman" w:hAnsi="Times New Roman"/>
          <w:bCs/>
          <w:sz w:val="28"/>
          <w:szCs w:val="28"/>
        </w:rPr>
        <w:t xml:space="preserve"> квітня щорічний звіт Антимонопольного комітету України, який представляє Голова Антимонопольного комітету України»</w:t>
      </w:r>
      <w:r w:rsidR="007153FB" w:rsidRPr="00A41A9C">
        <w:rPr>
          <w:rFonts w:ascii="Times New Roman" w:hAnsi="Times New Roman"/>
          <w:bCs/>
          <w:sz w:val="28"/>
          <w:szCs w:val="28"/>
        </w:rPr>
        <w:t xml:space="preserve">. </w:t>
      </w:r>
    </w:p>
    <w:p w:rsidR="00CE2709" w:rsidRPr="00A41A9C" w:rsidRDefault="00704156" w:rsidP="0086602F">
      <w:pPr>
        <w:autoSpaceDE w:val="0"/>
        <w:autoSpaceDN w:val="0"/>
        <w:adjustRightInd w:val="0"/>
        <w:spacing w:after="0" w:line="240" w:lineRule="auto"/>
        <w:ind w:firstLine="567"/>
        <w:jc w:val="both"/>
        <w:rPr>
          <w:rFonts w:ascii="Times New Roman" w:hAnsi="Times New Roman"/>
          <w:bCs/>
          <w:sz w:val="28"/>
          <w:szCs w:val="28"/>
        </w:rPr>
      </w:pPr>
      <w:r>
        <w:rPr>
          <w:rFonts w:ascii="Times New Roman" w:hAnsi="Times New Roman"/>
          <w:bCs/>
          <w:sz w:val="28"/>
          <w:szCs w:val="28"/>
        </w:rPr>
        <w:lastRenderedPageBreak/>
        <w:t>З огляду на зміст ч.</w:t>
      </w:r>
      <w:r w:rsidR="00B325C8">
        <w:rPr>
          <w:rFonts w:ascii="Times New Roman" w:hAnsi="Times New Roman"/>
          <w:bCs/>
          <w:sz w:val="28"/>
          <w:szCs w:val="28"/>
        </w:rPr>
        <w:t xml:space="preserve"> </w:t>
      </w:r>
      <w:r>
        <w:rPr>
          <w:rFonts w:ascii="Times New Roman" w:hAnsi="Times New Roman"/>
          <w:bCs/>
          <w:sz w:val="28"/>
          <w:szCs w:val="28"/>
        </w:rPr>
        <w:t>5 ст.</w:t>
      </w:r>
      <w:r w:rsidR="00B325C8">
        <w:rPr>
          <w:rFonts w:ascii="Times New Roman" w:hAnsi="Times New Roman"/>
          <w:bCs/>
          <w:sz w:val="28"/>
          <w:szCs w:val="28"/>
        </w:rPr>
        <w:t xml:space="preserve"> </w:t>
      </w:r>
      <w:r>
        <w:rPr>
          <w:rFonts w:ascii="Times New Roman" w:hAnsi="Times New Roman"/>
          <w:bCs/>
          <w:sz w:val="28"/>
          <w:szCs w:val="28"/>
        </w:rPr>
        <w:t>83 Конституції України</w:t>
      </w:r>
      <w:r w:rsidRPr="00A41A9C">
        <w:rPr>
          <w:rFonts w:ascii="Times New Roman" w:hAnsi="Times New Roman"/>
          <w:bCs/>
          <w:sz w:val="28"/>
          <w:szCs w:val="28"/>
        </w:rPr>
        <w:t xml:space="preserve"> </w:t>
      </w:r>
      <w:r w:rsidR="00847BF8" w:rsidRPr="00A41A9C">
        <w:rPr>
          <w:rFonts w:ascii="Times New Roman" w:hAnsi="Times New Roman"/>
          <w:bCs/>
          <w:sz w:val="28"/>
          <w:szCs w:val="28"/>
        </w:rPr>
        <w:t xml:space="preserve">зазначені </w:t>
      </w:r>
      <w:r w:rsidR="00932554">
        <w:rPr>
          <w:rFonts w:ascii="Times New Roman" w:hAnsi="Times New Roman"/>
          <w:bCs/>
          <w:sz w:val="28"/>
          <w:szCs w:val="28"/>
        </w:rPr>
        <w:t>положення</w:t>
      </w:r>
      <w:r w:rsidR="007153FB" w:rsidRPr="00A41A9C">
        <w:rPr>
          <w:rFonts w:ascii="Times New Roman" w:hAnsi="Times New Roman"/>
          <w:bCs/>
          <w:sz w:val="28"/>
          <w:szCs w:val="28"/>
        </w:rPr>
        <w:t xml:space="preserve"> </w:t>
      </w:r>
      <w:r w:rsidR="00847BF8" w:rsidRPr="00A41A9C">
        <w:rPr>
          <w:rFonts w:ascii="Times New Roman" w:hAnsi="Times New Roman"/>
          <w:bCs/>
          <w:sz w:val="28"/>
          <w:szCs w:val="28"/>
        </w:rPr>
        <w:t>є предметом регулювання Регламенту</w:t>
      </w:r>
      <w:r w:rsidR="00B325C8">
        <w:rPr>
          <w:rFonts w:ascii="Times New Roman" w:hAnsi="Times New Roman"/>
          <w:bCs/>
          <w:sz w:val="28"/>
          <w:szCs w:val="28"/>
        </w:rPr>
        <w:t>,</w:t>
      </w:r>
      <w:r>
        <w:rPr>
          <w:rFonts w:ascii="Times New Roman" w:hAnsi="Times New Roman"/>
          <w:bCs/>
          <w:sz w:val="28"/>
          <w:szCs w:val="28"/>
        </w:rPr>
        <w:t xml:space="preserve"> у зв’язку з чим</w:t>
      </w:r>
      <w:r w:rsidR="007153FB" w:rsidRPr="00A41A9C">
        <w:rPr>
          <w:rFonts w:ascii="Times New Roman" w:hAnsi="Times New Roman"/>
          <w:bCs/>
          <w:sz w:val="28"/>
          <w:szCs w:val="28"/>
        </w:rPr>
        <w:t xml:space="preserve"> </w:t>
      </w:r>
      <w:r w:rsidR="00847BF8" w:rsidRPr="00A41A9C">
        <w:rPr>
          <w:rFonts w:ascii="Times New Roman" w:hAnsi="Times New Roman"/>
          <w:bCs/>
          <w:sz w:val="28"/>
          <w:szCs w:val="28"/>
        </w:rPr>
        <w:t xml:space="preserve">мають міститися в регламентних нормах. </w:t>
      </w:r>
    </w:p>
    <w:p w:rsidR="00343A68" w:rsidRPr="00A41A9C" w:rsidRDefault="00CE2709" w:rsidP="0086602F">
      <w:pPr>
        <w:autoSpaceDE w:val="0"/>
        <w:autoSpaceDN w:val="0"/>
        <w:adjustRightInd w:val="0"/>
        <w:spacing w:after="0" w:line="240" w:lineRule="auto"/>
        <w:ind w:firstLine="567"/>
        <w:jc w:val="both"/>
        <w:rPr>
          <w:rFonts w:ascii="Times New Roman" w:hAnsi="Times New Roman"/>
          <w:bCs/>
          <w:sz w:val="28"/>
          <w:szCs w:val="28"/>
        </w:rPr>
      </w:pPr>
      <w:r w:rsidRPr="00A41A9C">
        <w:rPr>
          <w:rFonts w:ascii="Times New Roman" w:hAnsi="Times New Roman"/>
          <w:bCs/>
          <w:sz w:val="28"/>
          <w:szCs w:val="28"/>
        </w:rPr>
        <w:t>2.2</w:t>
      </w:r>
      <w:r w:rsidR="00073676" w:rsidRPr="00A41A9C">
        <w:rPr>
          <w:rFonts w:ascii="Times New Roman" w:hAnsi="Times New Roman"/>
          <w:bCs/>
          <w:sz w:val="28"/>
          <w:szCs w:val="28"/>
        </w:rPr>
        <w:t xml:space="preserve">. </w:t>
      </w:r>
      <w:r w:rsidR="00011C6D" w:rsidRPr="00A41A9C">
        <w:rPr>
          <w:rFonts w:ascii="Times New Roman" w:hAnsi="Times New Roman"/>
          <w:bCs/>
          <w:sz w:val="28"/>
          <w:szCs w:val="28"/>
        </w:rPr>
        <w:t>У пропонованих змінах до ч. 9 ст. 228 Регламенту (</w:t>
      </w:r>
      <w:proofErr w:type="spellStart"/>
      <w:r w:rsidR="00011C6D" w:rsidRPr="00A41A9C">
        <w:rPr>
          <w:rFonts w:ascii="Times New Roman" w:hAnsi="Times New Roman"/>
          <w:bCs/>
          <w:sz w:val="28"/>
          <w:szCs w:val="28"/>
        </w:rPr>
        <w:t>пп</w:t>
      </w:r>
      <w:proofErr w:type="spellEnd"/>
      <w:r w:rsidR="00011C6D" w:rsidRPr="00A41A9C">
        <w:rPr>
          <w:rFonts w:ascii="Times New Roman" w:hAnsi="Times New Roman"/>
          <w:bCs/>
          <w:sz w:val="28"/>
          <w:szCs w:val="28"/>
        </w:rPr>
        <w:t xml:space="preserve">. 4 п. 7 розділу І проекту) передбачено, що під час розгляду Верховною Радою </w:t>
      </w:r>
      <w:r w:rsidR="00D81FF9" w:rsidRPr="00A41A9C">
        <w:rPr>
          <w:rFonts w:ascii="Times New Roman" w:hAnsi="Times New Roman"/>
          <w:bCs/>
          <w:sz w:val="28"/>
          <w:szCs w:val="28"/>
        </w:rPr>
        <w:t xml:space="preserve">України </w:t>
      </w:r>
      <w:r w:rsidR="00011C6D" w:rsidRPr="00A41A9C">
        <w:rPr>
          <w:rFonts w:ascii="Times New Roman" w:hAnsi="Times New Roman"/>
          <w:bCs/>
          <w:sz w:val="28"/>
          <w:szCs w:val="28"/>
        </w:rPr>
        <w:t>звітів і доповідей Кабінету Міністрів України у разі прийняття одного з рішень</w:t>
      </w:r>
      <w:r w:rsidR="00011C6D" w:rsidRPr="00A41A9C">
        <w:rPr>
          <w:rFonts w:ascii="Times New Roman" w:hAnsi="Times New Roman"/>
          <w:sz w:val="28"/>
          <w:szCs w:val="28"/>
        </w:rPr>
        <w:t xml:space="preserve"> </w:t>
      </w:r>
      <w:r w:rsidR="00011C6D" w:rsidRPr="00A41A9C">
        <w:rPr>
          <w:rFonts w:ascii="Times New Roman" w:hAnsi="Times New Roman"/>
          <w:bCs/>
          <w:sz w:val="28"/>
          <w:szCs w:val="28"/>
        </w:rPr>
        <w:t>з</w:t>
      </w:r>
      <w:r w:rsidR="00343A68" w:rsidRPr="00A41A9C">
        <w:rPr>
          <w:rFonts w:ascii="Times New Roman" w:hAnsi="Times New Roman"/>
          <w:bCs/>
          <w:sz w:val="28"/>
          <w:szCs w:val="28"/>
        </w:rPr>
        <w:t>а</w:t>
      </w:r>
      <w:r w:rsidR="00011C6D" w:rsidRPr="00A41A9C">
        <w:rPr>
          <w:rFonts w:ascii="Times New Roman" w:hAnsi="Times New Roman"/>
          <w:bCs/>
          <w:sz w:val="28"/>
          <w:szCs w:val="28"/>
        </w:rPr>
        <w:t xml:space="preserve"> підсумками обговорення щорічного звіту Кабінету Міністрів України Верховна Рада України</w:t>
      </w:r>
      <w:r w:rsidR="00343A68" w:rsidRPr="00A41A9C">
        <w:rPr>
          <w:rFonts w:ascii="Times New Roman" w:hAnsi="Times New Roman"/>
          <w:bCs/>
          <w:sz w:val="28"/>
          <w:szCs w:val="28"/>
        </w:rPr>
        <w:t xml:space="preserve"> може</w:t>
      </w:r>
      <w:r w:rsidR="00011C6D" w:rsidRPr="00A41A9C">
        <w:rPr>
          <w:rFonts w:ascii="Times New Roman" w:hAnsi="Times New Roman"/>
          <w:bCs/>
          <w:sz w:val="28"/>
          <w:szCs w:val="28"/>
        </w:rPr>
        <w:t xml:space="preserve"> </w:t>
      </w:r>
      <w:r w:rsidR="008C3FF2" w:rsidRPr="00A41A9C">
        <w:rPr>
          <w:rFonts w:ascii="Times New Roman" w:hAnsi="Times New Roman"/>
          <w:bCs/>
          <w:sz w:val="28"/>
          <w:szCs w:val="28"/>
        </w:rPr>
        <w:t>визнати діяльність</w:t>
      </w:r>
      <w:r w:rsidR="00343A68" w:rsidRPr="00A41A9C">
        <w:rPr>
          <w:rFonts w:ascii="Times New Roman" w:hAnsi="Times New Roman"/>
          <w:bCs/>
          <w:sz w:val="28"/>
          <w:szCs w:val="28"/>
        </w:rPr>
        <w:t xml:space="preserve"> Кабінету Міністрів України </w:t>
      </w:r>
      <w:r w:rsidR="008C3FF2" w:rsidRPr="00A41A9C">
        <w:rPr>
          <w:rFonts w:ascii="Times New Roman" w:hAnsi="Times New Roman"/>
          <w:bCs/>
          <w:sz w:val="28"/>
          <w:szCs w:val="28"/>
        </w:rPr>
        <w:t>задовільною</w:t>
      </w:r>
      <w:r w:rsidR="00B42A42" w:rsidRPr="00A41A9C">
        <w:rPr>
          <w:rFonts w:ascii="Times New Roman" w:hAnsi="Times New Roman"/>
          <w:bCs/>
          <w:sz w:val="28"/>
          <w:szCs w:val="28"/>
        </w:rPr>
        <w:t>, з</w:t>
      </w:r>
      <w:r w:rsidR="008C3FF2" w:rsidRPr="00A41A9C">
        <w:rPr>
          <w:rFonts w:ascii="Times New Roman" w:hAnsi="Times New Roman"/>
          <w:bCs/>
          <w:sz w:val="28"/>
          <w:szCs w:val="28"/>
        </w:rPr>
        <w:t>а наслідками чого</w:t>
      </w:r>
      <w:r w:rsidR="00343A68" w:rsidRPr="00A41A9C">
        <w:rPr>
          <w:rFonts w:ascii="Times New Roman" w:hAnsi="Times New Roman"/>
          <w:sz w:val="28"/>
          <w:szCs w:val="28"/>
        </w:rPr>
        <w:t xml:space="preserve"> </w:t>
      </w:r>
      <w:r w:rsidR="00343A68" w:rsidRPr="00A41A9C">
        <w:rPr>
          <w:rFonts w:ascii="Times New Roman" w:hAnsi="Times New Roman"/>
          <w:bCs/>
          <w:sz w:val="28"/>
          <w:szCs w:val="28"/>
        </w:rPr>
        <w:t xml:space="preserve">Верховна Рада України надає рекомендації Кабінету Міністрів України, які за проектом мають </w:t>
      </w:r>
      <w:r w:rsidR="00343A68" w:rsidRPr="00932554">
        <w:rPr>
          <w:rFonts w:ascii="Times New Roman" w:hAnsi="Times New Roman"/>
          <w:bCs/>
          <w:i/>
          <w:sz w:val="28"/>
          <w:szCs w:val="28"/>
        </w:rPr>
        <w:t>додаватися</w:t>
      </w:r>
      <w:r w:rsidR="00343A68" w:rsidRPr="00A41A9C">
        <w:rPr>
          <w:rFonts w:ascii="Times New Roman" w:hAnsi="Times New Roman"/>
          <w:bCs/>
          <w:sz w:val="28"/>
          <w:szCs w:val="28"/>
        </w:rPr>
        <w:t xml:space="preserve"> </w:t>
      </w:r>
      <w:r w:rsidR="00011C6D" w:rsidRPr="00A41A9C">
        <w:rPr>
          <w:rFonts w:ascii="Times New Roman" w:hAnsi="Times New Roman"/>
          <w:bCs/>
          <w:sz w:val="28"/>
          <w:szCs w:val="28"/>
        </w:rPr>
        <w:t>до постанови Верховної Ради України, якою оформлюється відповідне рішення</w:t>
      </w:r>
      <w:r w:rsidR="00343A68" w:rsidRPr="00A41A9C">
        <w:rPr>
          <w:rFonts w:ascii="Times New Roman" w:hAnsi="Times New Roman"/>
          <w:bCs/>
          <w:sz w:val="28"/>
          <w:szCs w:val="28"/>
        </w:rPr>
        <w:t xml:space="preserve">. </w:t>
      </w:r>
    </w:p>
    <w:p w:rsidR="00011C6D" w:rsidRPr="00A41A9C" w:rsidRDefault="00932554" w:rsidP="0086602F">
      <w:pPr>
        <w:autoSpaceDE w:val="0"/>
        <w:autoSpaceDN w:val="0"/>
        <w:adjustRightInd w:val="0"/>
        <w:spacing w:after="0" w:line="240" w:lineRule="auto"/>
        <w:ind w:firstLine="567"/>
        <w:jc w:val="both"/>
        <w:rPr>
          <w:rFonts w:ascii="Times New Roman" w:hAnsi="Times New Roman"/>
          <w:bCs/>
          <w:sz w:val="28"/>
          <w:szCs w:val="28"/>
        </w:rPr>
      </w:pPr>
      <w:r>
        <w:rPr>
          <w:rFonts w:ascii="Times New Roman" w:hAnsi="Times New Roman"/>
          <w:bCs/>
          <w:sz w:val="28"/>
          <w:szCs w:val="28"/>
        </w:rPr>
        <w:t>На нашу думку, п</w:t>
      </w:r>
      <w:r w:rsidR="00530D8E" w:rsidRPr="00A41A9C">
        <w:rPr>
          <w:rFonts w:ascii="Times New Roman" w:hAnsi="Times New Roman"/>
          <w:bCs/>
          <w:sz w:val="28"/>
          <w:szCs w:val="28"/>
        </w:rPr>
        <w:t xml:space="preserve">ропонований </w:t>
      </w:r>
      <w:r w:rsidR="00343A68" w:rsidRPr="00A41A9C">
        <w:rPr>
          <w:rFonts w:ascii="Times New Roman" w:hAnsi="Times New Roman"/>
          <w:bCs/>
          <w:sz w:val="28"/>
          <w:szCs w:val="28"/>
        </w:rPr>
        <w:t>припис пот</w:t>
      </w:r>
      <w:r w:rsidR="00530D8E" w:rsidRPr="00A41A9C">
        <w:rPr>
          <w:rFonts w:ascii="Times New Roman" w:hAnsi="Times New Roman"/>
          <w:bCs/>
          <w:sz w:val="28"/>
          <w:szCs w:val="28"/>
        </w:rPr>
        <w:t>ребує уточнення</w:t>
      </w:r>
      <w:r>
        <w:rPr>
          <w:rFonts w:ascii="Times New Roman" w:hAnsi="Times New Roman"/>
          <w:bCs/>
          <w:sz w:val="28"/>
          <w:szCs w:val="28"/>
        </w:rPr>
        <w:t xml:space="preserve"> в частині встановлення, що відповідні</w:t>
      </w:r>
      <w:r w:rsidR="00011C6D" w:rsidRPr="00A41A9C">
        <w:rPr>
          <w:rFonts w:ascii="Times New Roman" w:hAnsi="Times New Roman"/>
          <w:bCs/>
          <w:sz w:val="28"/>
          <w:szCs w:val="28"/>
        </w:rPr>
        <w:t xml:space="preserve"> рекомендації мають </w:t>
      </w:r>
      <w:r w:rsidRPr="00A41A9C">
        <w:rPr>
          <w:rFonts w:ascii="Times New Roman" w:hAnsi="Times New Roman"/>
          <w:bCs/>
          <w:i/>
          <w:sz w:val="28"/>
          <w:szCs w:val="28"/>
        </w:rPr>
        <w:t xml:space="preserve">затверджуватися </w:t>
      </w:r>
      <w:r w:rsidRPr="00A41A9C">
        <w:rPr>
          <w:rFonts w:ascii="Times New Roman" w:hAnsi="Times New Roman"/>
          <w:bCs/>
          <w:sz w:val="28"/>
          <w:szCs w:val="28"/>
        </w:rPr>
        <w:t xml:space="preserve">постановою </w:t>
      </w:r>
      <w:r>
        <w:rPr>
          <w:rFonts w:ascii="Times New Roman" w:hAnsi="Times New Roman"/>
          <w:bCs/>
          <w:sz w:val="28"/>
          <w:szCs w:val="28"/>
        </w:rPr>
        <w:t>(</w:t>
      </w:r>
      <w:r w:rsidR="00011C6D" w:rsidRPr="00A41A9C">
        <w:rPr>
          <w:rFonts w:ascii="Times New Roman" w:hAnsi="Times New Roman"/>
          <w:bCs/>
          <w:sz w:val="28"/>
          <w:szCs w:val="28"/>
        </w:rPr>
        <w:t xml:space="preserve">не </w:t>
      </w:r>
      <w:r w:rsidR="00011C6D" w:rsidRPr="00A41A9C">
        <w:rPr>
          <w:rFonts w:ascii="Times New Roman" w:hAnsi="Times New Roman"/>
          <w:bCs/>
          <w:i/>
          <w:sz w:val="28"/>
          <w:szCs w:val="28"/>
        </w:rPr>
        <w:t xml:space="preserve">додаватися </w:t>
      </w:r>
      <w:r w:rsidR="00011C6D" w:rsidRPr="00A41A9C">
        <w:rPr>
          <w:rFonts w:ascii="Times New Roman" w:hAnsi="Times New Roman"/>
          <w:bCs/>
          <w:sz w:val="28"/>
          <w:szCs w:val="28"/>
        </w:rPr>
        <w:t xml:space="preserve">до </w:t>
      </w:r>
      <w:r>
        <w:rPr>
          <w:rFonts w:ascii="Times New Roman" w:hAnsi="Times New Roman"/>
          <w:bCs/>
          <w:sz w:val="28"/>
          <w:szCs w:val="28"/>
        </w:rPr>
        <w:t>неї)</w:t>
      </w:r>
      <w:r w:rsidR="00011C6D" w:rsidRPr="00A41A9C">
        <w:rPr>
          <w:rFonts w:ascii="Times New Roman" w:hAnsi="Times New Roman"/>
          <w:bCs/>
          <w:sz w:val="28"/>
          <w:szCs w:val="28"/>
        </w:rPr>
        <w:t>.</w:t>
      </w:r>
      <w:r w:rsidR="00530D8E" w:rsidRPr="00A41A9C">
        <w:rPr>
          <w:rFonts w:ascii="Times New Roman" w:hAnsi="Times New Roman"/>
          <w:bCs/>
          <w:sz w:val="28"/>
          <w:szCs w:val="28"/>
        </w:rPr>
        <w:t xml:space="preserve"> </w:t>
      </w:r>
      <w:r w:rsidR="00343A68" w:rsidRPr="00A41A9C">
        <w:rPr>
          <w:rFonts w:ascii="Times New Roman" w:hAnsi="Times New Roman"/>
          <w:bCs/>
          <w:sz w:val="28"/>
          <w:szCs w:val="28"/>
        </w:rPr>
        <w:t>Адже</w:t>
      </w:r>
      <w:r w:rsidR="00B42A42" w:rsidRPr="00A41A9C">
        <w:rPr>
          <w:rFonts w:ascii="Times New Roman" w:hAnsi="Times New Roman"/>
          <w:bCs/>
          <w:sz w:val="28"/>
          <w:szCs w:val="28"/>
        </w:rPr>
        <w:t xml:space="preserve"> </w:t>
      </w:r>
      <w:r w:rsidR="00011C6D" w:rsidRPr="00A41A9C">
        <w:rPr>
          <w:rFonts w:ascii="Times New Roman" w:hAnsi="Times New Roman"/>
          <w:bCs/>
          <w:sz w:val="28"/>
          <w:szCs w:val="28"/>
        </w:rPr>
        <w:t>відповідно до припису ч. 3 ст. 113 Основного Закону України Кабінет Міністрів України у своїй діяльності керується постановами Верховної Ради України, прийнятими відповідно до Конституції та законів України.</w:t>
      </w:r>
    </w:p>
    <w:p w:rsidR="00894F4A" w:rsidRPr="006011C1" w:rsidRDefault="00774959" w:rsidP="0086602F">
      <w:pPr>
        <w:autoSpaceDE w:val="0"/>
        <w:autoSpaceDN w:val="0"/>
        <w:adjustRightInd w:val="0"/>
        <w:spacing w:after="0" w:line="240" w:lineRule="auto"/>
        <w:ind w:firstLine="567"/>
        <w:jc w:val="both"/>
        <w:rPr>
          <w:rFonts w:ascii="Times New Roman" w:hAnsi="Times New Roman"/>
          <w:bCs/>
          <w:sz w:val="28"/>
          <w:szCs w:val="28"/>
        </w:rPr>
      </w:pPr>
      <w:r w:rsidRPr="006011C1">
        <w:rPr>
          <w:rFonts w:ascii="Times New Roman" w:hAnsi="Times New Roman"/>
          <w:bCs/>
          <w:sz w:val="28"/>
          <w:szCs w:val="28"/>
        </w:rPr>
        <w:t>2.3</w:t>
      </w:r>
      <w:r w:rsidR="00B34B72" w:rsidRPr="006011C1">
        <w:rPr>
          <w:rFonts w:ascii="Times New Roman" w:hAnsi="Times New Roman"/>
          <w:bCs/>
          <w:sz w:val="28"/>
          <w:szCs w:val="28"/>
        </w:rPr>
        <w:t>. У</w:t>
      </w:r>
      <w:r w:rsidR="00894F4A" w:rsidRPr="006011C1">
        <w:rPr>
          <w:rFonts w:ascii="Times New Roman" w:hAnsi="Times New Roman"/>
          <w:bCs/>
          <w:sz w:val="28"/>
          <w:szCs w:val="28"/>
        </w:rPr>
        <w:t xml:space="preserve"> </w:t>
      </w:r>
      <w:proofErr w:type="spellStart"/>
      <w:r w:rsidR="00894F4A" w:rsidRPr="006011C1">
        <w:rPr>
          <w:rFonts w:ascii="Times New Roman" w:hAnsi="Times New Roman"/>
          <w:bCs/>
          <w:sz w:val="28"/>
          <w:szCs w:val="28"/>
        </w:rPr>
        <w:t>пп</w:t>
      </w:r>
      <w:proofErr w:type="spellEnd"/>
      <w:r w:rsidR="00894F4A" w:rsidRPr="006011C1">
        <w:rPr>
          <w:rFonts w:ascii="Times New Roman" w:hAnsi="Times New Roman"/>
          <w:bCs/>
          <w:sz w:val="28"/>
          <w:szCs w:val="28"/>
        </w:rPr>
        <w:t>. 5 п. 7 розділу І проекту пропонується нова редакція глави 38-1 Регламенту</w:t>
      </w:r>
      <w:r w:rsidR="00C82738" w:rsidRPr="006011C1">
        <w:rPr>
          <w:rFonts w:ascii="Times New Roman" w:hAnsi="Times New Roman"/>
          <w:bCs/>
          <w:sz w:val="28"/>
          <w:szCs w:val="28"/>
        </w:rPr>
        <w:t>, в якій передбачені процедури</w:t>
      </w:r>
      <w:r w:rsidR="00894F4A" w:rsidRPr="006011C1">
        <w:rPr>
          <w:rFonts w:ascii="Times New Roman" w:hAnsi="Times New Roman"/>
          <w:bCs/>
          <w:sz w:val="28"/>
          <w:szCs w:val="28"/>
        </w:rPr>
        <w:t xml:space="preserve"> розгляду Верховною Радою України звітів: Директора Державного бюро розслідувань (ст. 232-1); Генерального прокурора про діяльність прокуратури (ст. 232-2); Голови Служби безпеки України про діяльність Служби безпеки України (ст. 232-3); Голови Національного банку (ст. 232-4); Антимонопольного комітету України</w:t>
      </w:r>
      <w:r w:rsidR="00B42A42" w:rsidRPr="006011C1">
        <w:rPr>
          <w:rFonts w:ascii="Times New Roman" w:hAnsi="Times New Roman"/>
          <w:bCs/>
          <w:sz w:val="28"/>
          <w:szCs w:val="28"/>
        </w:rPr>
        <w:t>,</w:t>
      </w:r>
      <w:r w:rsidR="00894F4A" w:rsidRPr="006011C1">
        <w:rPr>
          <w:rFonts w:ascii="Times New Roman" w:hAnsi="Times New Roman"/>
          <w:bCs/>
          <w:sz w:val="28"/>
          <w:szCs w:val="28"/>
        </w:rPr>
        <w:t xml:space="preserve"> Фонду державного майна України (ст. 232-5); Рахункової палати про діяльність та інформації за результатом здійснення позапланових заходів державного зовнішнього фінансового контролю (аудиту) за рішенням Верховної Ради України (ст. 232-6)</w:t>
      </w:r>
      <w:r w:rsidR="00B42A42" w:rsidRPr="006011C1">
        <w:rPr>
          <w:rFonts w:ascii="Times New Roman" w:hAnsi="Times New Roman"/>
          <w:bCs/>
          <w:sz w:val="28"/>
          <w:szCs w:val="28"/>
        </w:rPr>
        <w:t>;</w:t>
      </w:r>
      <w:r w:rsidR="00894F4A" w:rsidRPr="006011C1">
        <w:rPr>
          <w:rFonts w:ascii="Times New Roman" w:hAnsi="Times New Roman"/>
          <w:bCs/>
          <w:sz w:val="28"/>
          <w:szCs w:val="28"/>
        </w:rPr>
        <w:t xml:space="preserve"> щорічних та спеціальних доповідей Уповноваженого Верховної Ради України з прав людини (ст. 232-7), а також  звітів, доповідей та інформації інших державних органів та посадових осіб, що не передбачено іншими статтями Регламенту (ст. 232-8).</w:t>
      </w:r>
    </w:p>
    <w:p w:rsidR="001B5B3C" w:rsidRPr="006011C1" w:rsidRDefault="00894F4A" w:rsidP="0086602F">
      <w:pPr>
        <w:autoSpaceDE w:val="0"/>
        <w:autoSpaceDN w:val="0"/>
        <w:adjustRightInd w:val="0"/>
        <w:spacing w:after="0" w:line="240" w:lineRule="auto"/>
        <w:ind w:firstLine="567"/>
        <w:jc w:val="both"/>
        <w:rPr>
          <w:rFonts w:ascii="Times New Roman" w:hAnsi="Times New Roman"/>
          <w:bCs/>
          <w:sz w:val="28"/>
          <w:szCs w:val="28"/>
        </w:rPr>
      </w:pPr>
      <w:r w:rsidRPr="006011C1">
        <w:rPr>
          <w:rFonts w:ascii="Times New Roman" w:hAnsi="Times New Roman"/>
          <w:bCs/>
          <w:sz w:val="28"/>
          <w:szCs w:val="28"/>
        </w:rPr>
        <w:t>Необхідно</w:t>
      </w:r>
      <w:r w:rsidR="00A97910" w:rsidRPr="006011C1">
        <w:rPr>
          <w:rFonts w:ascii="Times New Roman" w:hAnsi="Times New Roman"/>
          <w:bCs/>
          <w:sz w:val="28"/>
          <w:szCs w:val="28"/>
        </w:rPr>
        <w:t xml:space="preserve"> зазначити</w:t>
      </w:r>
      <w:r w:rsidRPr="006011C1">
        <w:rPr>
          <w:rFonts w:ascii="Times New Roman" w:hAnsi="Times New Roman"/>
          <w:bCs/>
          <w:sz w:val="28"/>
          <w:szCs w:val="28"/>
        </w:rPr>
        <w:t>, що всі заз</w:t>
      </w:r>
      <w:r w:rsidR="008E44BF" w:rsidRPr="006011C1">
        <w:rPr>
          <w:rFonts w:ascii="Times New Roman" w:hAnsi="Times New Roman"/>
          <w:bCs/>
          <w:sz w:val="28"/>
          <w:szCs w:val="28"/>
        </w:rPr>
        <w:t>начені статті містять ідентичні</w:t>
      </w:r>
      <w:r w:rsidRPr="006011C1">
        <w:rPr>
          <w:rFonts w:ascii="Times New Roman" w:hAnsi="Times New Roman"/>
          <w:bCs/>
          <w:sz w:val="28"/>
          <w:szCs w:val="28"/>
        </w:rPr>
        <w:t xml:space="preserve"> припис</w:t>
      </w:r>
      <w:r w:rsidR="008E44BF" w:rsidRPr="006011C1">
        <w:rPr>
          <w:rFonts w:ascii="Times New Roman" w:hAnsi="Times New Roman"/>
          <w:bCs/>
          <w:sz w:val="28"/>
          <w:szCs w:val="28"/>
        </w:rPr>
        <w:t>и</w:t>
      </w:r>
      <w:r w:rsidRPr="006011C1">
        <w:rPr>
          <w:rFonts w:ascii="Times New Roman" w:hAnsi="Times New Roman"/>
          <w:bCs/>
          <w:sz w:val="28"/>
          <w:szCs w:val="28"/>
        </w:rPr>
        <w:t xml:space="preserve"> щодо розгляду звітів, доповідей </w:t>
      </w:r>
      <w:r w:rsidR="004E340C" w:rsidRPr="006011C1">
        <w:rPr>
          <w:rFonts w:ascii="Times New Roman" w:hAnsi="Times New Roman"/>
          <w:bCs/>
          <w:sz w:val="28"/>
          <w:szCs w:val="28"/>
        </w:rPr>
        <w:t>та інформації на</w:t>
      </w:r>
      <w:r w:rsidRPr="006011C1">
        <w:rPr>
          <w:rFonts w:ascii="Times New Roman" w:hAnsi="Times New Roman"/>
          <w:bCs/>
          <w:sz w:val="28"/>
          <w:szCs w:val="28"/>
        </w:rPr>
        <w:t xml:space="preserve"> пленарному засіданні Верховної Ради</w:t>
      </w:r>
      <w:r w:rsidR="00B42A42" w:rsidRPr="006011C1">
        <w:rPr>
          <w:rFonts w:ascii="Times New Roman" w:hAnsi="Times New Roman"/>
          <w:bCs/>
          <w:sz w:val="28"/>
          <w:szCs w:val="28"/>
        </w:rPr>
        <w:t xml:space="preserve"> України</w:t>
      </w:r>
      <w:r w:rsidR="004E340C" w:rsidRPr="006011C1">
        <w:rPr>
          <w:rFonts w:ascii="Times New Roman" w:hAnsi="Times New Roman"/>
          <w:bCs/>
          <w:sz w:val="28"/>
          <w:szCs w:val="28"/>
        </w:rPr>
        <w:t xml:space="preserve"> як за змістом</w:t>
      </w:r>
      <w:r w:rsidR="00B42A42" w:rsidRPr="006011C1">
        <w:rPr>
          <w:rFonts w:ascii="Times New Roman" w:hAnsi="Times New Roman"/>
          <w:bCs/>
          <w:sz w:val="28"/>
          <w:szCs w:val="28"/>
        </w:rPr>
        <w:t>,</w:t>
      </w:r>
      <w:r w:rsidR="004E340C" w:rsidRPr="006011C1">
        <w:rPr>
          <w:rFonts w:ascii="Times New Roman" w:hAnsi="Times New Roman"/>
          <w:bCs/>
          <w:sz w:val="28"/>
          <w:szCs w:val="28"/>
        </w:rPr>
        <w:t xml:space="preserve"> так і за хронометражем виступів. Вважаємо, що для уніфікації пропонованих положень та запобігання дублюванню аналогічних норм в багатьох статтях Регламенту, доцільно було б </w:t>
      </w:r>
      <w:r w:rsidR="001B5B3C" w:rsidRPr="006011C1">
        <w:rPr>
          <w:rFonts w:ascii="Times New Roman" w:hAnsi="Times New Roman"/>
          <w:bCs/>
          <w:sz w:val="28"/>
          <w:szCs w:val="28"/>
        </w:rPr>
        <w:t xml:space="preserve">замість усіх цих статей викласти відповідну процедуру в одній статті, текст якої містив би перелік усіх органів та посадових осіб, яких вона стосується. </w:t>
      </w:r>
    </w:p>
    <w:p w:rsidR="00423C37" w:rsidRPr="00A41A9C" w:rsidRDefault="00A97910" w:rsidP="0086602F">
      <w:pPr>
        <w:autoSpaceDE w:val="0"/>
        <w:autoSpaceDN w:val="0"/>
        <w:adjustRightInd w:val="0"/>
        <w:spacing w:after="0" w:line="240" w:lineRule="auto"/>
        <w:ind w:firstLine="567"/>
        <w:jc w:val="both"/>
        <w:rPr>
          <w:rFonts w:ascii="Times New Roman" w:hAnsi="Times New Roman"/>
          <w:bCs/>
          <w:sz w:val="28"/>
          <w:szCs w:val="28"/>
        </w:rPr>
      </w:pPr>
      <w:r w:rsidRPr="00A41A9C">
        <w:rPr>
          <w:rFonts w:ascii="Times New Roman" w:hAnsi="Times New Roman"/>
          <w:bCs/>
          <w:sz w:val="28"/>
          <w:szCs w:val="28"/>
        </w:rPr>
        <w:t>Варто також звернути увагу</w:t>
      </w:r>
      <w:r w:rsidR="00B325C8">
        <w:rPr>
          <w:rFonts w:ascii="Times New Roman" w:hAnsi="Times New Roman"/>
          <w:bCs/>
          <w:sz w:val="28"/>
          <w:szCs w:val="28"/>
        </w:rPr>
        <w:t xml:space="preserve"> на те</w:t>
      </w:r>
      <w:r w:rsidR="00D81FF9" w:rsidRPr="00A41A9C">
        <w:rPr>
          <w:rFonts w:ascii="Times New Roman" w:hAnsi="Times New Roman"/>
          <w:bCs/>
          <w:sz w:val="28"/>
          <w:szCs w:val="28"/>
        </w:rPr>
        <w:t xml:space="preserve">, </w:t>
      </w:r>
      <w:r w:rsidR="008E44BF" w:rsidRPr="00A41A9C">
        <w:rPr>
          <w:rFonts w:ascii="Times New Roman" w:hAnsi="Times New Roman"/>
          <w:bCs/>
          <w:sz w:val="28"/>
          <w:szCs w:val="28"/>
        </w:rPr>
        <w:t xml:space="preserve">що </w:t>
      </w:r>
      <w:r w:rsidR="00D81FF9" w:rsidRPr="00A41A9C">
        <w:rPr>
          <w:rFonts w:ascii="Times New Roman" w:hAnsi="Times New Roman"/>
          <w:bCs/>
          <w:sz w:val="28"/>
          <w:szCs w:val="28"/>
        </w:rPr>
        <w:t xml:space="preserve">у </w:t>
      </w:r>
      <w:r w:rsidR="002B03DF" w:rsidRPr="00A41A9C">
        <w:rPr>
          <w:rFonts w:ascii="Times New Roman" w:hAnsi="Times New Roman"/>
          <w:bCs/>
          <w:sz w:val="28"/>
          <w:szCs w:val="28"/>
        </w:rPr>
        <w:t>новелах</w:t>
      </w:r>
      <w:r w:rsidR="00704156">
        <w:rPr>
          <w:rFonts w:ascii="Times New Roman" w:hAnsi="Times New Roman"/>
          <w:bCs/>
          <w:sz w:val="28"/>
          <w:szCs w:val="28"/>
        </w:rPr>
        <w:t xml:space="preserve"> </w:t>
      </w:r>
      <w:r w:rsidR="00B325C8">
        <w:rPr>
          <w:rFonts w:ascii="Times New Roman" w:hAnsi="Times New Roman"/>
          <w:bCs/>
          <w:sz w:val="28"/>
          <w:szCs w:val="28"/>
        </w:rPr>
        <w:br/>
      </w:r>
      <w:r w:rsidR="00D81FF9" w:rsidRPr="00A41A9C">
        <w:rPr>
          <w:rFonts w:ascii="Times New Roman" w:hAnsi="Times New Roman"/>
          <w:bCs/>
          <w:sz w:val="28"/>
          <w:szCs w:val="28"/>
        </w:rPr>
        <w:t xml:space="preserve">ст. ст. </w:t>
      </w:r>
      <w:r w:rsidR="009322B6" w:rsidRPr="00A41A9C">
        <w:rPr>
          <w:rFonts w:ascii="Times New Roman" w:hAnsi="Times New Roman"/>
          <w:bCs/>
          <w:sz w:val="28"/>
          <w:szCs w:val="28"/>
        </w:rPr>
        <w:t xml:space="preserve">232-3, 232-5 та 232-8 Регламенту, </w:t>
      </w:r>
      <w:r w:rsidR="002B03DF" w:rsidRPr="00A41A9C">
        <w:rPr>
          <w:rFonts w:ascii="Times New Roman" w:hAnsi="Times New Roman"/>
          <w:bCs/>
          <w:sz w:val="28"/>
          <w:szCs w:val="28"/>
        </w:rPr>
        <w:t xml:space="preserve">де </w:t>
      </w:r>
      <w:r w:rsidR="009322B6" w:rsidRPr="00A41A9C">
        <w:rPr>
          <w:rFonts w:ascii="Times New Roman" w:hAnsi="Times New Roman"/>
          <w:bCs/>
          <w:sz w:val="28"/>
          <w:szCs w:val="28"/>
        </w:rPr>
        <w:t>передбачені процедури розгляду Верховною Радою України звітів, доповідей та інформації Голови Служби безпеки України про діяльність Служби безпеки України, Антимонопольного комітету України та Фонду державного майна України, а також інших державних органів та посадових осіб</w:t>
      </w:r>
      <w:r w:rsidR="002B03DF" w:rsidRPr="00A41A9C">
        <w:rPr>
          <w:rFonts w:ascii="Times New Roman" w:hAnsi="Times New Roman"/>
          <w:bCs/>
          <w:sz w:val="28"/>
          <w:szCs w:val="28"/>
        </w:rPr>
        <w:t>,</w:t>
      </w:r>
      <w:r w:rsidR="009322B6" w:rsidRPr="00A41A9C">
        <w:rPr>
          <w:rFonts w:ascii="Times New Roman" w:hAnsi="Times New Roman"/>
          <w:bCs/>
          <w:sz w:val="28"/>
          <w:szCs w:val="28"/>
        </w:rPr>
        <w:t xml:space="preserve"> </w:t>
      </w:r>
      <w:r w:rsidR="009322B6" w:rsidRPr="00A41A9C">
        <w:rPr>
          <w:rFonts w:ascii="Times New Roman" w:hAnsi="Times New Roman"/>
          <w:bCs/>
          <w:i/>
          <w:sz w:val="28"/>
          <w:szCs w:val="28"/>
        </w:rPr>
        <w:t>відсутні положення щодо правових наслідків такого розгляду</w:t>
      </w:r>
      <w:r w:rsidR="009322B6" w:rsidRPr="00A41A9C">
        <w:rPr>
          <w:rFonts w:ascii="Times New Roman" w:hAnsi="Times New Roman"/>
          <w:bCs/>
          <w:sz w:val="28"/>
          <w:szCs w:val="28"/>
        </w:rPr>
        <w:t xml:space="preserve">. </w:t>
      </w:r>
      <w:r w:rsidR="002E4AAA" w:rsidRPr="00A41A9C">
        <w:rPr>
          <w:rFonts w:ascii="Times New Roman" w:hAnsi="Times New Roman"/>
          <w:bCs/>
          <w:sz w:val="28"/>
          <w:szCs w:val="28"/>
        </w:rPr>
        <w:t>На наш погляд</w:t>
      </w:r>
      <w:r w:rsidR="00423C37" w:rsidRPr="00A41A9C">
        <w:rPr>
          <w:rFonts w:ascii="Times New Roman" w:hAnsi="Times New Roman"/>
          <w:bCs/>
          <w:sz w:val="28"/>
          <w:szCs w:val="28"/>
        </w:rPr>
        <w:t>, в положеннях зазначених</w:t>
      </w:r>
      <w:r w:rsidR="002E4AAA" w:rsidRPr="00A41A9C">
        <w:rPr>
          <w:rFonts w:ascii="Times New Roman" w:hAnsi="Times New Roman"/>
          <w:bCs/>
          <w:sz w:val="28"/>
          <w:szCs w:val="28"/>
        </w:rPr>
        <w:t xml:space="preserve"> статей </w:t>
      </w:r>
      <w:r w:rsidR="002E4AAA" w:rsidRPr="00A41A9C">
        <w:rPr>
          <w:rFonts w:ascii="Times New Roman" w:hAnsi="Times New Roman"/>
          <w:bCs/>
          <w:sz w:val="28"/>
          <w:szCs w:val="28"/>
        </w:rPr>
        <w:lastRenderedPageBreak/>
        <w:t xml:space="preserve">доцільно було б </w:t>
      </w:r>
      <w:r w:rsidR="005B2A1C" w:rsidRPr="00A41A9C">
        <w:rPr>
          <w:rFonts w:ascii="Times New Roman" w:hAnsi="Times New Roman"/>
          <w:bCs/>
          <w:sz w:val="28"/>
          <w:szCs w:val="28"/>
        </w:rPr>
        <w:t>передбачити акти реагування за наслідками</w:t>
      </w:r>
      <w:r w:rsidR="002E4AAA" w:rsidRPr="00A41A9C">
        <w:rPr>
          <w:rFonts w:ascii="Times New Roman" w:hAnsi="Times New Roman"/>
          <w:bCs/>
          <w:sz w:val="28"/>
          <w:szCs w:val="28"/>
        </w:rPr>
        <w:t xml:space="preserve"> розгляду </w:t>
      </w:r>
      <w:r w:rsidR="00423C37" w:rsidRPr="00A41A9C">
        <w:rPr>
          <w:rFonts w:ascii="Times New Roman" w:hAnsi="Times New Roman"/>
          <w:bCs/>
          <w:sz w:val="28"/>
          <w:szCs w:val="28"/>
        </w:rPr>
        <w:t xml:space="preserve"> Верховною Радою Украї</w:t>
      </w:r>
      <w:r w:rsidR="00471A3F" w:rsidRPr="00A41A9C">
        <w:rPr>
          <w:rFonts w:ascii="Times New Roman" w:hAnsi="Times New Roman"/>
          <w:bCs/>
          <w:sz w:val="28"/>
          <w:szCs w:val="28"/>
        </w:rPr>
        <w:t xml:space="preserve">ни зазначених звітів та доповідей, адже </w:t>
      </w:r>
      <w:r w:rsidR="005B2A1C" w:rsidRPr="00A41A9C">
        <w:rPr>
          <w:rFonts w:ascii="Times New Roman" w:hAnsi="Times New Roman"/>
          <w:bCs/>
          <w:sz w:val="28"/>
          <w:szCs w:val="28"/>
        </w:rPr>
        <w:t xml:space="preserve">в протилежному випадку мова повинна йти про процедуру </w:t>
      </w:r>
      <w:r w:rsidR="005B2A1C" w:rsidRPr="00A41A9C">
        <w:rPr>
          <w:rFonts w:ascii="Times New Roman" w:hAnsi="Times New Roman"/>
          <w:bCs/>
          <w:i/>
          <w:sz w:val="28"/>
          <w:szCs w:val="28"/>
        </w:rPr>
        <w:t>інформування</w:t>
      </w:r>
      <w:r w:rsidR="005B2A1C" w:rsidRPr="00A41A9C">
        <w:rPr>
          <w:rFonts w:ascii="Times New Roman" w:hAnsi="Times New Roman"/>
          <w:bCs/>
          <w:sz w:val="28"/>
          <w:szCs w:val="28"/>
        </w:rPr>
        <w:t xml:space="preserve"> парламенту про свою діяльність зазначеними органами/посадовими особами, а не про їх звітність. </w:t>
      </w:r>
    </w:p>
    <w:p w:rsidR="00313799" w:rsidRPr="00A41A9C" w:rsidRDefault="00774959" w:rsidP="0086602F">
      <w:pPr>
        <w:autoSpaceDE w:val="0"/>
        <w:autoSpaceDN w:val="0"/>
        <w:adjustRightInd w:val="0"/>
        <w:spacing w:after="0" w:line="240" w:lineRule="auto"/>
        <w:ind w:firstLine="567"/>
        <w:jc w:val="both"/>
        <w:rPr>
          <w:rFonts w:ascii="Times New Roman" w:hAnsi="Times New Roman"/>
          <w:bCs/>
          <w:sz w:val="28"/>
          <w:szCs w:val="28"/>
        </w:rPr>
      </w:pPr>
      <w:r w:rsidRPr="00A41A9C">
        <w:rPr>
          <w:rFonts w:ascii="Times New Roman" w:hAnsi="Times New Roman"/>
          <w:bCs/>
          <w:sz w:val="28"/>
          <w:szCs w:val="28"/>
        </w:rPr>
        <w:t>2.4</w:t>
      </w:r>
      <w:r w:rsidR="00313799" w:rsidRPr="00A41A9C">
        <w:rPr>
          <w:rFonts w:ascii="Times New Roman" w:hAnsi="Times New Roman"/>
          <w:bCs/>
          <w:sz w:val="28"/>
          <w:szCs w:val="28"/>
        </w:rPr>
        <w:t>.</w:t>
      </w:r>
      <w:r w:rsidR="00313799" w:rsidRPr="00A41A9C">
        <w:rPr>
          <w:rFonts w:ascii="Times New Roman" w:hAnsi="Times New Roman"/>
          <w:sz w:val="28"/>
          <w:szCs w:val="28"/>
        </w:rPr>
        <w:t xml:space="preserve"> </w:t>
      </w:r>
      <w:r w:rsidR="007B7531" w:rsidRPr="00A41A9C">
        <w:rPr>
          <w:rFonts w:ascii="Times New Roman" w:hAnsi="Times New Roman"/>
          <w:bCs/>
          <w:sz w:val="28"/>
          <w:szCs w:val="28"/>
        </w:rPr>
        <w:t>Змінами</w:t>
      </w:r>
      <w:r w:rsidR="00313799" w:rsidRPr="00A41A9C">
        <w:rPr>
          <w:rFonts w:ascii="Times New Roman" w:hAnsi="Times New Roman"/>
          <w:bCs/>
          <w:sz w:val="28"/>
          <w:szCs w:val="28"/>
        </w:rPr>
        <w:t xml:space="preserve"> до ч. 1 ст. 11 Закон</w:t>
      </w:r>
      <w:r w:rsidR="001B5B3C" w:rsidRPr="00A41A9C">
        <w:rPr>
          <w:rFonts w:ascii="Times New Roman" w:hAnsi="Times New Roman"/>
          <w:bCs/>
          <w:sz w:val="28"/>
          <w:szCs w:val="28"/>
        </w:rPr>
        <w:t>у</w:t>
      </w:r>
      <w:r w:rsidR="00313799" w:rsidRPr="00A41A9C">
        <w:rPr>
          <w:rFonts w:ascii="Times New Roman" w:hAnsi="Times New Roman"/>
          <w:bCs/>
          <w:sz w:val="28"/>
          <w:szCs w:val="28"/>
        </w:rPr>
        <w:t xml:space="preserve"> України «Про Кабінет Міністрів України» </w:t>
      </w:r>
      <w:r w:rsidRPr="00A41A9C">
        <w:rPr>
          <w:rFonts w:ascii="Times New Roman" w:hAnsi="Times New Roman"/>
          <w:bCs/>
          <w:sz w:val="28"/>
          <w:szCs w:val="28"/>
        </w:rPr>
        <w:t>(</w:t>
      </w:r>
      <w:proofErr w:type="spellStart"/>
      <w:r w:rsidRPr="00A41A9C">
        <w:rPr>
          <w:rFonts w:ascii="Times New Roman" w:hAnsi="Times New Roman"/>
          <w:bCs/>
          <w:sz w:val="28"/>
          <w:szCs w:val="28"/>
        </w:rPr>
        <w:t>пп</w:t>
      </w:r>
      <w:proofErr w:type="spellEnd"/>
      <w:r w:rsidRPr="00A41A9C">
        <w:rPr>
          <w:rFonts w:ascii="Times New Roman" w:hAnsi="Times New Roman"/>
          <w:bCs/>
          <w:sz w:val="28"/>
          <w:szCs w:val="28"/>
        </w:rPr>
        <w:t xml:space="preserve">. 1 п. 9 розділу І проекту) </w:t>
      </w:r>
      <w:r w:rsidR="00973813" w:rsidRPr="00A41A9C">
        <w:rPr>
          <w:rFonts w:ascii="Times New Roman" w:hAnsi="Times New Roman"/>
          <w:bCs/>
          <w:sz w:val="28"/>
          <w:szCs w:val="28"/>
        </w:rPr>
        <w:t xml:space="preserve">пропонується передбачити, що </w:t>
      </w:r>
      <w:r w:rsidR="00313799" w:rsidRPr="00A41A9C">
        <w:rPr>
          <w:rFonts w:ascii="Times New Roman" w:hAnsi="Times New Roman"/>
          <w:bCs/>
          <w:sz w:val="28"/>
          <w:szCs w:val="28"/>
        </w:rPr>
        <w:t>«</w:t>
      </w:r>
      <w:r w:rsidR="00313799" w:rsidRPr="00A41A9C">
        <w:rPr>
          <w:rFonts w:ascii="Times New Roman" w:hAnsi="Times New Roman"/>
          <w:bCs/>
          <w:i/>
          <w:sz w:val="28"/>
          <w:szCs w:val="28"/>
        </w:rPr>
        <w:t>Програма діяльності Кабінету Міністрів України повинна містити програмні цілі, критерії досягнення програмних цілей, та завдання, виконання яких є необхідним для досягнення цілей, іншу інформацію, надану Кабінетом Міністрів України</w:t>
      </w:r>
      <w:r w:rsidR="00313799" w:rsidRPr="00A41A9C">
        <w:rPr>
          <w:rFonts w:ascii="Times New Roman" w:hAnsi="Times New Roman"/>
          <w:bCs/>
          <w:sz w:val="28"/>
          <w:szCs w:val="28"/>
        </w:rPr>
        <w:t xml:space="preserve">». </w:t>
      </w:r>
    </w:p>
    <w:p w:rsidR="00F61669" w:rsidRPr="00A41A9C" w:rsidRDefault="00C35864" w:rsidP="0086602F">
      <w:pPr>
        <w:spacing w:after="0" w:line="240" w:lineRule="auto"/>
        <w:ind w:firstLine="567"/>
        <w:jc w:val="both"/>
        <w:rPr>
          <w:rFonts w:ascii="Times New Roman" w:hAnsi="Times New Roman"/>
          <w:sz w:val="28"/>
          <w:szCs w:val="28"/>
        </w:rPr>
      </w:pPr>
      <w:r w:rsidRPr="00A41A9C">
        <w:rPr>
          <w:rFonts w:ascii="Times New Roman" w:hAnsi="Times New Roman"/>
          <w:bCs/>
          <w:sz w:val="28"/>
          <w:szCs w:val="28"/>
        </w:rPr>
        <w:t>З цього приводу вважаємо за необхідне зазначити</w:t>
      </w:r>
      <w:r w:rsidR="00313799" w:rsidRPr="00A41A9C">
        <w:rPr>
          <w:rFonts w:ascii="Times New Roman" w:hAnsi="Times New Roman"/>
          <w:bCs/>
          <w:sz w:val="28"/>
          <w:szCs w:val="28"/>
        </w:rPr>
        <w:t>, що Програма діяльності Кабінету Міністрів України повинна</w:t>
      </w:r>
      <w:r w:rsidRPr="00A41A9C">
        <w:rPr>
          <w:rFonts w:ascii="Times New Roman" w:hAnsi="Times New Roman"/>
          <w:bCs/>
          <w:sz w:val="28"/>
          <w:szCs w:val="28"/>
        </w:rPr>
        <w:t>, на наш погляд,</w:t>
      </w:r>
      <w:r w:rsidR="00313799" w:rsidRPr="00A41A9C">
        <w:rPr>
          <w:rFonts w:ascii="Times New Roman" w:hAnsi="Times New Roman"/>
          <w:bCs/>
          <w:sz w:val="28"/>
          <w:szCs w:val="28"/>
        </w:rPr>
        <w:t xml:space="preserve"> </w:t>
      </w:r>
      <w:r w:rsidR="00D95BD9">
        <w:rPr>
          <w:rFonts w:ascii="Times New Roman" w:hAnsi="Times New Roman"/>
          <w:bCs/>
          <w:sz w:val="28"/>
          <w:szCs w:val="28"/>
        </w:rPr>
        <w:t xml:space="preserve">окрім вище викладеного </w:t>
      </w:r>
      <w:r w:rsidR="00313799" w:rsidRPr="00A41A9C">
        <w:rPr>
          <w:rFonts w:ascii="Times New Roman" w:hAnsi="Times New Roman"/>
          <w:bCs/>
          <w:sz w:val="28"/>
          <w:szCs w:val="28"/>
        </w:rPr>
        <w:t xml:space="preserve">містити </w:t>
      </w:r>
      <w:r w:rsidR="00D95BD9">
        <w:rPr>
          <w:rFonts w:ascii="Times New Roman" w:hAnsi="Times New Roman"/>
          <w:bCs/>
          <w:sz w:val="28"/>
          <w:szCs w:val="28"/>
        </w:rPr>
        <w:t xml:space="preserve">також </w:t>
      </w:r>
      <w:r w:rsidR="00313799" w:rsidRPr="00D95BD9">
        <w:rPr>
          <w:rFonts w:ascii="Times New Roman" w:hAnsi="Times New Roman"/>
          <w:bCs/>
          <w:i/>
          <w:sz w:val="28"/>
          <w:szCs w:val="28"/>
        </w:rPr>
        <w:t>часові межі (етапи)</w:t>
      </w:r>
      <w:r w:rsidR="00313799" w:rsidRPr="00A41A9C">
        <w:rPr>
          <w:rFonts w:ascii="Times New Roman" w:hAnsi="Times New Roman"/>
          <w:bCs/>
          <w:sz w:val="28"/>
          <w:szCs w:val="28"/>
        </w:rPr>
        <w:t xml:space="preserve"> її виконання. Адже</w:t>
      </w:r>
      <w:r w:rsidR="00313799" w:rsidRPr="00EB538E">
        <w:rPr>
          <w:rFonts w:ascii="Times New Roman" w:hAnsi="Times New Roman"/>
          <w:bCs/>
          <w:sz w:val="28"/>
          <w:szCs w:val="28"/>
        </w:rPr>
        <w:t xml:space="preserve"> </w:t>
      </w:r>
      <w:r w:rsidR="00F61669" w:rsidRPr="00EB538E">
        <w:rPr>
          <w:rFonts w:ascii="Times New Roman" w:hAnsi="Times New Roman"/>
          <w:bCs/>
          <w:sz w:val="28"/>
          <w:szCs w:val="28"/>
        </w:rPr>
        <w:t>х</w:t>
      </w:r>
      <w:r w:rsidR="00F61669" w:rsidRPr="00A41A9C">
        <w:rPr>
          <w:rFonts w:ascii="Times New Roman" w:hAnsi="Times New Roman"/>
          <w:bCs/>
          <w:sz w:val="28"/>
          <w:szCs w:val="28"/>
        </w:rPr>
        <w:t>арактерними ознаками змісту таких правових актів</w:t>
      </w:r>
      <w:r w:rsidR="00D95BD9">
        <w:rPr>
          <w:rFonts w:ascii="Times New Roman" w:hAnsi="Times New Roman"/>
          <w:bCs/>
          <w:sz w:val="28"/>
          <w:szCs w:val="28"/>
        </w:rPr>
        <w:t>,</w:t>
      </w:r>
      <w:r w:rsidR="00F61669" w:rsidRPr="00A41A9C">
        <w:rPr>
          <w:rFonts w:ascii="Times New Roman" w:hAnsi="Times New Roman"/>
          <w:bCs/>
          <w:sz w:val="28"/>
          <w:szCs w:val="28"/>
        </w:rPr>
        <w:t xml:space="preserve"> як державні програми</w:t>
      </w:r>
      <w:r w:rsidR="001B5B3C" w:rsidRPr="00A41A9C">
        <w:rPr>
          <w:rFonts w:ascii="Times New Roman" w:hAnsi="Times New Roman"/>
          <w:bCs/>
          <w:sz w:val="28"/>
          <w:szCs w:val="28"/>
        </w:rPr>
        <w:t>,</w:t>
      </w:r>
      <w:r w:rsidR="00F61669" w:rsidRPr="00A41A9C">
        <w:rPr>
          <w:rFonts w:ascii="Times New Roman" w:hAnsi="Times New Roman"/>
          <w:bCs/>
          <w:sz w:val="28"/>
          <w:szCs w:val="28"/>
        </w:rPr>
        <w:t xml:space="preserve"> є наявність комплексу взаємопов’язаних завдань і заходів</w:t>
      </w:r>
      <w:r w:rsidR="001B5B3C" w:rsidRPr="00A41A9C">
        <w:rPr>
          <w:rFonts w:ascii="Times New Roman" w:hAnsi="Times New Roman"/>
          <w:bCs/>
          <w:sz w:val="28"/>
          <w:szCs w:val="28"/>
        </w:rPr>
        <w:t>,</w:t>
      </w:r>
      <w:r w:rsidR="00F61669" w:rsidRPr="00A41A9C">
        <w:rPr>
          <w:rFonts w:ascii="Times New Roman" w:hAnsi="Times New Roman"/>
          <w:bCs/>
          <w:sz w:val="28"/>
          <w:szCs w:val="28"/>
        </w:rPr>
        <w:t xml:space="preserve"> </w:t>
      </w:r>
      <w:r w:rsidR="00F61669" w:rsidRPr="00A41A9C">
        <w:rPr>
          <w:rFonts w:ascii="Times New Roman" w:hAnsi="Times New Roman"/>
          <w:sz w:val="28"/>
          <w:szCs w:val="28"/>
        </w:rPr>
        <w:t>узгоджених за строками виконання, складом виконавців, ресурсним забезпеченням.</w:t>
      </w:r>
    </w:p>
    <w:p w:rsidR="000B0B97" w:rsidRPr="00A41A9C" w:rsidRDefault="00F8705B" w:rsidP="0086602F">
      <w:pPr>
        <w:autoSpaceDE w:val="0"/>
        <w:autoSpaceDN w:val="0"/>
        <w:adjustRightInd w:val="0"/>
        <w:spacing w:after="0" w:line="240" w:lineRule="auto"/>
        <w:ind w:firstLine="567"/>
        <w:jc w:val="both"/>
        <w:rPr>
          <w:rFonts w:ascii="Times New Roman" w:hAnsi="Times New Roman"/>
          <w:bCs/>
          <w:sz w:val="28"/>
          <w:szCs w:val="28"/>
        </w:rPr>
      </w:pPr>
      <w:r w:rsidRPr="006011C1">
        <w:rPr>
          <w:rFonts w:ascii="Times New Roman" w:hAnsi="Times New Roman"/>
          <w:bCs/>
          <w:sz w:val="28"/>
          <w:szCs w:val="28"/>
        </w:rPr>
        <w:t>2.5</w:t>
      </w:r>
      <w:r w:rsidR="00314D1D" w:rsidRPr="006011C1">
        <w:rPr>
          <w:rFonts w:ascii="Times New Roman" w:hAnsi="Times New Roman"/>
          <w:bCs/>
          <w:sz w:val="28"/>
          <w:szCs w:val="28"/>
        </w:rPr>
        <w:t xml:space="preserve">. </w:t>
      </w:r>
      <w:r w:rsidR="000F7CC9" w:rsidRPr="00A41A9C">
        <w:rPr>
          <w:rFonts w:ascii="Times New Roman" w:hAnsi="Times New Roman"/>
          <w:bCs/>
          <w:sz w:val="28"/>
          <w:szCs w:val="28"/>
        </w:rPr>
        <w:t>У</w:t>
      </w:r>
      <w:r w:rsidR="0011595C" w:rsidRPr="00A41A9C">
        <w:rPr>
          <w:rFonts w:ascii="Times New Roman" w:hAnsi="Times New Roman"/>
          <w:bCs/>
          <w:sz w:val="28"/>
          <w:szCs w:val="28"/>
        </w:rPr>
        <w:t xml:space="preserve"> п. 11 розділу І проекту пропонуються зміни до </w:t>
      </w:r>
      <w:r w:rsidR="0011595C" w:rsidRPr="00A41A9C">
        <w:rPr>
          <w:rFonts w:ascii="Times New Roman" w:hAnsi="Times New Roman"/>
          <w:bCs/>
          <w:sz w:val="28"/>
          <w:szCs w:val="28"/>
        </w:rPr>
        <w:br/>
        <w:t>п. 2 ч. 2 ст. 23 Закону України «Про Державне бюро розслідувань» щодо заміни слів і цифри «до 1 квітня» на слова і цифру «у 45-денний строк після закінчення календарного року». Така пропозиція дисонує із загальною концепцією</w:t>
      </w:r>
      <w:r w:rsidR="007F129B" w:rsidRPr="00A41A9C">
        <w:rPr>
          <w:rFonts w:ascii="Times New Roman" w:hAnsi="Times New Roman"/>
          <w:bCs/>
          <w:sz w:val="28"/>
          <w:szCs w:val="28"/>
        </w:rPr>
        <w:t>,</w:t>
      </w:r>
      <w:r w:rsidR="0011595C" w:rsidRPr="00A41A9C">
        <w:rPr>
          <w:rFonts w:ascii="Times New Roman" w:hAnsi="Times New Roman"/>
          <w:bCs/>
          <w:sz w:val="28"/>
          <w:szCs w:val="28"/>
        </w:rPr>
        <w:t xml:space="preserve"> запропонованою в проекті, </w:t>
      </w:r>
      <w:r w:rsidR="000F7CC9" w:rsidRPr="00A41A9C">
        <w:rPr>
          <w:rFonts w:ascii="Times New Roman" w:hAnsi="Times New Roman"/>
          <w:bCs/>
          <w:sz w:val="28"/>
          <w:szCs w:val="28"/>
        </w:rPr>
        <w:t>о</w:t>
      </w:r>
      <w:r w:rsidR="0011595C" w:rsidRPr="00A41A9C">
        <w:rPr>
          <w:rFonts w:ascii="Times New Roman" w:hAnsi="Times New Roman"/>
          <w:bCs/>
          <w:sz w:val="28"/>
          <w:szCs w:val="28"/>
        </w:rPr>
        <w:t>скільки в інших</w:t>
      </w:r>
      <w:r w:rsidR="007F129B" w:rsidRPr="00A41A9C">
        <w:rPr>
          <w:rFonts w:ascii="Times New Roman" w:hAnsi="Times New Roman"/>
          <w:bCs/>
          <w:sz w:val="28"/>
          <w:szCs w:val="28"/>
        </w:rPr>
        <w:t xml:space="preserve"> його</w:t>
      </w:r>
      <w:r w:rsidR="0011595C" w:rsidRPr="00A41A9C">
        <w:rPr>
          <w:rFonts w:ascii="Times New Roman" w:hAnsi="Times New Roman"/>
          <w:bCs/>
          <w:sz w:val="28"/>
          <w:szCs w:val="28"/>
        </w:rPr>
        <w:t xml:space="preserve"> положеннях при визначен</w:t>
      </w:r>
      <w:r w:rsidR="00D466EA" w:rsidRPr="00A41A9C">
        <w:rPr>
          <w:rFonts w:ascii="Times New Roman" w:hAnsi="Times New Roman"/>
          <w:bCs/>
          <w:sz w:val="28"/>
          <w:szCs w:val="28"/>
        </w:rPr>
        <w:t>н</w:t>
      </w:r>
      <w:r w:rsidR="0011595C" w:rsidRPr="00A41A9C">
        <w:rPr>
          <w:rFonts w:ascii="Times New Roman" w:hAnsi="Times New Roman"/>
          <w:bCs/>
          <w:sz w:val="28"/>
          <w:szCs w:val="28"/>
        </w:rPr>
        <w:t xml:space="preserve">і строку </w:t>
      </w:r>
      <w:r w:rsidR="007F129B" w:rsidRPr="00A41A9C">
        <w:rPr>
          <w:rFonts w:ascii="Times New Roman" w:hAnsi="Times New Roman"/>
          <w:bCs/>
          <w:sz w:val="28"/>
          <w:szCs w:val="28"/>
        </w:rPr>
        <w:t xml:space="preserve">подання </w:t>
      </w:r>
      <w:r w:rsidR="0011595C" w:rsidRPr="00A41A9C">
        <w:rPr>
          <w:rFonts w:ascii="Times New Roman" w:hAnsi="Times New Roman"/>
          <w:bCs/>
          <w:sz w:val="28"/>
          <w:szCs w:val="28"/>
        </w:rPr>
        <w:t>звіту того чи іншого державного органу</w:t>
      </w:r>
      <w:r w:rsidR="007F129B" w:rsidRPr="00A41A9C">
        <w:rPr>
          <w:rFonts w:ascii="Times New Roman" w:hAnsi="Times New Roman"/>
          <w:bCs/>
          <w:sz w:val="28"/>
          <w:szCs w:val="28"/>
        </w:rPr>
        <w:t xml:space="preserve"> використовується конкретна календарна дата</w:t>
      </w:r>
      <w:r w:rsidR="0011595C" w:rsidRPr="00A41A9C">
        <w:rPr>
          <w:rFonts w:ascii="Times New Roman" w:hAnsi="Times New Roman"/>
          <w:bCs/>
          <w:sz w:val="28"/>
          <w:szCs w:val="28"/>
        </w:rPr>
        <w:t>.</w:t>
      </w:r>
      <w:r w:rsidR="007F129B" w:rsidRPr="00A41A9C">
        <w:rPr>
          <w:rFonts w:ascii="Times New Roman" w:hAnsi="Times New Roman"/>
          <w:bCs/>
          <w:sz w:val="28"/>
          <w:szCs w:val="28"/>
        </w:rPr>
        <w:t xml:space="preserve"> </w:t>
      </w:r>
    </w:p>
    <w:p w:rsidR="000E3C95" w:rsidRPr="00B325C8" w:rsidRDefault="00F8705B" w:rsidP="00B325C8">
      <w:pPr>
        <w:spacing w:after="0" w:line="240" w:lineRule="auto"/>
        <w:ind w:firstLine="567"/>
        <w:jc w:val="both"/>
        <w:rPr>
          <w:rFonts w:ascii="Times New Roman" w:hAnsi="Times New Roman"/>
          <w:sz w:val="28"/>
          <w:szCs w:val="28"/>
        </w:rPr>
      </w:pPr>
      <w:r w:rsidRPr="00A41A9C">
        <w:rPr>
          <w:rFonts w:ascii="Times New Roman" w:hAnsi="Times New Roman"/>
          <w:sz w:val="28"/>
          <w:szCs w:val="28"/>
        </w:rPr>
        <w:t>2.</w:t>
      </w:r>
      <w:r w:rsidR="006011C1">
        <w:rPr>
          <w:rFonts w:ascii="Times New Roman" w:hAnsi="Times New Roman"/>
          <w:sz w:val="28"/>
          <w:szCs w:val="28"/>
        </w:rPr>
        <w:t>6</w:t>
      </w:r>
      <w:r w:rsidR="00A466D5" w:rsidRPr="00A41A9C">
        <w:rPr>
          <w:rFonts w:ascii="Times New Roman" w:hAnsi="Times New Roman"/>
          <w:sz w:val="28"/>
          <w:szCs w:val="28"/>
        </w:rPr>
        <w:t xml:space="preserve">. У </w:t>
      </w:r>
      <w:proofErr w:type="spellStart"/>
      <w:r w:rsidR="00A466D5" w:rsidRPr="00A41A9C">
        <w:rPr>
          <w:rFonts w:ascii="Times New Roman" w:hAnsi="Times New Roman"/>
          <w:sz w:val="28"/>
          <w:szCs w:val="28"/>
        </w:rPr>
        <w:t>пп</w:t>
      </w:r>
      <w:proofErr w:type="spellEnd"/>
      <w:r w:rsidR="00A466D5" w:rsidRPr="00A41A9C">
        <w:rPr>
          <w:rFonts w:ascii="Times New Roman" w:hAnsi="Times New Roman"/>
          <w:sz w:val="28"/>
          <w:szCs w:val="28"/>
        </w:rPr>
        <w:t xml:space="preserve">. 2 п. 4 розділу І проекту пропонується нова редакція ст. 18 Закону України «Про Уповноваженого Верховної Ради України з прав людини», в якій регулюються питання щодо щорічних та спеціальних доповідей Уповноваженого. У чинній редакції ст. 18 передбачено, що </w:t>
      </w:r>
      <w:r w:rsidR="00A466D5" w:rsidRPr="00A41A9C">
        <w:rPr>
          <w:rFonts w:ascii="Times New Roman" w:hAnsi="Times New Roman"/>
          <w:i/>
          <w:sz w:val="28"/>
          <w:szCs w:val="28"/>
          <w:u w:val="single"/>
        </w:rPr>
        <w:t>за щорічною та спеціальною (спеціальними) доповідями Уповноваженого Верховна Рада України приймає постанову</w:t>
      </w:r>
      <w:r w:rsidR="00A466D5" w:rsidRPr="00A41A9C">
        <w:rPr>
          <w:rFonts w:ascii="Times New Roman" w:hAnsi="Times New Roman"/>
          <w:sz w:val="28"/>
          <w:szCs w:val="28"/>
        </w:rPr>
        <w:t>.</w:t>
      </w:r>
      <w:r w:rsidR="00CC3DD1" w:rsidRPr="00A41A9C">
        <w:rPr>
          <w:rFonts w:ascii="Times New Roman" w:hAnsi="Times New Roman"/>
          <w:sz w:val="28"/>
          <w:szCs w:val="28"/>
        </w:rPr>
        <w:t xml:space="preserve"> У проекті цей припис пропонується вилу</w:t>
      </w:r>
      <w:r w:rsidRPr="00A41A9C">
        <w:rPr>
          <w:rFonts w:ascii="Times New Roman" w:hAnsi="Times New Roman"/>
          <w:sz w:val="28"/>
          <w:szCs w:val="28"/>
        </w:rPr>
        <w:t>чити</w:t>
      </w:r>
      <w:r w:rsidR="007F129B" w:rsidRPr="00A41A9C">
        <w:rPr>
          <w:rFonts w:ascii="Times New Roman" w:hAnsi="Times New Roman"/>
          <w:sz w:val="28"/>
          <w:szCs w:val="28"/>
        </w:rPr>
        <w:t>,</w:t>
      </w:r>
      <w:r w:rsidRPr="00A41A9C">
        <w:rPr>
          <w:rFonts w:ascii="Times New Roman" w:hAnsi="Times New Roman"/>
          <w:sz w:val="28"/>
          <w:szCs w:val="28"/>
        </w:rPr>
        <w:t xml:space="preserve"> внаслідок чого у відповідній</w:t>
      </w:r>
      <w:r w:rsidR="00CC3DD1" w:rsidRPr="00A41A9C">
        <w:rPr>
          <w:rFonts w:ascii="Times New Roman" w:hAnsi="Times New Roman"/>
          <w:sz w:val="28"/>
          <w:szCs w:val="28"/>
        </w:rPr>
        <w:t xml:space="preserve"> статті залишиться лише </w:t>
      </w:r>
      <w:r w:rsidR="00A466D5" w:rsidRPr="00A41A9C">
        <w:rPr>
          <w:rFonts w:ascii="Times New Roman" w:hAnsi="Times New Roman"/>
          <w:sz w:val="28"/>
          <w:szCs w:val="28"/>
        </w:rPr>
        <w:t>положення</w:t>
      </w:r>
      <w:r w:rsidR="00CC3DD1" w:rsidRPr="00A41A9C">
        <w:rPr>
          <w:rFonts w:ascii="Times New Roman" w:hAnsi="Times New Roman"/>
          <w:sz w:val="28"/>
          <w:szCs w:val="28"/>
        </w:rPr>
        <w:t xml:space="preserve"> про те</w:t>
      </w:r>
      <w:r w:rsidR="00A466D5" w:rsidRPr="00A41A9C">
        <w:rPr>
          <w:rFonts w:ascii="Times New Roman" w:hAnsi="Times New Roman"/>
          <w:sz w:val="28"/>
          <w:szCs w:val="28"/>
        </w:rPr>
        <w:t xml:space="preserve">, що щорічні та спеціальні </w:t>
      </w:r>
      <w:r w:rsidR="00A466D5" w:rsidRPr="00A41A9C">
        <w:rPr>
          <w:rFonts w:ascii="Times New Roman" w:hAnsi="Times New Roman"/>
          <w:i/>
          <w:sz w:val="28"/>
          <w:szCs w:val="28"/>
        </w:rPr>
        <w:t xml:space="preserve">доповіді </w:t>
      </w:r>
      <w:r w:rsidR="00A466D5" w:rsidRPr="00A41A9C">
        <w:rPr>
          <w:rFonts w:ascii="Times New Roman" w:hAnsi="Times New Roman"/>
          <w:i/>
          <w:sz w:val="28"/>
          <w:szCs w:val="28"/>
          <w:u w:val="single"/>
        </w:rPr>
        <w:t>разом з прийнятою постановою</w:t>
      </w:r>
      <w:r w:rsidR="00A466D5" w:rsidRPr="00A41A9C">
        <w:rPr>
          <w:rFonts w:ascii="Times New Roman" w:hAnsi="Times New Roman"/>
          <w:i/>
          <w:sz w:val="28"/>
          <w:szCs w:val="28"/>
        </w:rPr>
        <w:t xml:space="preserve"> Верховної Ради України публікуються</w:t>
      </w:r>
      <w:r w:rsidR="00A466D5" w:rsidRPr="00A41A9C">
        <w:rPr>
          <w:rFonts w:ascii="Times New Roman" w:hAnsi="Times New Roman"/>
          <w:sz w:val="28"/>
          <w:szCs w:val="28"/>
        </w:rPr>
        <w:t xml:space="preserve"> в офіційних виданнях Верховної Ради України та на офіційному веб-сайті Верховної Ради України і Уповноваженого.</w:t>
      </w:r>
      <w:r w:rsidR="00D3413A" w:rsidRPr="00A41A9C">
        <w:rPr>
          <w:rFonts w:ascii="Times New Roman" w:hAnsi="Times New Roman"/>
          <w:sz w:val="28"/>
          <w:szCs w:val="28"/>
        </w:rPr>
        <w:t xml:space="preserve"> Вважаємо, що цей припис не є достатньо чітким для розуміння змісту акту реагування парламенту за наслідками розгляду відповідних доповідей. </w:t>
      </w:r>
    </w:p>
    <w:p w:rsidR="00681151" w:rsidRPr="00A41A9C" w:rsidRDefault="00681151" w:rsidP="0086602F">
      <w:pPr>
        <w:spacing w:after="0" w:line="240" w:lineRule="auto"/>
        <w:jc w:val="both"/>
        <w:rPr>
          <w:rFonts w:ascii="Times New Roman" w:eastAsia="Times New Roman" w:hAnsi="Times New Roman"/>
          <w:sz w:val="28"/>
          <w:szCs w:val="28"/>
          <w:lang w:eastAsia="ru-RU"/>
        </w:rPr>
      </w:pPr>
    </w:p>
    <w:p w:rsidR="00681151" w:rsidRPr="00A41A9C" w:rsidRDefault="00681151" w:rsidP="0086602F">
      <w:pPr>
        <w:spacing w:after="0" w:line="240" w:lineRule="auto"/>
        <w:ind w:firstLine="567"/>
        <w:jc w:val="both"/>
        <w:rPr>
          <w:rFonts w:ascii="Times New Roman" w:eastAsia="Times New Roman" w:hAnsi="Times New Roman"/>
          <w:sz w:val="28"/>
          <w:szCs w:val="28"/>
          <w:lang w:eastAsia="ru-RU"/>
        </w:rPr>
      </w:pPr>
    </w:p>
    <w:p w:rsidR="00420716" w:rsidRPr="00A41A9C" w:rsidRDefault="00420716" w:rsidP="0086602F">
      <w:pPr>
        <w:spacing w:after="0" w:line="240" w:lineRule="auto"/>
        <w:ind w:firstLine="567"/>
        <w:jc w:val="both"/>
        <w:rPr>
          <w:rFonts w:ascii="Times New Roman" w:eastAsia="Times New Roman" w:hAnsi="Times New Roman"/>
          <w:sz w:val="28"/>
          <w:szCs w:val="28"/>
          <w:lang w:eastAsia="ru-RU"/>
        </w:rPr>
      </w:pPr>
      <w:r w:rsidRPr="00A41A9C">
        <w:rPr>
          <w:rFonts w:ascii="Times New Roman" w:eastAsia="Times New Roman" w:hAnsi="Times New Roman"/>
          <w:sz w:val="28"/>
          <w:szCs w:val="28"/>
          <w:lang w:eastAsia="ru-RU"/>
        </w:rPr>
        <w:t>Ке</w:t>
      </w:r>
      <w:r w:rsidR="00B325C8">
        <w:rPr>
          <w:rFonts w:ascii="Times New Roman" w:eastAsia="Times New Roman" w:hAnsi="Times New Roman"/>
          <w:sz w:val="28"/>
          <w:szCs w:val="28"/>
          <w:lang w:eastAsia="ru-RU"/>
        </w:rPr>
        <w:t>рівник Головного управління</w:t>
      </w:r>
      <w:r w:rsidR="00B325C8">
        <w:rPr>
          <w:rFonts w:ascii="Times New Roman" w:eastAsia="Times New Roman" w:hAnsi="Times New Roman"/>
          <w:sz w:val="28"/>
          <w:szCs w:val="28"/>
          <w:lang w:eastAsia="ru-RU"/>
        </w:rPr>
        <w:tab/>
      </w:r>
      <w:r w:rsidR="00B325C8">
        <w:rPr>
          <w:rFonts w:ascii="Times New Roman" w:eastAsia="Times New Roman" w:hAnsi="Times New Roman"/>
          <w:sz w:val="28"/>
          <w:szCs w:val="28"/>
          <w:lang w:eastAsia="ru-RU"/>
        </w:rPr>
        <w:tab/>
      </w:r>
      <w:r w:rsidR="00B325C8">
        <w:rPr>
          <w:rFonts w:ascii="Times New Roman" w:eastAsia="Times New Roman" w:hAnsi="Times New Roman"/>
          <w:sz w:val="28"/>
          <w:szCs w:val="28"/>
          <w:lang w:eastAsia="ru-RU"/>
        </w:rPr>
        <w:tab/>
      </w:r>
      <w:r w:rsidR="00B325C8">
        <w:rPr>
          <w:rFonts w:ascii="Times New Roman" w:eastAsia="Times New Roman" w:hAnsi="Times New Roman"/>
          <w:sz w:val="28"/>
          <w:szCs w:val="28"/>
          <w:lang w:eastAsia="ru-RU"/>
        </w:rPr>
        <w:tab/>
        <w:t xml:space="preserve">      </w:t>
      </w:r>
      <w:r w:rsidR="00B111C3" w:rsidRPr="00A41A9C">
        <w:rPr>
          <w:rFonts w:ascii="Times New Roman" w:eastAsia="Times New Roman" w:hAnsi="Times New Roman"/>
          <w:sz w:val="28"/>
          <w:szCs w:val="28"/>
          <w:lang w:eastAsia="ru-RU"/>
        </w:rPr>
        <w:t xml:space="preserve">  </w:t>
      </w:r>
      <w:r w:rsidRPr="00A41A9C">
        <w:rPr>
          <w:rFonts w:ascii="Times New Roman" w:eastAsia="Times New Roman" w:hAnsi="Times New Roman"/>
          <w:sz w:val="28"/>
          <w:szCs w:val="28"/>
          <w:lang w:eastAsia="ru-RU"/>
        </w:rPr>
        <w:t xml:space="preserve">С. </w:t>
      </w:r>
      <w:proofErr w:type="spellStart"/>
      <w:r w:rsidRPr="00A41A9C">
        <w:rPr>
          <w:rFonts w:ascii="Times New Roman" w:eastAsia="Times New Roman" w:hAnsi="Times New Roman"/>
          <w:sz w:val="28"/>
          <w:szCs w:val="28"/>
          <w:lang w:eastAsia="ru-RU"/>
        </w:rPr>
        <w:t>Тихонюк</w:t>
      </w:r>
      <w:proofErr w:type="spellEnd"/>
    </w:p>
    <w:p w:rsidR="006348F2" w:rsidRPr="00A41A9C" w:rsidRDefault="006348F2" w:rsidP="0086602F">
      <w:pPr>
        <w:spacing w:after="0" w:line="240" w:lineRule="auto"/>
        <w:ind w:firstLine="567"/>
        <w:rPr>
          <w:rFonts w:ascii="Times New Roman" w:eastAsia="Times New Roman" w:hAnsi="Times New Roman"/>
          <w:sz w:val="28"/>
          <w:szCs w:val="28"/>
          <w:lang w:eastAsia="ru-RU"/>
        </w:rPr>
      </w:pPr>
    </w:p>
    <w:p w:rsidR="000B0B97" w:rsidRPr="00A41A9C" w:rsidRDefault="000B0B97" w:rsidP="0086602F">
      <w:pPr>
        <w:spacing w:after="0" w:line="240" w:lineRule="auto"/>
        <w:ind w:firstLine="567"/>
        <w:rPr>
          <w:rFonts w:ascii="Times New Roman" w:eastAsia="Times New Roman" w:hAnsi="Times New Roman"/>
          <w:sz w:val="28"/>
          <w:szCs w:val="28"/>
          <w:lang w:eastAsia="ru-RU"/>
        </w:rPr>
      </w:pPr>
    </w:p>
    <w:p w:rsidR="00EB538E" w:rsidRDefault="006348F2" w:rsidP="0086602F">
      <w:pPr>
        <w:spacing w:after="0" w:line="240" w:lineRule="auto"/>
        <w:ind w:firstLine="567"/>
        <w:rPr>
          <w:rFonts w:ascii="Times New Roman" w:eastAsia="Times New Roman" w:hAnsi="Times New Roman"/>
          <w:sz w:val="20"/>
          <w:szCs w:val="20"/>
          <w:lang w:eastAsia="ru-RU"/>
        </w:rPr>
      </w:pPr>
      <w:proofErr w:type="spellStart"/>
      <w:r w:rsidRPr="00A41A9C">
        <w:rPr>
          <w:rFonts w:ascii="Times New Roman" w:eastAsia="Times New Roman" w:hAnsi="Times New Roman"/>
          <w:sz w:val="20"/>
          <w:szCs w:val="20"/>
          <w:lang w:eastAsia="ru-RU"/>
        </w:rPr>
        <w:t>Вик</w:t>
      </w:r>
      <w:proofErr w:type="spellEnd"/>
      <w:r w:rsidRPr="00A41A9C">
        <w:rPr>
          <w:rFonts w:ascii="Times New Roman" w:eastAsia="Times New Roman" w:hAnsi="Times New Roman"/>
          <w:sz w:val="20"/>
          <w:szCs w:val="20"/>
          <w:lang w:eastAsia="ru-RU"/>
        </w:rPr>
        <w:t xml:space="preserve">. О. </w:t>
      </w:r>
      <w:r w:rsidRPr="00EB538E">
        <w:rPr>
          <w:rFonts w:ascii="Times New Roman" w:eastAsia="Times New Roman" w:hAnsi="Times New Roman"/>
          <w:sz w:val="20"/>
          <w:szCs w:val="20"/>
          <w:lang w:eastAsia="ru-RU"/>
        </w:rPr>
        <w:t>Карпенко</w:t>
      </w:r>
      <w:r w:rsidR="00A41A9C" w:rsidRPr="00EB538E">
        <w:rPr>
          <w:rFonts w:ascii="Times New Roman" w:eastAsia="Times New Roman" w:hAnsi="Times New Roman"/>
          <w:sz w:val="20"/>
          <w:szCs w:val="20"/>
          <w:lang w:eastAsia="ru-RU"/>
        </w:rPr>
        <w:t>, О. Мельник</w:t>
      </w:r>
    </w:p>
    <w:sectPr w:rsidR="00EB538E" w:rsidSect="00B325C8">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A7A" w:rsidRDefault="002A4A7A" w:rsidP="00CE0CFE">
      <w:pPr>
        <w:spacing w:after="0" w:line="240" w:lineRule="auto"/>
      </w:pPr>
      <w:r>
        <w:separator/>
      </w:r>
    </w:p>
  </w:endnote>
  <w:endnote w:type="continuationSeparator" w:id="0">
    <w:p w:rsidR="002A4A7A" w:rsidRDefault="002A4A7A" w:rsidP="00CE0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A7A" w:rsidRDefault="002A4A7A" w:rsidP="00CE0CFE">
      <w:pPr>
        <w:spacing w:after="0" w:line="240" w:lineRule="auto"/>
      </w:pPr>
      <w:r>
        <w:separator/>
      </w:r>
    </w:p>
  </w:footnote>
  <w:footnote w:type="continuationSeparator" w:id="0">
    <w:p w:rsidR="002A4A7A" w:rsidRDefault="002A4A7A" w:rsidP="00CE0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799" w:rsidRPr="00C1207E" w:rsidRDefault="00313799">
    <w:pPr>
      <w:pStyle w:val="a3"/>
      <w:jc w:val="right"/>
      <w:rPr>
        <w:rFonts w:ascii="Times New Roman" w:hAnsi="Times New Roman"/>
        <w:sz w:val="28"/>
        <w:szCs w:val="28"/>
      </w:rPr>
    </w:pPr>
    <w:r w:rsidRPr="00C1207E">
      <w:rPr>
        <w:rFonts w:ascii="Times New Roman" w:hAnsi="Times New Roman"/>
        <w:sz w:val="28"/>
        <w:szCs w:val="28"/>
      </w:rPr>
      <w:fldChar w:fldCharType="begin"/>
    </w:r>
    <w:r w:rsidRPr="00C1207E">
      <w:rPr>
        <w:rFonts w:ascii="Times New Roman" w:hAnsi="Times New Roman"/>
        <w:sz w:val="28"/>
        <w:szCs w:val="28"/>
      </w:rPr>
      <w:instrText>PAGE   \* MERGEFORMAT</w:instrText>
    </w:r>
    <w:r w:rsidRPr="00C1207E">
      <w:rPr>
        <w:rFonts w:ascii="Times New Roman" w:hAnsi="Times New Roman"/>
        <w:sz w:val="28"/>
        <w:szCs w:val="28"/>
      </w:rPr>
      <w:fldChar w:fldCharType="separate"/>
    </w:r>
    <w:r w:rsidR="004004CD">
      <w:rPr>
        <w:rFonts w:ascii="Times New Roman" w:hAnsi="Times New Roman"/>
        <w:noProof/>
        <w:sz w:val="28"/>
        <w:szCs w:val="28"/>
      </w:rPr>
      <w:t>5</w:t>
    </w:r>
    <w:r w:rsidRPr="00C1207E">
      <w:rPr>
        <w:rFonts w:ascii="Times New Roman" w:hAnsi="Times New Roman"/>
        <w:sz w:val="28"/>
        <w:szCs w:val="28"/>
      </w:rPr>
      <w:fldChar w:fldCharType="end"/>
    </w:r>
  </w:p>
  <w:p w:rsidR="00313799" w:rsidRPr="009574E9" w:rsidRDefault="00313799" w:rsidP="0031379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799" w:rsidRPr="005A06E0" w:rsidRDefault="00313799" w:rsidP="00313799">
    <w:pPr>
      <w:tabs>
        <w:tab w:val="center" w:pos="4819"/>
        <w:tab w:val="right" w:pos="9639"/>
      </w:tabs>
      <w:spacing w:after="0" w:line="240" w:lineRule="auto"/>
      <w:ind w:left="6096"/>
      <w:jc w:val="right"/>
      <w:rPr>
        <w:rFonts w:ascii="Times New Roman" w:hAnsi="Times New Roman"/>
        <w:sz w:val="20"/>
        <w:szCs w:val="20"/>
      </w:rPr>
    </w:pPr>
    <w:r w:rsidRPr="005A06E0">
      <w:rPr>
        <w:rFonts w:ascii="Times New Roman" w:hAnsi="Times New Roman"/>
        <w:sz w:val="20"/>
        <w:szCs w:val="20"/>
      </w:rPr>
      <w:t xml:space="preserve">До реєстр. № </w:t>
    </w:r>
    <w:r w:rsidRPr="00CE0CFE">
      <w:rPr>
        <w:rFonts w:ascii="Times New Roman" w:hAnsi="Times New Roman"/>
        <w:sz w:val="20"/>
        <w:szCs w:val="20"/>
      </w:rPr>
      <w:t>4131 від 18.09.2020</w:t>
    </w:r>
  </w:p>
  <w:p w:rsidR="00313799" w:rsidRPr="005A06E0" w:rsidRDefault="00313799" w:rsidP="00313799">
    <w:pPr>
      <w:tabs>
        <w:tab w:val="center" w:pos="4819"/>
        <w:tab w:val="right" w:pos="9639"/>
      </w:tabs>
      <w:spacing w:after="0" w:line="240" w:lineRule="auto"/>
      <w:ind w:left="6096"/>
      <w:jc w:val="right"/>
      <w:rPr>
        <w:rFonts w:ascii="Times New Roman" w:hAnsi="Times New Roman"/>
        <w:sz w:val="20"/>
        <w:szCs w:val="20"/>
      </w:rPr>
    </w:pPr>
    <w:r w:rsidRPr="005A06E0">
      <w:rPr>
        <w:rFonts w:ascii="Times New Roman" w:hAnsi="Times New Roman"/>
        <w:sz w:val="20"/>
        <w:szCs w:val="20"/>
      </w:rPr>
      <w:t>Народні депутати України</w:t>
    </w:r>
  </w:p>
  <w:p w:rsidR="00313799" w:rsidRPr="005A06E0" w:rsidRDefault="00313799" w:rsidP="00313799">
    <w:pPr>
      <w:spacing w:after="0"/>
      <w:jc w:val="right"/>
      <w:rPr>
        <w:sz w:val="20"/>
        <w:szCs w:val="20"/>
      </w:rPr>
    </w:pPr>
    <w:r w:rsidRPr="00CE0CFE">
      <w:rPr>
        <w:rFonts w:ascii="Times New Roman" w:hAnsi="Times New Roman"/>
        <w:sz w:val="20"/>
        <w:szCs w:val="20"/>
      </w:rPr>
      <w:t>Д</w:t>
    </w:r>
    <w:r>
      <w:rPr>
        <w:rFonts w:ascii="Times New Roman" w:hAnsi="Times New Roman"/>
        <w:sz w:val="20"/>
        <w:szCs w:val="20"/>
        <w:lang w:val="ru-RU"/>
      </w:rPr>
      <w:t>.</w:t>
    </w:r>
    <w:r w:rsidRPr="00CE0CFE">
      <w:rPr>
        <w:rFonts w:ascii="Times New Roman" w:hAnsi="Times New Roman"/>
        <w:sz w:val="20"/>
        <w:szCs w:val="20"/>
      </w:rPr>
      <w:t xml:space="preserve"> Разумков </w:t>
    </w:r>
    <w:r>
      <w:rPr>
        <w:rFonts w:ascii="Times New Roman" w:hAnsi="Times New Roman"/>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642624"/>
    <w:multiLevelType w:val="hybridMultilevel"/>
    <w:tmpl w:val="CD002618"/>
    <w:lvl w:ilvl="0" w:tplc="AAD092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716"/>
    <w:rsid w:val="00011C6D"/>
    <w:rsid w:val="000212E8"/>
    <w:rsid w:val="00055E67"/>
    <w:rsid w:val="00073676"/>
    <w:rsid w:val="00095EAC"/>
    <w:rsid w:val="000B0B97"/>
    <w:rsid w:val="000E1F30"/>
    <w:rsid w:val="000E3C95"/>
    <w:rsid w:val="000F3FE2"/>
    <w:rsid w:val="000F7CC9"/>
    <w:rsid w:val="0011595C"/>
    <w:rsid w:val="0013026B"/>
    <w:rsid w:val="001504EF"/>
    <w:rsid w:val="001740EF"/>
    <w:rsid w:val="00194A77"/>
    <w:rsid w:val="001A12BF"/>
    <w:rsid w:val="001A4DBB"/>
    <w:rsid w:val="001B5B3C"/>
    <w:rsid w:val="001C285D"/>
    <w:rsid w:val="001E5A7D"/>
    <w:rsid w:val="001F5E34"/>
    <w:rsid w:val="00221AA1"/>
    <w:rsid w:val="00226006"/>
    <w:rsid w:val="00244C17"/>
    <w:rsid w:val="002454E7"/>
    <w:rsid w:val="00282E8C"/>
    <w:rsid w:val="0028365B"/>
    <w:rsid w:val="002847D0"/>
    <w:rsid w:val="002A4A7A"/>
    <w:rsid w:val="002A7B40"/>
    <w:rsid w:val="002B03DF"/>
    <w:rsid w:val="002B73B4"/>
    <w:rsid w:val="002C47FB"/>
    <w:rsid w:val="002E4AAA"/>
    <w:rsid w:val="002F3376"/>
    <w:rsid w:val="00313799"/>
    <w:rsid w:val="00314D1D"/>
    <w:rsid w:val="003232D3"/>
    <w:rsid w:val="00343A68"/>
    <w:rsid w:val="00355A90"/>
    <w:rsid w:val="00355ACE"/>
    <w:rsid w:val="003D3E50"/>
    <w:rsid w:val="004004CD"/>
    <w:rsid w:val="0041364A"/>
    <w:rsid w:val="00420716"/>
    <w:rsid w:val="00422717"/>
    <w:rsid w:val="00423C37"/>
    <w:rsid w:val="004469A8"/>
    <w:rsid w:val="00450724"/>
    <w:rsid w:val="00453288"/>
    <w:rsid w:val="00471A3F"/>
    <w:rsid w:val="004A0C12"/>
    <w:rsid w:val="004D1AA6"/>
    <w:rsid w:val="004E340C"/>
    <w:rsid w:val="004F3E10"/>
    <w:rsid w:val="004F7898"/>
    <w:rsid w:val="0050739A"/>
    <w:rsid w:val="00525C0F"/>
    <w:rsid w:val="00530D33"/>
    <w:rsid w:val="00530D8E"/>
    <w:rsid w:val="005813EF"/>
    <w:rsid w:val="0059403C"/>
    <w:rsid w:val="005A4C6E"/>
    <w:rsid w:val="005B137E"/>
    <w:rsid w:val="005B2A1C"/>
    <w:rsid w:val="005E44C3"/>
    <w:rsid w:val="006011C1"/>
    <w:rsid w:val="006348F2"/>
    <w:rsid w:val="006448B5"/>
    <w:rsid w:val="00646E00"/>
    <w:rsid w:val="00681151"/>
    <w:rsid w:val="006876A0"/>
    <w:rsid w:val="00691EF1"/>
    <w:rsid w:val="006B0BD7"/>
    <w:rsid w:val="006B3550"/>
    <w:rsid w:val="00704156"/>
    <w:rsid w:val="007153FB"/>
    <w:rsid w:val="00751BD5"/>
    <w:rsid w:val="0075780B"/>
    <w:rsid w:val="00774959"/>
    <w:rsid w:val="00775AD2"/>
    <w:rsid w:val="00793837"/>
    <w:rsid w:val="00794487"/>
    <w:rsid w:val="007B229B"/>
    <w:rsid w:val="007B7531"/>
    <w:rsid w:val="007D6C9A"/>
    <w:rsid w:val="007F129B"/>
    <w:rsid w:val="00826678"/>
    <w:rsid w:val="00847BF8"/>
    <w:rsid w:val="00860334"/>
    <w:rsid w:val="0086602F"/>
    <w:rsid w:val="00871A2C"/>
    <w:rsid w:val="00894F4A"/>
    <w:rsid w:val="008A56AB"/>
    <w:rsid w:val="008C3FF2"/>
    <w:rsid w:val="008D6F07"/>
    <w:rsid w:val="008E44BF"/>
    <w:rsid w:val="008F2DD9"/>
    <w:rsid w:val="0090103C"/>
    <w:rsid w:val="00904D8B"/>
    <w:rsid w:val="00915CD1"/>
    <w:rsid w:val="00925B72"/>
    <w:rsid w:val="009322B6"/>
    <w:rsid w:val="00932554"/>
    <w:rsid w:val="00944894"/>
    <w:rsid w:val="009469C4"/>
    <w:rsid w:val="00947514"/>
    <w:rsid w:val="00973813"/>
    <w:rsid w:val="009754B8"/>
    <w:rsid w:val="009C3209"/>
    <w:rsid w:val="009F7DA3"/>
    <w:rsid w:val="00A23A96"/>
    <w:rsid w:val="00A41A9C"/>
    <w:rsid w:val="00A466D5"/>
    <w:rsid w:val="00A5167A"/>
    <w:rsid w:val="00A77EEA"/>
    <w:rsid w:val="00A81B5A"/>
    <w:rsid w:val="00A97910"/>
    <w:rsid w:val="00AF74A1"/>
    <w:rsid w:val="00B06459"/>
    <w:rsid w:val="00B111C3"/>
    <w:rsid w:val="00B325C8"/>
    <w:rsid w:val="00B3464C"/>
    <w:rsid w:val="00B34B72"/>
    <w:rsid w:val="00B42A42"/>
    <w:rsid w:val="00B64CFF"/>
    <w:rsid w:val="00B70ACC"/>
    <w:rsid w:val="00BF7827"/>
    <w:rsid w:val="00C35864"/>
    <w:rsid w:val="00C82738"/>
    <w:rsid w:val="00C82EB8"/>
    <w:rsid w:val="00C95B89"/>
    <w:rsid w:val="00CB1C39"/>
    <w:rsid w:val="00CB23A0"/>
    <w:rsid w:val="00CC3DD1"/>
    <w:rsid w:val="00CD00BB"/>
    <w:rsid w:val="00CD6545"/>
    <w:rsid w:val="00CE0CFE"/>
    <w:rsid w:val="00CE2709"/>
    <w:rsid w:val="00CF7C0A"/>
    <w:rsid w:val="00D3413A"/>
    <w:rsid w:val="00D366BE"/>
    <w:rsid w:val="00D36BA9"/>
    <w:rsid w:val="00D466EA"/>
    <w:rsid w:val="00D5414D"/>
    <w:rsid w:val="00D555FE"/>
    <w:rsid w:val="00D567A4"/>
    <w:rsid w:val="00D81FF9"/>
    <w:rsid w:val="00D94BBF"/>
    <w:rsid w:val="00D95BD9"/>
    <w:rsid w:val="00DC4929"/>
    <w:rsid w:val="00DD47F6"/>
    <w:rsid w:val="00E11728"/>
    <w:rsid w:val="00E2467F"/>
    <w:rsid w:val="00E34FF9"/>
    <w:rsid w:val="00E40E9A"/>
    <w:rsid w:val="00E752A1"/>
    <w:rsid w:val="00EA73CC"/>
    <w:rsid w:val="00EB538E"/>
    <w:rsid w:val="00ED679A"/>
    <w:rsid w:val="00F239EC"/>
    <w:rsid w:val="00F47B4D"/>
    <w:rsid w:val="00F512A9"/>
    <w:rsid w:val="00F546B2"/>
    <w:rsid w:val="00F61669"/>
    <w:rsid w:val="00F8705B"/>
    <w:rsid w:val="00F916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0716"/>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716"/>
    <w:pPr>
      <w:tabs>
        <w:tab w:val="center" w:pos="4819"/>
        <w:tab w:val="right" w:pos="9639"/>
      </w:tabs>
      <w:spacing w:after="0" w:line="240" w:lineRule="auto"/>
    </w:pPr>
  </w:style>
  <w:style w:type="character" w:customStyle="1" w:styleId="a4">
    <w:name w:val="Верхній колонтитул Знак"/>
    <w:link w:val="a3"/>
    <w:uiPriority w:val="99"/>
    <w:rsid w:val="00420716"/>
    <w:rPr>
      <w:rFonts w:ascii="Calibri" w:eastAsia="Calibri" w:hAnsi="Calibri" w:cs="Times New Roman"/>
    </w:rPr>
  </w:style>
  <w:style w:type="paragraph" w:styleId="a5">
    <w:name w:val="footer"/>
    <w:basedOn w:val="a"/>
    <w:link w:val="a6"/>
    <w:uiPriority w:val="99"/>
    <w:unhideWhenUsed/>
    <w:rsid w:val="00CE0CFE"/>
    <w:pPr>
      <w:tabs>
        <w:tab w:val="center" w:pos="4819"/>
        <w:tab w:val="right" w:pos="9639"/>
      </w:tabs>
    </w:pPr>
  </w:style>
  <w:style w:type="character" w:customStyle="1" w:styleId="a6">
    <w:name w:val="Нижній колонтитул Знак"/>
    <w:link w:val="a5"/>
    <w:uiPriority w:val="99"/>
    <w:rsid w:val="00CE0CFE"/>
    <w:rPr>
      <w:sz w:val="22"/>
      <w:szCs w:val="22"/>
      <w:lang w:eastAsia="en-US"/>
    </w:rPr>
  </w:style>
  <w:style w:type="paragraph" w:styleId="a7">
    <w:name w:val="footnote text"/>
    <w:basedOn w:val="a"/>
    <w:link w:val="a8"/>
    <w:uiPriority w:val="99"/>
    <w:semiHidden/>
    <w:unhideWhenUsed/>
    <w:rsid w:val="005B137E"/>
    <w:rPr>
      <w:sz w:val="20"/>
      <w:szCs w:val="20"/>
    </w:rPr>
  </w:style>
  <w:style w:type="character" w:customStyle="1" w:styleId="a8">
    <w:name w:val="Текст виноски Знак"/>
    <w:link w:val="a7"/>
    <w:uiPriority w:val="99"/>
    <w:semiHidden/>
    <w:rsid w:val="005B137E"/>
    <w:rPr>
      <w:lang w:eastAsia="en-US"/>
    </w:rPr>
  </w:style>
  <w:style w:type="character" w:styleId="a9">
    <w:name w:val="footnote reference"/>
    <w:uiPriority w:val="99"/>
    <w:semiHidden/>
    <w:unhideWhenUsed/>
    <w:rsid w:val="005B137E"/>
    <w:rPr>
      <w:vertAlign w:val="superscript"/>
    </w:rPr>
  </w:style>
  <w:style w:type="character" w:styleId="aa">
    <w:name w:val="Hyperlink"/>
    <w:uiPriority w:val="99"/>
    <w:semiHidden/>
    <w:unhideWhenUsed/>
    <w:rsid w:val="00925B72"/>
    <w:rPr>
      <w:color w:val="0000FF"/>
      <w:u w:val="single"/>
    </w:rPr>
  </w:style>
  <w:style w:type="paragraph" w:customStyle="1" w:styleId="xfmc1">
    <w:name w:val="xfmc1"/>
    <w:basedOn w:val="a"/>
    <w:rsid w:val="0086602F"/>
    <w:pPr>
      <w:spacing w:before="100" w:beforeAutospacing="1" w:after="100" w:afterAutospacing="1" w:line="240" w:lineRule="auto"/>
    </w:pPr>
    <w:rPr>
      <w:rFonts w:ascii="Times New Roman" w:hAnsi="Times New Roman"/>
      <w:sz w:val="24"/>
      <w:szCs w:val="24"/>
      <w:lang w:eastAsia="uk-UA"/>
    </w:rPr>
  </w:style>
  <w:style w:type="paragraph" w:customStyle="1" w:styleId="xfmc2">
    <w:name w:val="xfmc2"/>
    <w:basedOn w:val="a"/>
    <w:rsid w:val="0086602F"/>
    <w:pPr>
      <w:spacing w:before="100" w:beforeAutospacing="1" w:after="100" w:afterAutospacing="1" w:line="240" w:lineRule="auto"/>
    </w:pPr>
    <w:rPr>
      <w:rFonts w:ascii="Times New Roman" w:hAnsi="Times New Roman"/>
      <w:sz w:val="24"/>
      <w:szCs w:val="24"/>
      <w:lang w:eastAsia="uk-UA"/>
    </w:rPr>
  </w:style>
  <w:style w:type="paragraph" w:customStyle="1" w:styleId="xfmc5">
    <w:name w:val="xfmc5"/>
    <w:basedOn w:val="a"/>
    <w:rsid w:val="0086602F"/>
    <w:pPr>
      <w:spacing w:before="100" w:beforeAutospacing="1" w:after="100" w:afterAutospacing="1" w:line="240" w:lineRule="auto"/>
    </w:pPr>
    <w:rPr>
      <w:rFonts w:ascii="Times New Roman" w:hAnsi="Times New Roman"/>
      <w:sz w:val="24"/>
      <w:szCs w:val="24"/>
      <w:lang w:eastAsia="uk-UA"/>
    </w:rPr>
  </w:style>
  <w:style w:type="character" w:customStyle="1" w:styleId="xfmc3">
    <w:name w:val="xfmc3"/>
    <w:rsid w:val="0086602F"/>
  </w:style>
  <w:style w:type="character" w:customStyle="1" w:styleId="xfmc4">
    <w:name w:val="xfmc4"/>
    <w:rsid w:val="0086602F"/>
  </w:style>
  <w:style w:type="character" w:styleId="ab">
    <w:name w:val="annotation reference"/>
    <w:uiPriority w:val="99"/>
    <w:semiHidden/>
    <w:unhideWhenUsed/>
    <w:rsid w:val="0050739A"/>
    <w:rPr>
      <w:sz w:val="16"/>
      <w:szCs w:val="16"/>
    </w:rPr>
  </w:style>
  <w:style w:type="paragraph" w:styleId="ac">
    <w:name w:val="annotation text"/>
    <w:basedOn w:val="a"/>
    <w:link w:val="ad"/>
    <w:uiPriority w:val="99"/>
    <w:semiHidden/>
    <w:unhideWhenUsed/>
    <w:rsid w:val="0050739A"/>
    <w:rPr>
      <w:sz w:val="20"/>
      <w:szCs w:val="20"/>
    </w:rPr>
  </w:style>
  <w:style w:type="character" w:customStyle="1" w:styleId="ad">
    <w:name w:val="Текст примітки Знак"/>
    <w:link w:val="ac"/>
    <w:uiPriority w:val="99"/>
    <w:semiHidden/>
    <w:rsid w:val="0050739A"/>
    <w:rPr>
      <w:lang w:eastAsia="en-US"/>
    </w:rPr>
  </w:style>
  <w:style w:type="paragraph" w:styleId="ae">
    <w:name w:val="annotation subject"/>
    <w:basedOn w:val="ac"/>
    <w:next w:val="ac"/>
    <w:link w:val="af"/>
    <w:uiPriority w:val="99"/>
    <w:semiHidden/>
    <w:unhideWhenUsed/>
    <w:rsid w:val="0050739A"/>
    <w:rPr>
      <w:b/>
      <w:bCs/>
    </w:rPr>
  </w:style>
  <w:style w:type="character" w:customStyle="1" w:styleId="af">
    <w:name w:val="Тема примітки Знак"/>
    <w:link w:val="ae"/>
    <w:uiPriority w:val="99"/>
    <w:semiHidden/>
    <w:rsid w:val="0050739A"/>
    <w:rPr>
      <w:b/>
      <w:bCs/>
      <w:lang w:eastAsia="en-US"/>
    </w:rPr>
  </w:style>
  <w:style w:type="paragraph" w:styleId="af0">
    <w:name w:val="Balloon Text"/>
    <w:basedOn w:val="a"/>
    <w:link w:val="af1"/>
    <w:uiPriority w:val="99"/>
    <w:semiHidden/>
    <w:unhideWhenUsed/>
    <w:rsid w:val="0050739A"/>
    <w:pPr>
      <w:spacing w:after="0" w:line="240" w:lineRule="auto"/>
    </w:pPr>
    <w:rPr>
      <w:rFonts w:ascii="Segoe UI" w:hAnsi="Segoe UI" w:cs="Segoe UI"/>
      <w:sz w:val="18"/>
      <w:szCs w:val="18"/>
    </w:rPr>
  </w:style>
  <w:style w:type="character" w:customStyle="1" w:styleId="af1">
    <w:name w:val="Текст у виносці Знак"/>
    <w:link w:val="af0"/>
    <w:uiPriority w:val="99"/>
    <w:semiHidden/>
    <w:rsid w:val="0050739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18329">
      <w:bodyDiv w:val="1"/>
      <w:marLeft w:val="0"/>
      <w:marRight w:val="0"/>
      <w:marTop w:val="0"/>
      <w:marBottom w:val="0"/>
      <w:divBdr>
        <w:top w:val="none" w:sz="0" w:space="0" w:color="auto"/>
        <w:left w:val="none" w:sz="0" w:space="0" w:color="auto"/>
        <w:bottom w:val="none" w:sz="0" w:space="0" w:color="auto"/>
        <w:right w:val="none" w:sz="0" w:space="0" w:color="auto"/>
      </w:divBdr>
      <w:divsChild>
        <w:div w:id="213859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7031C-77E6-4B2B-B679-B244361E1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8588</Words>
  <Characters>4896</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2020-10-12T08:45:00Z</dcterms:created>
  <dcterms:modified xsi:type="dcterms:W3CDTF">2020-10-12T08:45:00Z</dcterms:modified>
</cp:coreProperties>
</file>