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E0A" w:rsidRPr="00FA54AE" w:rsidRDefault="00ED2932" w:rsidP="00ED2932">
      <w:pPr>
        <w:jc w:val="center"/>
        <w:rPr>
          <w:b/>
          <w:szCs w:val="28"/>
        </w:rPr>
      </w:pPr>
      <w:bookmarkStart w:id="0" w:name="_GoBack"/>
      <w:bookmarkEnd w:id="0"/>
      <w:r w:rsidRPr="00FA54AE">
        <w:rPr>
          <w:b/>
          <w:szCs w:val="28"/>
        </w:rPr>
        <w:t xml:space="preserve">ПОРІВНЯЛЬНА ТАБЛИЦЯ </w:t>
      </w:r>
    </w:p>
    <w:p w:rsidR="00604CB7" w:rsidRDefault="003665EE" w:rsidP="00604CB7">
      <w:pPr>
        <w:jc w:val="center"/>
        <w:rPr>
          <w:color w:val="000000"/>
          <w:szCs w:val="28"/>
        </w:rPr>
      </w:pPr>
      <w:r w:rsidRPr="00FA54AE">
        <w:rPr>
          <w:b/>
          <w:szCs w:val="28"/>
        </w:rPr>
        <w:t xml:space="preserve">до </w:t>
      </w:r>
      <w:r w:rsidR="00ED2932" w:rsidRPr="00FA54AE">
        <w:rPr>
          <w:b/>
          <w:szCs w:val="28"/>
        </w:rPr>
        <w:t xml:space="preserve">проекту закону України </w:t>
      </w:r>
      <w:r w:rsidR="00604CB7" w:rsidRPr="0021481A">
        <w:rPr>
          <w:b/>
          <w:szCs w:val="28"/>
        </w:rPr>
        <w:t>"</w:t>
      </w:r>
      <w:r w:rsidR="00604CB7" w:rsidRPr="00A65E14">
        <w:rPr>
          <w:b/>
          <w:bCs/>
          <w:color w:val="000000"/>
          <w:szCs w:val="28"/>
        </w:rPr>
        <w:t xml:space="preserve">Про внесення змін до Закону України </w:t>
      </w:r>
      <w:r w:rsidR="00604CB7" w:rsidRPr="0021481A">
        <w:rPr>
          <w:b/>
          <w:szCs w:val="28"/>
        </w:rPr>
        <w:t>"</w:t>
      </w:r>
      <w:r w:rsidR="00604CB7" w:rsidRPr="00A65E14">
        <w:rPr>
          <w:b/>
          <w:bCs/>
          <w:color w:val="000000"/>
          <w:szCs w:val="28"/>
        </w:rPr>
        <w:t>Про соціальний захист дітей війни</w:t>
      </w:r>
      <w:r w:rsidR="00604CB7" w:rsidRPr="0021481A">
        <w:rPr>
          <w:b/>
          <w:szCs w:val="28"/>
        </w:rPr>
        <w:t>"</w:t>
      </w:r>
      <w:r w:rsidR="00604CB7" w:rsidRPr="00A65E14">
        <w:rPr>
          <w:color w:val="000000"/>
          <w:szCs w:val="28"/>
        </w:rPr>
        <w:t xml:space="preserve"> </w:t>
      </w:r>
    </w:p>
    <w:p w:rsidR="00041C8D" w:rsidRDefault="00604CB7" w:rsidP="00604CB7">
      <w:pPr>
        <w:jc w:val="center"/>
        <w:rPr>
          <w:b/>
          <w:bCs/>
          <w:color w:val="000000"/>
          <w:szCs w:val="28"/>
        </w:rPr>
      </w:pPr>
      <w:r w:rsidRPr="00A65E14">
        <w:rPr>
          <w:b/>
          <w:bCs/>
          <w:color w:val="000000"/>
          <w:szCs w:val="28"/>
        </w:rPr>
        <w:t xml:space="preserve">щодо підвищення рівня пенсійного забезпечення дітей війни та </w:t>
      </w:r>
      <w:r>
        <w:rPr>
          <w:b/>
          <w:bCs/>
          <w:color w:val="000000"/>
          <w:szCs w:val="28"/>
        </w:rPr>
        <w:t>відновлення</w:t>
      </w:r>
      <w:r w:rsidRPr="00BF19B7">
        <w:rPr>
          <w:b/>
          <w:bCs/>
          <w:color w:val="000000"/>
          <w:szCs w:val="28"/>
        </w:rPr>
        <w:t xml:space="preserve"> </w:t>
      </w:r>
      <w:r>
        <w:rPr>
          <w:b/>
          <w:bCs/>
          <w:color w:val="000000"/>
          <w:szCs w:val="28"/>
        </w:rPr>
        <w:t>(</w:t>
      </w:r>
      <w:r w:rsidRPr="00A65E14">
        <w:rPr>
          <w:b/>
          <w:bCs/>
          <w:color w:val="000000"/>
          <w:szCs w:val="28"/>
        </w:rPr>
        <w:t>збільшення</w:t>
      </w:r>
      <w:r>
        <w:rPr>
          <w:b/>
          <w:bCs/>
          <w:color w:val="000000"/>
          <w:szCs w:val="28"/>
        </w:rPr>
        <w:t>)</w:t>
      </w:r>
      <w:r w:rsidRPr="00A65E14">
        <w:rPr>
          <w:b/>
          <w:bCs/>
          <w:color w:val="000000"/>
          <w:szCs w:val="28"/>
        </w:rPr>
        <w:t xml:space="preserve"> </w:t>
      </w:r>
    </w:p>
    <w:p w:rsidR="00ED2932" w:rsidRPr="00FA54AE" w:rsidRDefault="00604CB7" w:rsidP="00604CB7">
      <w:pPr>
        <w:jc w:val="center"/>
        <w:rPr>
          <w:b/>
          <w:bCs/>
          <w:color w:val="000000"/>
          <w:szCs w:val="28"/>
          <w:shd w:val="clear" w:color="auto" w:fill="FFFFFF"/>
        </w:rPr>
      </w:pPr>
      <w:r w:rsidRPr="00A65E14">
        <w:rPr>
          <w:b/>
          <w:bCs/>
          <w:color w:val="000000"/>
          <w:szCs w:val="28"/>
        </w:rPr>
        <w:t xml:space="preserve">для них </w:t>
      </w:r>
      <w:r w:rsidRPr="0021481A">
        <w:rPr>
          <w:b/>
          <w:bCs/>
          <w:color w:val="000000"/>
          <w:szCs w:val="28"/>
          <w:shd w:val="clear" w:color="auto" w:fill="FFFFFF"/>
        </w:rPr>
        <w:t xml:space="preserve">існуючих раніше </w:t>
      </w:r>
      <w:r w:rsidRPr="00A65E14">
        <w:rPr>
          <w:b/>
          <w:bCs/>
          <w:color w:val="000000"/>
          <w:szCs w:val="28"/>
        </w:rPr>
        <w:t>пільг</w:t>
      </w:r>
      <w:r w:rsidRPr="0021481A">
        <w:rPr>
          <w:b/>
          <w:szCs w:val="28"/>
        </w:rPr>
        <w:t>"</w:t>
      </w:r>
    </w:p>
    <w:p w:rsidR="00ED2932" w:rsidRDefault="00ED2932" w:rsidP="00ED2932">
      <w:pPr>
        <w:jc w:val="center"/>
        <w:rPr>
          <w:bCs/>
          <w:color w:val="000000"/>
          <w:szCs w:val="28"/>
          <w:shd w:val="clear" w:color="auto" w:fill="FFFFFF"/>
        </w:rPr>
      </w:pPr>
    </w:p>
    <w:p w:rsidR="00041C8D" w:rsidRPr="00FA54AE" w:rsidRDefault="00041C8D" w:rsidP="00ED2932">
      <w:pPr>
        <w:jc w:val="center"/>
        <w:rPr>
          <w:bCs/>
          <w:color w:val="000000"/>
          <w:szCs w:val="28"/>
          <w:shd w:val="clear" w:color="auto" w:fill="FFFFFF"/>
        </w:rPr>
      </w:pPr>
    </w:p>
    <w:tbl>
      <w:tblPr>
        <w:tblStyle w:val="a3"/>
        <w:tblW w:w="15288" w:type="dxa"/>
        <w:tblLook w:val="01E0" w:firstRow="1" w:lastRow="1" w:firstColumn="1" w:lastColumn="1" w:noHBand="0" w:noVBand="0"/>
      </w:tblPr>
      <w:tblGrid>
        <w:gridCol w:w="7644"/>
        <w:gridCol w:w="7644"/>
      </w:tblGrid>
      <w:tr w:rsidR="00ED2932" w:rsidRPr="00FA54AE">
        <w:tc>
          <w:tcPr>
            <w:tcW w:w="7644" w:type="dxa"/>
          </w:tcPr>
          <w:p w:rsidR="00ED2932" w:rsidRPr="00FA54AE" w:rsidRDefault="00ED2932" w:rsidP="00951FBD">
            <w:pPr>
              <w:jc w:val="center"/>
              <w:rPr>
                <w:b/>
                <w:bCs/>
                <w:szCs w:val="28"/>
              </w:rPr>
            </w:pPr>
          </w:p>
          <w:p w:rsidR="00ED2932" w:rsidRPr="00FA54AE" w:rsidRDefault="00ED2932" w:rsidP="00951FBD">
            <w:pPr>
              <w:jc w:val="center"/>
              <w:rPr>
                <w:b/>
                <w:bCs/>
                <w:szCs w:val="28"/>
              </w:rPr>
            </w:pPr>
            <w:r w:rsidRPr="00FA54AE">
              <w:rPr>
                <w:b/>
                <w:bCs/>
                <w:szCs w:val="28"/>
              </w:rPr>
              <w:t>Зміст положення (норми) чинного законодавства</w:t>
            </w:r>
          </w:p>
          <w:p w:rsidR="00ED2932" w:rsidRPr="00FA54AE" w:rsidRDefault="00ED2932" w:rsidP="00951FBD">
            <w:pPr>
              <w:jc w:val="center"/>
              <w:rPr>
                <w:szCs w:val="28"/>
              </w:rPr>
            </w:pPr>
          </w:p>
        </w:tc>
        <w:tc>
          <w:tcPr>
            <w:tcW w:w="7644" w:type="dxa"/>
          </w:tcPr>
          <w:p w:rsidR="00ED2932" w:rsidRPr="00FA54AE" w:rsidRDefault="00ED2932" w:rsidP="00951FBD">
            <w:pPr>
              <w:jc w:val="center"/>
              <w:rPr>
                <w:b/>
                <w:bCs/>
                <w:szCs w:val="28"/>
              </w:rPr>
            </w:pPr>
          </w:p>
          <w:p w:rsidR="00ED2932" w:rsidRPr="00FA54AE" w:rsidRDefault="00ED2932" w:rsidP="00951FBD">
            <w:pPr>
              <w:jc w:val="center"/>
              <w:rPr>
                <w:szCs w:val="28"/>
              </w:rPr>
            </w:pPr>
            <w:r w:rsidRPr="00FA54AE">
              <w:rPr>
                <w:b/>
                <w:bCs/>
                <w:szCs w:val="28"/>
              </w:rPr>
              <w:t>Зміст відповідного положення (норми) проекту акта</w:t>
            </w:r>
          </w:p>
        </w:tc>
      </w:tr>
      <w:tr w:rsidR="00A17614" w:rsidRPr="00FA54AE">
        <w:tc>
          <w:tcPr>
            <w:tcW w:w="15288" w:type="dxa"/>
            <w:gridSpan w:val="2"/>
          </w:tcPr>
          <w:p w:rsidR="00A17614" w:rsidRPr="00FA54AE" w:rsidRDefault="00A17614" w:rsidP="00951FBD">
            <w:pPr>
              <w:ind w:firstLine="567"/>
              <w:jc w:val="center"/>
              <w:rPr>
                <w:b/>
                <w:color w:val="000000"/>
                <w:szCs w:val="28"/>
                <w:bdr w:val="none" w:sz="0" w:space="0" w:color="auto" w:frame="1"/>
              </w:rPr>
            </w:pPr>
          </w:p>
          <w:p w:rsidR="00A17614" w:rsidRPr="00FA54AE" w:rsidRDefault="00A17614" w:rsidP="00951FBD">
            <w:pPr>
              <w:jc w:val="center"/>
              <w:rPr>
                <w:b/>
                <w:color w:val="000000"/>
                <w:szCs w:val="28"/>
                <w:bdr w:val="none" w:sz="0" w:space="0" w:color="auto" w:frame="1"/>
              </w:rPr>
            </w:pPr>
            <w:r w:rsidRPr="00FA54AE">
              <w:rPr>
                <w:b/>
                <w:color w:val="000000"/>
                <w:szCs w:val="28"/>
                <w:bdr w:val="none" w:sz="0" w:space="0" w:color="auto" w:frame="1"/>
              </w:rPr>
              <w:t>Закон України "Про соціальний захист дітей війни"</w:t>
            </w:r>
          </w:p>
          <w:p w:rsidR="00A17614" w:rsidRPr="00FA54AE" w:rsidRDefault="00A17614" w:rsidP="00951FBD">
            <w:pPr>
              <w:ind w:firstLine="567"/>
              <w:jc w:val="center"/>
              <w:rPr>
                <w:b/>
                <w:szCs w:val="28"/>
              </w:rPr>
            </w:pPr>
          </w:p>
        </w:tc>
      </w:tr>
      <w:tr w:rsidR="00C5441E" w:rsidRPr="00FA54AE">
        <w:tc>
          <w:tcPr>
            <w:tcW w:w="7644" w:type="dxa"/>
          </w:tcPr>
          <w:p w:rsidR="00A17614" w:rsidRPr="00FA54AE" w:rsidRDefault="00A17614" w:rsidP="00951FBD">
            <w:pPr>
              <w:pStyle w:val="rvps2"/>
              <w:shd w:val="clear" w:color="auto" w:fill="FFFFFF"/>
              <w:spacing w:before="0" w:beforeAutospacing="0" w:after="0" w:afterAutospacing="0"/>
              <w:ind w:firstLine="567"/>
              <w:jc w:val="both"/>
              <w:textAlignment w:val="baseline"/>
              <w:rPr>
                <w:color w:val="000000"/>
                <w:sz w:val="28"/>
                <w:szCs w:val="28"/>
              </w:rPr>
            </w:pPr>
            <w:r w:rsidRPr="00FA54AE">
              <w:rPr>
                <w:rStyle w:val="rvts9"/>
                <w:bCs/>
                <w:color w:val="000000"/>
                <w:sz w:val="28"/>
                <w:szCs w:val="28"/>
                <w:bdr w:val="none" w:sz="0" w:space="0" w:color="auto" w:frame="1"/>
              </w:rPr>
              <w:t>Стаття 5.</w:t>
            </w:r>
            <w:r w:rsidRPr="00FA54AE">
              <w:rPr>
                <w:rStyle w:val="apple-converted-space"/>
                <w:bCs/>
                <w:color w:val="000000"/>
                <w:sz w:val="28"/>
                <w:szCs w:val="28"/>
                <w:bdr w:val="none" w:sz="0" w:space="0" w:color="auto" w:frame="1"/>
              </w:rPr>
              <w:t> </w:t>
            </w:r>
            <w:r w:rsidRPr="00FA54AE">
              <w:rPr>
                <w:color w:val="000000"/>
                <w:sz w:val="28"/>
                <w:szCs w:val="28"/>
              </w:rPr>
              <w:t>Пільги дітям війни</w:t>
            </w:r>
          </w:p>
          <w:p w:rsidR="00A17614" w:rsidRPr="00FA54AE" w:rsidRDefault="00A17614" w:rsidP="00951FBD">
            <w:pPr>
              <w:pStyle w:val="rvps2"/>
              <w:shd w:val="clear" w:color="auto" w:fill="FFFFFF"/>
              <w:spacing w:before="0" w:beforeAutospacing="0" w:after="0" w:afterAutospacing="0"/>
              <w:ind w:firstLine="567"/>
              <w:jc w:val="both"/>
              <w:textAlignment w:val="baseline"/>
              <w:rPr>
                <w:color w:val="000000"/>
                <w:sz w:val="28"/>
                <w:szCs w:val="28"/>
              </w:rPr>
            </w:pPr>
            <w:bookmarkStart w:id="1" w:name="n31"/>
            <w:bookmarkEnd w:id="1"/>
            <w:r w:rsidRPr="00FA54AE">
              <w:rPr>
                <w:color w:val="000000"/>
                <w:sz w:val="28"/>
                <w:szCs w:val="28"/>
              </w:rPr>
              <w:t>Дітям війни надаються такі пільги:</w:t>
            </w:r>
          </w:p>
          <w:p w:rsidR="00252F26" w:rsidRPr="00FA54AE" w:rsidRDefault="00252F26" w:rsidP="00951FBD">
            <w:pPr>
              <w:pStyle w:val="rvps2"/>
              <w:shd w:val="clear" w:color="auto" w:fill="FFFFFF"/>
              <w:spacing w:before="0" w:beforeAutospacing="0" w:after="0" w:afterAutospacing="0"/>
              <w:ind w:firstLine="567"/>
              <w:jc w:val="both"/>
              <w:textAlignment w:val="baseline"/>
              <w:rPr>
                <w:color w:val="000000"/>
                <w:sz w:val="28"/>
                <w:szCs w:val="28"/>
              </w:rPr>
            </w:pPr>
            <w:r w:rsidRPr="00FA54AE">
              <w:rPr>
                <w:color w:val="000000"/>
                <w:sz w:val="28"/>
                <w:szCs w:val="28"/>
              </w:rPr>
              <w:t>…</w:t>
            </w:r>
          </w:p>
          <w:p w:rsidR="00C5441E" w:rsidRPr="00FA54AE" w:rsidRDefault="00252F26" w:rsidP="00951FBD">
            <w:pPr>
              <w:ind w:firstLine="567"/>
              <w:jc w:val="both"/>
              <w:rPr>
                <w:i/>
                <w:iCs/>
                <w:szCs w:val="28"/>
                <w:bdr w:val="none" w:sz="0" w:space="0" w:color="auto" w:frame="1"/>
                <w:shd w:val="clear" w:color="auto" w:fill="FFFFFF"/>
              </w:rPr>
            </w:pPr>
            <w:r w:rsidRPr="00FA54AE">
              <w:rPr>
                <w:rStyle w:val="rvts46"/>
                <w:i/>
                <w:iCs/>
                <w:color w:val="000000"/>
                <w:szCs w:val="28"/>
                <w:bdr w:val="none" w:sz="0" w:space="0" w:color="auto" w:frame="1"/>
                <w:shd w:val="clear" w:color="auto" w:fill="FFFFFF"/>
              </w:rPr>
              <w:t>Абзац шостий статті 5 виключено на підставі Закону</w:t>
            </w:r>
            <w:r w:rsidRPr="00FA54AE">
              <w:rPr>
                <w:rStyle w:val="apple-converted-space"/>
                <w:i/>
                <w:iCs/>
                <w:color w:val="000000"/>
                <w:szCs w:val="28"/>
                <w:bdr w:val="none" w:sz="0" w:space="0" w:color="auto" w:frame="1"/>
                <w:shd w:val="clear" w:color="auto" w:fill="FFFFFF"/>
              </w:rPr>
              <w:t> </w:t>
            </w:r>
            <w:r w:rsidRPr="00FA54AE">
              <w:rPr>
                <w:i/>
                <w:iCs/>
                <w:szCs w:val="28"/>
                <w:bdr w:val="none" w:sz="0" w:space="0" w:color="auto" w:frame="1"/>
                <w:shd w:val="clear" w:color="auto" w:fill="FFFFFF"/>
              </w:rPr>
              <w:t>№ 76-VIII від 28.12.2014</w:t>
            </w:r>
          </w:p>
          <w:p w:rsidR="00252F26" w:rsidRPr="00FA54AE" w:rsidRDefault="00252F26" w:rsidP="00951FBD">
            <w:pPr>
              <w:ind w:firstLine="567"/>
              <w:jc w:val="both"/>
              <w:rPr>
                <w:i/>
                <w:iCs/>
                <w:szCs w:val="28"/>
                <w:bdr w:val="none" w:sz="0" w:space="0" w:color="auto" w:frame="1"/>
                <w:shd w:val="clear" w:color="auto" w:fill="FFFFFF"/>
              </w:rPr>
            </w:pPr>
          </w:p>
          <w:p w:rsidR="00252F26" w:rsidRPr="00FA54AE" w:rsidRDefault="00252F26" w:rsidP="00951FBD">
            <w:pPr>
              <w:ind w:firstLine="567"/>
              <w:jc w:val="both"/>
              <w:rPr>
                <w:i/>
                <w:iCs/>
                <w:szCs w:val="28"/>
                <w:bdr w:val="none" w:sz="0" w:space="0" w:color="auto" w:frame="1"/>
                <w:shd w:val="clear" w:color="auto" w:fill="FFFFFF"/>
              </w:rPr>
            </w:pPr>
          </w:p>
          <w:p w:rsidR="00252F26" w:rsidRPr="00FA54AE" w:rsidRDefault="00252F26" w:rsidP="00951FBD">
            <w:pPr>
              <w:ind w:firstLine="567"/>
              <w:jc w:val="both"/>
              <w:rPr>
                <w:i/>
                <w:iCs/>
                <w:szCs w:val="28"/>
                <w:bdr w:val="none" w:sz="0" w:space="0" w:color="auto" w:frame="1"/>
                <w:shd w:val="clear" w:color="auto" w:fill="FFFFFF"/>
              </w:rPr>
            </w:pPr>
          </w:p>
          <w:p w:rsidR="00252F26" w:rsidRDefault="00252F26" w:rsidP="00951FBD">
            <w:pPr>
              <w:ind w:firstLine="567"/>
              <w:jc w:val="both"/>
              <w:rPr>
                <w:i/>
                <w:iCs/>
                <w:szCs w:val="28"/>
                <w:bdr w:val="none" w:sz="0" w:space="0" w:color="auto" w:frame="1"/>
                <w:shd w:val="clear" w:color="auto" w:fill="FFFFFF"/>
              </w:rPr>
            </w:pPr>
          </w:p>
          <w:p w:rsidR="00AB5FCA" w:rsidRPr="00FA54AE" w:rsidRDefault="00AB5FCA" w:rsidP="00951FBD">
            <w:pPr>
              <w:ind w:firstLine="567"/>
              <w:jc w:val="both"/>
              <w:rPr>
                <w:i/>
                <w:iCs/>
                <w:szCs w:val="28"/>
                <w:bdr w:val="none" w:sz="0" w:space="0" w:color="auto" w:frame="1"/>
                <w:shd w:val="clear" w:color="auto" w:fill="FFFFFF"/>
              </w:rPr>
            </w:pPr>
          </w:p>
          <w:p w:rsidR="00252F26" w:rsidRDefault="00252F26" w:rsidP="00951FBD">
            <w:pPr>
              <w:ind w:firstLine="567"/>
              <w:jc w:val="both"/>
              <w:rPr>
                <w:b/>
                <w:color w:val="000000"/>
                <w:szCs w:val="28"/>
                <w:shd w:val="clear" w:color="auto" w:fill="FFFFFF"/>
              </w:rPr>
            </w:pPr>
            <w:r w:rsidRPr="00FA54AE">
              <w:rPr>
                <w:b/>
                <w:color w:val="000000"/>
                <w:szCs w:val="28"/>
                <w:shd w:val="clear" w:color="auto" w:fill="FFFFFF"/>
              </w:rPr>
              <w:t>право на 25-відсоткову знижку при платі за користування комунальними послугами (газом, електроенергією тощо) у межах середніх норм споживання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97259F" w:rsidRPr="00FA54AE" w:rsidRDefault="0097259F" w:rsidP="00951FBD">
            <w:pPr>
              <w:ind w:firstLine="567"/>
              <w:jc w:val="both"/>
              <w:rPr>
                <w:b/>
                <w:szCs w:val="28"/>
              </w:rPr>
            </w:pPr>
          </w:p>
        </w:tc>
        <w:tc>
          <w:tcPr>
            <w:tcW w:w="7644" w:type="dxa"/>
          </w:tcPr>
          <w:p w:rsidR="00A17614" w:rsidRPr="00FA54AE" w:rsidRDefault="00A17614" w:rsidP="00951FBD">
            <w:pPr>
              <w:pStyle w:val="rvps2"/>
              <w:shd w:val="clear" w:color="auto" w:fill="FFFFFF"/>
              <w:spacing w:before="0" w:beforeAutospacing="0" w:after="0" w:afterAutospacing="0"/>
              <w:ind w:firstLine="567"/>
              <w:jc w:val="both"/>
              <w:textAlignment w:val="baseline"/>
              <w:rPr>
                <w:color w:val="000000"/>
                <w:sz w:val="28"/>
                <w:szCs w:val="28"/>
              </w:rPr>
            </w:pPr>
            <w:r w:rsidRPr="00FA54AE">
              <w:rPr>
                <w:rStyle w:val="rvts9"/>
                <w:bCs/>
                <w:color w:val="000000"/>
                <w:sz w:val="28"/>
                <w:szCs w:val="28"/>
                <w:bdr w:val="none" w:sz="0" w:space="0" w:color="auto" w:frame="1"/>
              </w:rPr>
              <w:t>Стаття 5.</w:t>
            </w:r>
            <w:r w:rsidRPr="00FA54AE">
              <w:rPr>
                <w:rStyle w:val="apple-converted-space"/>
                <w:bCs/>
                <w:color w:val="000000"/>
                <w:sz w:val="28"/>
                <w:szCs w:val="28"/>
                <w:bdr w:val="none" w:sz="0" w:space="0" w:color="auto" w:frame="1"/>
              </w:rPr>
              <w:t> </w:t>
            </w:r>
            <w:r w:rsidRPr="00FA54AE">
              <w:rPr>
                <w:color w:val="000000"/>
                <w:sz w:val="28"/>
                <w:szCs w:val="28"/>
              </w:rPr>
              <w:t>Пільги дітям війни</w:t>
            </w:r>
          </w:p>
          <w:p w:rsidR="00A17614" w:rsidRPr="00FA54AE" w:rsidRDefault="00A17614" w:rsidP="00951FBD">
            <w:pPr>
              <w:pStyle w:val="rvps2"/>
              <w:shd w:val="clear" w:color="auto" w:fill="FFFFFF"/>
              <w:spacing w:before="0" w:beforeAutospacing="0" w:after="0" w:afterAutospacing="0"/>
              <w:ind w:firstLine="567"/>
              <w:jc w:val="both"/>
              <w:textAlignment w:val="baseline"/>
              <w:rPr>
                <w:color w:val="000000"/>
                <w:sz w:val="28"/>
                <w:szCs w:val="28"/>
              </w:rPr>
            </w:pPr>
            <w:r w:rsidRPr="00FA54AE">
              <w:rPr>
                <w:color w:val="000000"/>
                <w:sz w:val="28"/>
                <w:szCs w:val="28"/>
              </w:rPr>
              <w:t>Дітям війни надаються такі пільги:</w:t>
            </w:r>
          </w:p>
          <w:p w:rsidR="00252F26" w:rsidRPr="00FA54AE" w:rsidRDefault="00252F26" w:rsidP="00951FBD">
            <w:pPr>
              <w:pStyle w:val="rvps2"/>
              <w:shd w:val="clear" w:color="auto" w:fill="FFFFFF"/>
              <w:spacing w:before="0" w:beforeAutospacing="0" w:after="0" w:afterAutospacing="0"/>
              <w:ind w:firstLine="567"/>
              <w:jc w:val="both"/>
              <w:textAlignment w:val="baseline"/>
              <w:rPr>
                <w:color w:val="000000"/>
                <w:sz w:val="28"/>
                <w:szCs w:val="28"/>
              </w:rPr>
            </w:pPr>
            <w:r w:rsidRPr="00FA54AE">
              <w:rPr>
                <w:color w:val="000000"/>
                <w:sz w:val="28"/>
                <w:szCs w:val="28"/>
              </w:rPr>
              <w:t>…</w:t>
            </w:r>
          </w:p>
          <w:p w:rsidR="00C5441E" w:rsidRPr="00FA54AE" w:rsidRDefault="00252F26" w:rsidP="00951FBD">
            <w:pPr>
              <w:ind w:firstLine="567"/>
              <w:jc w:val="both"/>
              <w:rPr>
                <w:b/>
                <w:szCs w:val="28"/>
              </w:rPr>
            </w:pPr>
            <w:r w:rsidRPr="00FA54AE">
              <w:rPr>
                <w:b/>
                <w:szCs w:val="28"/>
              </w:rPr>
              <w:t>безплатний проїзд усіма видами міського пасажирського транспорту, автомобільним транспортом загального користування в сільській місцевості, залізничним і водним транспортом приміського сполучення та автобусами приміських маршрутів у межах області (Автономної Республіки Крим) за місцем проживання;</w:t>
            </w:r>
          </w:p>
          <w:p w:rsidR="00252F26" w:rsidRPr="00FA54AE" w:rsidRDefault="00252F26" w:rsidP="00B54EA0">
            <w:pPr>
              <w:ind w:firstLine="567"/>
              <w:jc w:val="both"/>
              <w:rPr>
                <w:szCs w:val="28"/>
              </w:rPr>
            </w:pPr>
            <w:r w:rsidRPr="00FA54AE">
              <w:rPr>
                <w:b/>
                <w:szCs w:val="28"/>
              </w:rPr>
              <w:t xml:space="preserve">право на </w:t>
            </w:r>
            <w:r w:rsidR="00B54EA0">
              <w:rPr>
                <w:b/>
                <w:szCs w:val="28"/>
              </w:rPr>
              <w:t>50</w:t>
            </w:r>
            <w:r w:rsidRPr="00FA54AE">
              <w:rPr>
                <w:b/>
                <w:szCs w:val="28"/>
              </w:rPr>
              <w:t>-відсоткову знижку при платі за користування комунальними послугами (газом, електроенергією тощо) у межах середніх норм споживання;</w:t>
            </w:r>
          </w:p>
        </w:tc>
      </w:tr>
      <w:tr w:rsidR="00ED2932" w:rsidRPr="00FA54AE">
        <w:tc>
          <w:tcPr>
            <w:tcW w:w="7644" w:type="dxa"/>
          </w:tcPr>
          <w:p w:rsidR="00252F26" w:rsidRPr="00FA54AE" w:rsidRDefault="00252F26" w:rsidP="00951FBD">
            <w:pPr>
              <w:ind w:firstLine="567"/>
              <w:jc w:val="both"/>
              <w:rPr>
                <w:szCs w:val="28"/>
              </w:rPr>
            </w:pPr>
            <w:r w:rsidRPr="00FA54AE">
              <w:rPr>
                <w:szCs w:val="28"/>
              </w:rPr>
              <w:lastRenderedPageBreak/>
              <w:t>Стаття 6. Державна соціальна підтримка дітей війни</w:t>
            </w:r>
          </w:p>
          <w:p w:rsidR="00252F26" w:rsidRPr="00FA54AE" w:rsidRDefault="00252F26" w:rsidP="00951FBD">
            <w:pPr>
              <w:ind w:firstLine="567"/>
              <w:jc w:val="both"/>
              <w:rPr>
                <w:szCs w:val="28"/>
              </w:rPr>
            </w:pPr>
          </w:p>
          <w:p w:rsidR="00AB5FCA" w:rsidRDefault="00252F26" w:rsidP="00A22FF0">
            <w:pPr>
              <w:ind w:firstLine="567"/>
              <w:jc w:val="both"/>
              <w:rPr>
                <w:b/>
                <w:szCs w:val="28"/>
              </w:rPr>
            </w:pPr>
            <w:r w:rsidRPr="00FA54AE">
              <w:rPr>
                <w:szCs w:val="28"/>
              </w:rPr>
              <w:t xml:space="preserve">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FA54AE">
              <w:rPr>
                <w:b/>
                <w:szCs w:val="28"/>
              </w:rPr>
              <w:t>у порядку та розмірах, встановлених Кабінетом Міністрів України.</w:t>
            </w:r>
          </w:p>
          <w:p w:rsidR="00FF7A5A" w:rsidRPr="00FA54AE" w:rsidRDefault="00FF7A5A" w:rsidP="00A22FF0">
            <w:pPr>
              <w:ind w:firstLine="567"/>
              <w:jc w:val="both"/>
              <w:rPr>
                <w:b/>
                <w:szCs w:val="28"/>
              </w:rPr>
            </w:pPr>
          </w:p>
        </w:tc>
        <w:tc>
          <w:tcPr>
            <w:tcW w:w="7644" w:type="dxa"/>
          </w:tcPr>
          <w:p w:rsidR="00252F26" w:rsidRPr="00FA54AE" w:rsidRDefault="00252F26" w:rsidP="00951FBD">
            <w:pPr>
              <w:ind w:firstLine="567"/>
              <w:jc w:val="both"/>
              <w:rPr>
                <w:szCs w:val="28"/>
              </w:rPr>
            </w:pPr>
            <w:r w:rsidRPr="00FA54AE">
              <w:rPr>
                <w:szCs w:val="28"/>
              </w:rPr>
              <w:t>Стаття 6. Державна соціальна підтримка дітей війни</w:t>
            </w:r>
          </w:p>
          <w:p w:rsidR="00252F26" w:rsidRPr="00FA54AE" w:rsidRDefault="00252F26" w:rsidP="00951FBD">
            <w:pPr>
              <w:ind w:firstLine="567"/>
              <w:jc w:val="both"/>
              <w:rPr>
                <w:szCs w:val="28"/>
              </w:rPr>
            </w:pPr>
          </w:p>
          <w:p w:rsidR="00ED2932" w:rsidRPr="00FA54AE" w:rsidRDefault="00252F26" w:rsidP="00951FBD">
            <w:pPr>
              <w:ind w:firstLine="567"/>
              <w:jc w:val="both"/>
              <w:rPr>
                <w:szCs w:val="28"/>
              </w:rPr>
            </w:pPr>
            <w:r w:rsidRPr="00FA54AE">
              <w:rPr>
                <w:szCs w:val="28"/>
              </w:rPr>
              <w:t xml:space="preserve">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FA54AE">
              <w:rPr>
                <w:b/>
                <w:szCs w:val="28"/>
              </w:rPr>
              <w:t>у розмірі надбавки, встановленої для учасників війни.</w:t>
            </w:r>
          </w:p>
        </w:tc>
      </w:tr>
    </w:tbl>
    <w:p w:rsidR="00ED2932" w:rsidRDefault="00ED2932" w:rsidP="00ED2932">
      <w:pPr>
        <w:jc w:val="center"/>
        <w:rPr>
          <w:szCs w:val="28"/>
        </w:rPr>
      </w:pPr>
    </w:p>
    <w:p w:rsidR="00FA54AE" w:rsidRDefault="00FA54AE" w:rsidP="00ED2932">
      <w:pPr>
        <w:jc w:val="center"/>
        <w:rPr>
          <w:szCs w:val="28"/>
        </w:rPr>
      </w:pPr>
    </w:p>
    <w:p w:rsidR="00FA54AE" w:rsidRPr="00FA54AE" w:rsidRDefault="00FA54AE" w:rsidP="00ED2932">
      <w:pPr>
        <w:jc w:val="center"/>
        <w:rPr>
          <w:szCs w:val="28"/>
        </w:rPr>
      </w:pPr>
    </w:p>
    <w:p w:rsidR="00ED2932" w:rsidRPr="00FA54AE" w:rsidRDefault="00FA54AE" w:rsidP="00FA54AE">
      <w:pPr>
        <w:jc w:val="center"/>
        <w:rPr>
          <w:b/>
          <w:bCs/>
          <w:szCs w:val="28"/>
        </w:rPr>
      </w:pPr>
      <w:r w:rsidRPr="00FA54AE">
        <w:rPr>
          <w:b/>
          <w:szCs w:val="28"/>
        </w:rPr>
        <w:t xml:space="preserve">Народний  депутат України                                                               </w:t>
      </w:r>
      <w:r w:rsidRPr="00FA54AE">
        <w:rPr>
          <w:b/>
        </w:rPr>
        <w:t xml:space="preserve"> Королевська Н.Ю.</w:t>
      </w:r>
    </w:p>
    <w:sectPr w:rsidR="00ED2932" w:rsidRPr="00FA54AE" w:rsidSect="00D6294A">
      <w:headerReference w:type="even" r:id="rId9"/>
      <w:headerReference w:type="default" r:id="rId10"/>
      <w:pgSz w:w="16838" w:h="11906" w:orient="landscape"/>
      <w:pgMar w:top="851" w:right="851" w:bottom="851" w:left="85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F5C" w:rsidRDefault="00122F5C">
      <w:r>
        <w:separator/>
      </w:r>
    </w:p>
  </w:endnote>
  <w:endnote w:type="continuationSeparator" w:id="0">
    <w:p w:rsidR="00122F5C" w:rsidRDefault="00122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F5C" w:rsidRDefault="00122F5C">
      <w:r>
        <w:separator/>
      </w:r>
    </w:p>
  </w:footnote>
  <w:footnote w:type="continuationSeparator" w:id="0">
    <w:p w:rsidR="00122F5C" w:rsidRDefault="00122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0A5" w:rsidRDefault="00A040A5" w:rsidP="00F70FF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040A5" w:rsidRDefault="00A040A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0A5" w:rsidRPr="008F1881" w:rsidRDefault="00A040A5" w:rsidP="00F70FFF">
    <w:pPr>
      <w:pStyle w:val="a6"/>
      <w:framePr w:wrap="around" w:vAnchor="text" w:hAnchor="margin" w:xAlign="center" w:y="1"/>
      <w:rPr>
        <w:rStyle w:val="a7"/>
        <w:sz w:val="24"/>
      </w:rPr>
    </w:pPr>
    <w:r w:rsidRPr="008F1881">
      <w:rPr>
        <w:rStyle w:val="a7"/>
        <w:sz w:val="24"/>
      </w:rPr>
      <w:fldChar w:fldCharType="begin"/>
    </w:r>
    <w:r w:rsidRPr="008F1881">
      <w:rPr>
        <w:rStyle w:val="a7"/>
        <w:sz w:val="24"/>
      </w:rPr>
      <w:instrText xml:space="preserve">PAGE  </w:instrText>
    </w:r>
    <w:r w:rsidRPr="008F1881">
      <w:rPr>
        <w:rStyle w:val="a7"/>
        <w:sz w:val="24"/>
      </w:rPr>
      <w:fldChar w:fldCharType="separate"/>
    </w:r>
    <w:r w:rsidR="00F818E5">
      <w:rPr>
        <w:rStyle w:val="a7"/>
        <w:noProof/>
        <w:sz w:val="24"/>
      </w:rPr>
      <w:t>2</w:t>
    </w:r>
    <w:r w:rsidRPr="008F1881">
      <w:rPr>
        <w:rStyle w:val="a7"/>
        <w:sz w:val="24"/>
      </w:rPr>
      <w:fldChar w:fldCharType="end"/>
    </w:r>
  </w:p>
  <w:p w:rsidR="00A040A5" w:rsidRDefault="00A040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932"/>
    <w:rsid w:val="000304CF"/>
    <w:rsid w:val="00041C8D"/>
    <w:rsid w:val="000975DC"/>
    <w:rsid w:val="00122F5C"/>
    <w:rsid w:val="001534DB"/>
    <w:rsid w:val="001F461A"/>
    <w:rsid w:val="00252F26"/>
    <w:rsid w:val="002D5927"/>
    <w:rsid w:val="00357EB1"/>
    <w:rsid w:val="003665EE"/>
    <w:rsid w:val="00452095"/>
    <w:rsid w:val="00452B05"/>
    <w:rsid w:val="0047569C"/>
    <w:rsid w:val="004F065B"/>
    <w:rsid w:val="00535A6B"/>
    <w:rsid w:val="00604CB7"/>
    <w:rsid w:val="00615D73"/>
    <w:rsid w:val="006D2F31"/>
    <w:rsid w:val="006E14F5"/>
    <w:rsid w:val="006E74F3"/>
    <w:rsid w:val="00751D45"/>
    <w:rsid w:val="00755002"/>
    <w:rsid w:val="007903C7"/>
    <w:rsid w:val="008009AC"/>
    <w:rsid w:val="00804E75"/>
    <w:rsid w:val="00836536"/>
    <w:rsid w:val="008C5336"/>
    <w:rsid w:val="008E74C7"/>
    <w:rsid w:val="008F1881"/>
    <w:rsid w:val="008F32C1"/>
    <w:rsid w:val="00915B96"/>
    <w:rsid w:val="009230F8"/>
    <w:rsid w:val="00951FBD"/>
    <w:rsid w:val="0097259F"/>
    <w:rsid w:val="009C5F0A"/>
    <w:rsid w:val="00A03F32"/>
    <w:rsid w:val="00A040A5"/>
    <w:rsid w:val="00A17614"/>
    <w:rsid w:val="00A22FF0"/>
    <w:rsid w:val="00AB5FCA"/>
    <w:rsid w:val="00AD2310"/>
    <w:rsid w:val="00AD4AF4"/>
    <w:rsid w:val="00B011B3"/>
    <w:rsid w:val="00B012F1"/>
    <w:rsid w:val="00B53B4E"/>
    <w:rsid w:val="00B54EA0"/>
    <w:rsid w:val="00BE414B"/>
    <w:rsid w:val="00C20ABC"/>
    <w:rsid w:val="00C5441E"/>
    <w:rsid w:val="00C63E42"/>
    <w:rsid w:val="00CA41F5"/>
    <w:rsid w:val="00D6294A"/>
    <w:rsid w:val="00D71660"/>
    <w:rsid w:val="00D728E4"/>
    <w:rsid w:val="00DD139D"/>
    <w:rsid w:val="00DD69DB"/>
    <w:rsid w:val="00DE7164"/>
    <w:rsid w:val="00E10F9B"/>
    <w:rsid w:val="00E3015B"/>
    <w:rsid w:val="00E6569E"/>
    <w:rsid w:val="00E9744A"/>
    <w:rsid w:val="00EB6E0A"/>
    <w:rsid w:val="00ED2932"/>
    <w:rsid w:val="00ED3416"/>
    <w:rsid w:val="00EF1719"/>
    <w:rsid w:val="00F00A63"/>
    <w:rsid w:val="00F70FFF"/>
    <w:rsid w:val="00F818E5"/>
    <w:rsid w:val="00F826C0"/>
    <w:rsid w:val="00FA54AE"/>
    <w:rsid w:val="00FD4362"/>
    <w:rsid w:val="00FF7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84B003-587E-466D-B169-2C771B2F5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D29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rsid w:val="00ED2932"/>
    <w:pPr>
      <w:spacing w:after="120" w:line="480" w:lineRule="auto"/>
      <w:ind w:firstLine="567"/>
      <w:jc w:val="both"/>
    </w:pPr>
    <w:rPr>
      <w:sz w:val="22"/>
      <w:szCs w:val="22"/>
    </w:rPr>
  </w:style>
  <w:style w:type="character" w:customStyle="1" w:styleId="20">
    <w:name w:val="Основний текст 2 Знак"/>
    <w:link w:val="2"/>
    <w:semiHidden/>
    <w:locked/>
    <w:rsid w:val="00ED2932"/>
    <w:rPr>
      <w:sz w:val="22"/>
      <w:szCs w:val="22"/>
      <w:lang w:val="uk-UA" w:eastAsia="uk-UA" w:bidi="ar-SA"/>
    </w:rPr>
  </w:style>
  <w:style w:type="paragraph" w:styleId="a4">
    <w:name w:val="Title"/>
    <w:basedOn w:val="a"/>
    <w:qFormat/>
    <w:rsid w:val="00ED2932"/>
    <w:pPr>
      <w:jc w:val="center"/>
    </w:pPr>
    <w:rPr>
      <w:b/>
      <w:szCs w:val="20"/>
      <w:lang w:eastAsia="ru-RU"/>
    </w:rPr>
  </w:style>
  <w:style w:type="paragraph" w:customStyle="1" w:styleId="rvps2">
    <w:name w:val="rvps2"/>
    <w:basedOn w:val="a"/>
    <w:rsid w:val="00AD4AF4"/>
    <w:pPr>
      <w:spacing w:before="100" w:beforeAutospacing="1" w:after="100" w:afterAutospacing="1"/>
    </w:pPr>
    <w:rPr>
      <w:sz w:val="24"/>
    </w:rPr>
  </w:style>
  <w:style w:type="character" w:customStyle="1" w:styleId="apple-converted-space">
    <w:name w:val="apple-converted-space"/>
    <w:basedOn w:val="a0"/>
    <w:rsid w:val="00AD4AF4"/>
  </w:style>
  <w:style w:type="paragraph" w:styleId="HTML">
    <w:name w:val="HTML Preformatted"/>
    <w:basedOn w:val="a"/>
    <w:rsid w:val="00AD4A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a5">
    <w:name w:val="Hyperlink"/>
    <w:basedOn w:val="a0"/>
    <w:rsid w:val="00804E75"/>
    <w:rPr>
      <w:color w:val="0000FF"/>
      <w:u w:val="single"/>
    </w:rPr>
  </w:style>
  <w:style w:type="character" w:customStyle="1" w:styleId="rvts46">
    <w:name w:val="rvts46"/>
    <w:basedOn w:val="a0"/>
    <w:rsid w:val="006E14F5"/>
  </w:style>
  <w:style w:type="character" w:customStyle="1" w:styleId="rvts11">
    <w:name w:val="rvts11"/>
    <w:basedOn w:val="a0"/>
    <w:rsid w:val="006E14F5"/>
  </w:style>
  <w:style w:type="character" w:customStyle="1" w:styleId="rvts9">
    <w:name w:val="rvts9"/>
    <w:basedOn w:val="a0"/>
    <w:rsid w:val="006E14F5"/>
  </w:style>
  <w:style w:type="character" w:customStyle="1" w:styleId="rvts44">
    <w:name w:val="rvts44"/>
    <w:basedOn w:val="a0"/>
    <w:rsid w:val="00535A6B"/>
  </w:style>
  <w:style w:type="character" w:customStyle="1" w:styleId="rvts23">
    <w:name w:val="rvts23"/>
    <w:basedOn w:val="a0"/>
    <w:rsid w:val="00252F26"/>
  </w:style>
  <w:style w:type="paragraph" w:styleId="a6">
    <w:name w:val="header"/>
    <w:basedOn w:val="a"/>
    <w:rsid w:val="008F1881"/>
    <w:pPr>
      <w:tabs>
        <w:tab w:val="center" w:pos="4819"/>
        <w:tab w:val="right" w:pos="9639"/>
      </w:tabs>
    </w:pPr>
  </w:style>
  <w:style w:type="character" w:styleId="a7">
    <w:name w:val="page number"/>
    <w:basedOn w:val="a0"/>
    <w:rsid w:val="008F1881"/>
  </w:style>
  <w:style w:type="paragraph" w:styleId="a8">
    <w:name w:val="footer"/>
    <w:basedOn w:val="a"/>
    <w:rsid w:val="008F1881"/>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4954">
      <w:bodyDiv w:val="1"/>
      <w:marLeft w:val="0"/>
      <w:marRight w:val="0"/>
      <w:marTop w:val="0"/>
      <w:marBottom w:val="0"/>
      <w:divBdr>
        <w:top w:val="none" w:sz="0" w:space="0" w:color="auto"/>
        <w:left w:val="none" w:sz="0" w:space="0" w:color="auto"/>
        <w:bottom w:val="none" w:sz="0" w:space="0" w:color="auto"/>
        <w:right w:val="none" w:sz="0" w:space="0" w:color="auto"/>
      </w:divBdr>
    </w:div>
    <w:div w:id="222327630">
      <w:bodyDiv w:val="1"/>
      <w:marLeft w:val="0"/>
      <w:marRight w:val="0"/>
      <w:marTop w:val="0"/>
      <w:marBottom w:val="0"/>
      <w:divBdr>
        <w:top w:val="none" w:sz="0" w:space="0" w:color="auto"/>
        <w:left w:val="none" w:sz="0" w:space="0" w:color="auto"/>
        <w:bottom w:val="none" w:sz="0" w:space="0" w:color="auto"/>
        <w:right w:val="none" w:sz="0" w:space="0" w:color="auto"/>
      </w:divBdr>
    </w:div>
    <w:div w:id="260188219">
      <w:bodyDiv w:val="1"/>
      <w:marLeft w:val="0"/>
      <w:marRight w:val="0"/>
      <w:marTop w:val="0"/>
      <w:marBottom w:val="0"/>
      <w:divBdr>
        <w:top w:val="none" w:sz="0" w:space="0" w:color="auto"/>
        <w:left w:val="none" w:sz="0" w:space="0" w:color="auto"/>
        <w:bottom w:val="none" w:sz="0" w:space="0" w:color="auto"/>
        <w:right w:val="none" w:sz="0" w:space="0" w:color="auto"/>
      </w:divBdr>
    </w:div>
    <w:div w:id="335231544">
      <w:bodyDiv w:val="1"/>
      <w:marLeft w:val="0"/>
      <w:marRight w:val="0"/>
      <w:marTop w:val="0"/>
      <w:marBottom w:val="0"/>
      <w:divBdr>
        <w:top w:val="none" w:sz="0" w:space="0" w:color="auto"/>
        <w:left w:val="none" w:sz="0" w:space="0" w:color="auto"/>
        <w:bottom w:val="none" w:sz="0" w:space="0" w:color="auto"/>
        <w:right w:val="none" w:sz="0" w:space="0" w:color="auto"/>
      </w:divBdr>
    </w:div>
    <w:div w:id="359283535">
      <w:bodyDiv w:val="1"/>
      <w:marLeft w:val="0"/>
      <w:marRight w:val="0"/>
      <w:marTop w:val="0"/>
      <w:marBottom w:val="0"/>
      <w:divBdr>
        <w:top w:val="none" w:sz="0" w:space="0" w:color="auto"/>
        <w:left w:val="none" w:sz="0" w:space="0" w:color="auto"/>
        <w:bottom w:val="none" w:sz="0" w:space="0" w:color="auto"/>
        <w:right w:val="none" w:sz="0" w:space="0" w:color="auto"/>
      </w:divBdr>
    </w:div>
    <w:div w:id="427192579">
      <w:bodyDiv w:val="1"/>
      <w:marLeft w:val="0"/>
      <w:marRight w:val="0"/>
      <w:marTop w:val="0"/>
      <w:marBottom w:val="0"/>
      <w:divBdr>
        <w:top w:val="none" w:sz="0" w:space="0" w:color="auto"/>
        <w:left w:val="none" w:sz="0" w:space="0" w:color="auto"/>
        <w:bottom w:val="none" w:sz="0" w:space="0" w:color="auto"/>
        <w:right w:val="none" w:sz="0" w:space="0" w:color="auto"/>
      </w:divBdr>
    </w:div>
    <w:div w:id="433525265">
      <w:bodyDiv w:val="1"/>
      <w:marLeft w:val="0"/>
      <w:marRight w:val="0"/>
      <w:marTop w:val="0"/>
      <w:marBottom w:val="0"/>
      <w:divBdr>
        <w:top w:val="none" w:sz="0" w:space="0" w:color="auto"/>
        <w:left w:val="none" w:sz="0" w:space="0" w:color="auto"/>
        <w:bottom w:val="none" w:sz="0" w:space="0" w:color="auto"/>
        <w:right w:val="none" w:sz="0" w:space="0" w:color="auto"/>
      </w:divBdr>
    </w:div>
    <w:div w:id="476067708">
      <w:bodyDiv w:val="1"/>
      <w:marLeft w:val="0"/>
      <w:marRight w:val="0"/>
      <w:marTop w:val="0"/>
      <w:marBottom w:val="0"/>
      <w:divBdr>
        <w:top w:val="none" w:sz="0" w:space="0" w:color="auto"/>
        <w:left w:val="none" w:sz="0" w:space="0" w:color="auto"/>
        <w:bottom w:val="none" w:sz="0" w:space="0" w:color="auto"/>
        <w:right w:val="none" w:sz="0" w:space="0" w:color="auto"/>
      </w:divBdr>
    </w:div>
    <w:div w:id="510681712">
      <w:bodyDiv w:val="1"/>
      <w:marLeft w:val="0"/>
      <w:marRight w:val="0"/>
      <w:marTop w:val="0"/>
      <w:marBottom w:val="0"/>
      <w:divBdr>
        <w:top w:val="none" w:sz="0" w:space="0" w:color="auto"/>
        <w:left w:val="none" w:sz="0" w:space="0" w:color="auto"/>
        <w:bottom w:val="none" w:sz="0" w:space="0" w:color="auto"/>
        <w:right w:val="none" w:sz="0" w:space="0" w:color="auto"/>
      </w:divBdr>
    </w:div>
    <w:div w:id="755202657">
      <w:bodyDiv w:val="1"/>
      <w:marLeft w:val="0"/>
      <w:marRight w:val="0"/>
      <w:marTop w:val="0"/>
      <w:marBottom w:val="0"/>
      <w:divBdr>
        <w:top w:val="none" w:sz="0" w:space="0" w:color="auto"/>
        <w:left w:val="none" w:sz="0" w:space="0" w:color="auto"/>
        <w:bottom w:val="none" w:sz="0" w:space="0" w:color="auto"/>
        <w:right w:val="none" w:sz="0" w:space="0" w:color="auto"/>
      </w:divBdr>
    </w:div>
    <w:div w:id="864561145">
      <w:bodyDiv w:val="1"/>
      <w:marLeft w:val="0"/>
      <w:marRight w:val="0"/>
      <w:marTop w:val="0"/>
      <w:marBottom w:val="0"/>
      <w:divBdr>
        <w:top w:val="none" w:sz="0" w:space="0" w:color="auto"/>
        <w:left w:val="none" w:sz="0" w:space="0" w:color="auto"/>
        <w:bottom w:val="none" w:sz="0" w:space="0" w:color="auto"/>
        <w:right w:val="none" w:sz="0" w:space="0" w:color="auto"/>
      </w:divBdr>
    </w:div>
    <w:div w:id="1089348513">
      <w:bodyDiv w:val="1"/>
      <w:marLeft w:val="0"/>
      <w:marRight w:val="0"/>
      <w:marTop w:val="0"/>
      <w:marBottom w:val="0"/>
      <w:divBdr>
        <w:top w:val="none" w:sz="0" w:space="0" w:color="auto"/>
        <w:left w:val="none" w:sz="0" w:space="0" w:color="auto"/>
        <w:bottom w:val="none" w:sz="0" w:space="0" w:color="auto"/>
        <w:right w:val="none" w:sz="0" w:space="0" w:color="auto"/>
      </w:divBdr>
    </w:div>
    <w:div w:id="1338968627">
      <w:bodyDiv w:val="1"/>
      <w:marLeft w:val="0"/>
      <w:marRight w:val="0"/>
      <w:marTop w:val="0"/>
      <w:marBottom w:val="0"/>
      <w:divBdr>
        <w:top w:val="none" w:sz="0" w:space="0" w:color="auto"/>
        <w:left w:val="none" w:sz="0" w:space="0" w:color="auto"/>
        <w:bottom w:val="none" w:sz="0" w:space="0" w:color="auto"/>
        <w:right w:val="none" w:sz="0" w:space="0" w:color="auto"/>
      </w:divBdr>
    </w:div>
    <w:div w:id="1518230523">
      <w:bodyDiv w:val="1"/>
      <w:marLeft w:val="0"/>
      <w:marRight w:val="0"/>
      <w:marTop w:val="0"/>
      <w:marBottom w:val="0"/>
      <w:divBdr>
        <w:top w:val="none" w:sz="0" w:space="0" w:color="auto"/>
        <w:left w:val="none" w:sz="0" w:space="0" w:color="auto"/>
        <w:bottom w:val="none" w:sz="0" w:space="0" w:color="auto"/>
        <w:right w:val="none" w:sz="0" w:space="0" w:color="auto"/>
      </w:divBdr>
    </w:div>
    <w:div w:id="1553612472">
      <w:bodyDiv w:val="1"/>
      <w:marLeft w:val="0"/>
      <w:marRight w:val="0"/>
      <w:marTop w:val="0"/>
      <w:marBottom w:val="0"/>
      <w:divBdr>
        <w:top w:val="none" w:sz="0" w:space="0" w:color="auto"/>
        <w:left w:val="none" w:sz="0" w:space="0" w:color="auto"/>
        <w:bottom w:val="none" w:sz="0" w:space="0" w:color="auto"/>
        <w:right w:val="none" w:sz="0" w:space="0" w:color="auto"/>
      </w:divBdr>
    </w:div>
    <w:div w:id="1865753604">
      <w:bodyDiv w:val="1"/>
      <w:marLeft w:val="0"/>
      <w:marRight w:val="0"/>
      <w:marTop w:val="0"/>
      <w:marBottom w:val="0"/>
      <w:divBdr>
        <w:top w:val="none" w:sz="0" w:space="0" w:color="auto"/>
        <w:left w:val="none" w:sz="0" w:space="0" w:color="auto"/>
        <w:bottom w:val="none" w:sz="0" w:space="0" w:color="auto"/>
        <w:right w:val="none" w:sz="0" w:space="0" w:color="auto"/>
      </w:divBdr>
    </w:div>
    <w:div w:id="2122457692">
      <w:bodyDiv w:val="1"/>
      <w:marLeft w:val="0"/>
      <w:marRight w:val="0"/>
      <w:marTop w:val="0"/>
      <w:marBottom w:val="0"/>
      <w:divBdr>
        <w:top w:val="none" w:sz="0" w:space="0" w:color="auto"/>
        <w:left w:val="none" w:sz="0" w:space="0" w:color="auto"/>
        <w:bottom w:val="none" w:sz="0" w:space="0" w:color="auto"/>
        <w:right w:val="none" w:sz="0" w:space="0" w:color="auto"/>
      </w:divBdr>
    </w:div>
    <w:div w:id="213339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5D0C74-A28F-41BA-94AD-70193B83B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D8A31-2249-4CA5-8E35-8593CDFDD3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AC8601-8D1C-41A7-AAF8-DCFB02BD0E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1472</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2020-09-22T06:51:00Z</dcterms:created>
  <dcterms:modified xsi:type="dcterms:W3CDTF">2020-09-22T06:51:00Z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