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682" w:rsidRDefault="00497682" w:rsidP="00497682">
      <w:pPr>
        <w:tabs>
          <w:tab w:val="left" w:pos="6946"/>
        </w:tabs>
        <w:ind w:right="-113" w:firstLine="709"/>
        <w:jc w:val="both"/>
      </w:pPr>
    </w:p>
    <w:p w:rsidR="00207618" w:rsidRDefault="00207618" w:rsidP="00497682">
      <w:pPr>
        <w:tabs>
          <w:tab w:val="left" w:pos="6946"/>
        </w:tabs>
        <w:ind w:right="-113" w:firstLine="709"/>
        <w:jc w:val="both"/>
      </w:pPr>
    </w:p>
    <w:p w:rsidR="00207618" w:rsidRDefault="00207618" w:rsidP="00497682">
      <w:pPr>
        <w:tabs>
          <w:tab w:val="left" w:pos="6946"/>
        </w:tabs>
        <w:ind w:right="-113" w:firstLine="709"/>
        <w:jc w:val="both"/>
      </w:pPr>
    </w:p>
    <w:p w:rsidR="00207618" w:rsidRDefault="00207618" w:rsidP="00497682">
      <w:pPr>
        <w:tabs>
          <w:tab w:val="left" w:pos="6946"/>
        </w:tabs>
        <w:ind w:right="-113" w:firstLine="709"/>
        <w:jc w:val="both"/>
      </w:pPr>
    </w:p>
    <w:p w:rsidR="00207618" w:rsidRPr="00F03424" w:rsidRDefault="00207618" w:rsidP="00497682">
      <w:pPr>
        <w:tabs>
          <w:tab w:val="left" w:pos="6946"/>
        </w:tabs>
        <w:ind w:right="-113" w:firstLine="709"/>
        <w:jc w:val="both"/>
      </w:pPr>
    </w:p>
    <w:p w:rsidR="00497682" w:rsidRPr="004833E5" w:rsidRDefault="00497682" w:rsidP="00497682">
      <w:pPr>
        <w:tabs>
          <w:tab w:val="left" w:pos="6946"/>
        </w:tabs>
        <w:ind w:right="-2"/>
        <w:jc w:val="center"/>
        <w:rPr>
          <w:b/>
        </w:rPr>
      </w:pPr>
      <w:r w:rsidRPr="004833E5">
        <w:rPr>
          <w:b/>
        </w:rPr>
        <w:t>ВИСНОВОК</w:t>
      </w:r>
    </w:p>
    <w:p w:rsidR="009E5A9C" w:rsidRPr="004833E5" w:rsidRDefault="00497682" w:rsidP="00F5573A">
      <w:pPr>
        <w:tabs>
          <w:tab w:val="left" w:pos="6946"/>
        </w:tabs>
        <w:ind w:right="-2"/>
        <w:jc w:val="center"/>
        <w:rPr>
          <w:b/>
        </w:rPr>
      </w:pPr>
      <w:r w:rsidRPr="004833E5">
        <w:rPr>
          <w:b/>
        </w:rPr>
        <w:t>на проект Закону України «</w:t>
      </w:r>
      <w:r w:rsidR="00F5573A" w:rsidRPr="004833E5">
        <w:rPr>
          <w:b/>
        </w:rPr>
        <w:t xml:space="preserve">Про внесення змін до деяких законів </w:t>
      </w:r>
    </w:p>
    <w:p w:rsidR="00497682" w:rsidRPr="004833E5" w:rsidRDefault="00F5573A" w:rsidP="00F5573A">
      <w:pPr>
        <w:tabs>
          <w:tab w:val="left" w:pos="6946"/>
        </w:tabs>
        <w:ind w:right="-2"/>
        <w:jc w:val="center"/>
        <w:rPr>
          <w:b/>
        </w:rPr>
      </w:pPr>
      <w:r w:rsidRPr="004833E5">
        <w:rPr>
          <w:b/>
        </w:rPr>
        <w:t>України щодо підвищення розмірів академічної та соціальної стипендій</w:t>
      </w:r>
      <w:r w:rsidR="00497682" w:rsidRPr="004833E5">
        <w:rPr>
          <w:b/>
        </w:rPr>
        <w:t>»</w:t>
      </w:r>
    </w:p>
    <w:p w:rsidR="00497682" w:rsidRPr="004833E5" w:rsidRDefault="00497682" w:rsidP="00497682">
      <w:pPr>
        <w:tabs>
          <w:tab w:val="left" w:pos="6946"/>
        </w:tabs>
        <w:ind w:right="-113" w:firstLine="709"/>
        <w:jc w:val="center"/>
        <w:rPr>
          <w:i/>
        </w:rPr>
      </w:pPr>
    </w:p>
    <w:p w:rsidR="000E6553" w:rsidRPr="004833E5" w:rsidRDefault="00497682" w:rsidP="00EE103E">
      <w:pPr>
        <w:ind w:firstLine="709"/>
        <w:jc w:val="both"/>
      </w:pPr>
      <w:r w:rsidRPr="004833E5">
        <w:t>У законопроекті</w:t>
      </w:r>
      <w:r w:rsidR="00207618" w:rsidRPr="004833E5">
        <w:t xml:space="preserve">, який є альтернативним до проекту Закону України </w:t>
      </w:r>
      <w:r w:rsidR="00A279C4" w:rsidRPr="004833E5">
        <w:br/>
      </w:r>
      <w:r w:rsidR="00207618" w:rsidRPr="004833E5">
        <w:t xml:space="preserve">«Про внесення змін до деяких законодавчих актів України щодо підвищення розмірів стипендій» (реєстр. № 4036 від 02.09.2020), </w:t>
      </w:r>
      <w:r w:rsidRPr="004833E5">
        <w:t xml:space="preserve">пропонується </w:t>
      </w:r>
      <w:r w:rsidR="000E6553" w:rsidRPr="004833E5">
        <w:t xml:space="preserve">шляхом внесення відповідних змін до </w:t>
      </w:r>
      <w:r w:rsidR="00F5573A" w:rsidRPr="004833E5">
        <w:t>з</w:t>
      </w:r>
      <w:r w:rsidR="000E6553" w:rsidRPr="004833E5">
        <w:t>акон</w:t>
      </w:r>
      <w:r w:rsidR="00F5573A" w:rsidRPr="004833E5">
        <w:t>ів</w:t>
      </w:r>
      <w:r w:rsidR="000E6553" w:rsidRPr="004833E5">
        <w:t xml:space="preserve"> України </w:t>
      </w:r>
      <w:r w:rsidR="00F5573A" w:rsidRPr="004833E5">
        <w:t>«Про статус і соціальний захист громадян, які постраждали внаслідо</w:t>
      </w:r>
      <w:r w:rsidR="00A279C4" w:rsidRPr="004833E5">
        <w:t>к Чорнобильської катастрофи» та</w:t>
      </w:r>
      <w:r w:rsidR="00A279C4" w:rsidRPr="004833E5">
        <w:br/>
      </w:r>
      <w:r w:rsidR="000E6553" w:rsidRPr="004833E5">
        <w:t>«Про підвищення престижності шахтарської праці</w:t>
      </w:r>
      <w:r w:rsidR="00F5573A" w:rsidRPr="004833E5">
        <w:t>»</w:t>
      </w:r>
      <w:r w:rsidR="00F9312C" w:rsidRPr="004833E5">
        <w:t xml:space="preserve"> </w:t>
      </w:r>
      <w:r w:rsidR="00222F0A" w:rsidRPr="004833E5">
        <w:t xml:space="preserve">передбачити для визначеної </w:t>
      </w:r>
      <w:r w:rsidR="00465A19" w:rsidRPr="004833E5">
        <w:t xml:space="preserve">в </w:t>
      </w:r>
      <w:r w:rsidR="00F5573A" w:rsidRPr="004833E5">
        <w:t>цих з</w:t>
      </w:r>
      <w:r w:rsidR="00465A19" w:rsidRPr="004833E5">
        <w:t>акон</w:t>
      </w:r>
      <w:r w:rsidR="00F5573A" w:rsidRPr="004833E5">
        <w:t>ах</w:t>
      </w:r>
      <w:r w:rsidR="00F9312C" w:rsidRPr="004833E5">
        <w:t xml:space="preserve"> </w:t>
      </w:r>
      <w:r w:rsidR="00222F0A" w:rsidRPr="004833E5">
        <w:t>категорі</w:t>
      </w:r>
      <w:r w:rsidR="00F5573A" w:rsidRPr="004833E5">
        <w:t>ях</w:t>
      </w:r>
      <w:r w:rsidR="00222F0A" w:rsidRPr="004833E5">
        <w:t xml:space="preserve"> громадян виплату соціальної стипендії </w:t>
      </w:r>
      <w:r w:rsidR="00F5573A" w:rsidRPr="004833E5">
        <w:t>«</w:t>
      </w:r>
      <w:r w:rsidR="00F5573A" w:rsidRPr="004833E5">
        <w:rPr>
          <w:shd w:val="clear" w:color="auto" w:fill="FFFFFF"/>
        </w:rPr>
        <w:t xml:space="preserve">у розмірі не менше 150 відсотків </w:t>
      </w:r>
      <w:r w:rsidR="00F9312C" w:rsidRPr="004833E5">
        <w:rPr>
          <w:shd w:val="clear" w:color="auto" w:fill="FFFFFF"/>
        </w:rPr>
        <w:t xml:space="preserve">фактичного розміру </w:t>
      </w:r>
      <w:r w:rsidR="00F5573A" w:rsidRPr="004833E5">
        <w:rPr>
          <w:shd w:val="clear" w:color="auto" w:fill="FFFFFF"/>
        </w:rPr>
        <w:t>прожиткового мінімуму на одну особу в розрахунку на місяць в порядку, встановленому Кабінетом Міністрів України</w:t>
      </w:r>
      <w:r w:rsidR="00F5573A" w:rsidRPr="004833E5">
        <w:t>»</w:t>
      </w:r>
      <w:r w:rsidR="00465A19" w:rsidRPr="004833E5">
        <w:t xml:space="preserve">. </w:t>
      </w:r>
      <w:r w:rsidR="00F5573A" w:rsidRPr="004833E5">
        <w:t xml:space="preserve">Крім того, змінами до </w:t>
      </w:r>
      <w:r w:rsidR="00014F6E" w:rsidRPr="004833E5">
        <w:t>законів</w:t>
      </w:r>
      <w:r w:rsidR="00F5573A" w:rsidRPr="004833E5">
        <w:t xml:space="preserve"> України «Про вищу освіту» </w:t>
      </w:r>
      <w:r w:rsidR="00A279C4" w:rsidRPr="004833E5">
        <w:t>та</w:t>
      </w:r>
      <w:r w:rsidR="00A279C4" w:rsidRPr="004833E5">
        <w:br/>
      </w:r>
      <w:r w:rsidR="00014F6E" w:rsidRPr="004833E5">
        <w:t>«</w:t>
      </w:r>
      <w:r w:rsidR="00014F6E" w:rsidRPr="004833E5">
        <w:rPr>
          <w:bCs/>
        </w:rPr>
        <w:t>Про сприяння соціальному становленню та розвитку молоді в Україні</w:t>
      </w:r>
      <w:r w:rsidR="00014F6E" w:rsidRPr="004833E5">
        <w:t xml:space="preserve">» </w:t>
      </w:r>
      <w:r w:rsidR="00F5573A" w:rsidRPr="004833E5">
        <w:t xml:space="preserve">пропонується передбачити, що розмір мінімальної академічної стипендії не може бути меншим </w:t>
      </w:r>
      <w:r w:rsidR="00F9312C" w:rsidRPr="004833E5">
        <w:rPr>
          <w:shd w:val="clear" w:color="auto" w:fill="FFFFFF"/>
        </w:rPr>
        <w:t xml:space="preserve">фактичного розміру </w:t>
      </w:r>
      <w:r w:rsidR="00F5573A" w:rsidRPr="004833E5">
        <w:t xml:space="preserve">прожиткового мінімуму на одну особу в розрахунку на місяць, а розмір мінімальної соціальної стипендії не може бути меншим 150 відсотків </w:t>
      </w:r>
      <w:r w:rsidR="00F9312C" w:rsidRPr="004833E5">
        <w:rPr>
          <w:shd w:val="clear" w:color="auto" w:fill="FFFFFF"/>
        </w:rPr>
        <w:t xml:space="preserve">фактичного розміру </w:t>
      </w:r>
      <w:r w:rsidR="00F5573A" w:rsidRPr="004833E5">
        <w:t>прожиткового мінімуму на одну особу в розрахунку на місяць.</w:t>
      </w:r>
    </w:p>
    <w:p w:rsidR="00EE103E" w:rsidRPr="004833E5" w:rsidRDefault="00EE103E" w:rsidP="00EE103E">
      <w:pPr>
        <w:tabs>
          <w:tab w:val="left" w:pos="9639"/>
        </w:tabs>
        <w:suppressAutoHyphens/>
        <w:ind w:firstLine="709"/>
        <w:jc w:val="both"/>
        <w:rPr>
          <w:lang w:eastAsia="en-US"/>
        </w:rPr>
      </w:pPr>
      <w:r w:rsidRPr="004833E5">
        <w:rPr>
          <w:bCs/>
          <w:lang w:eastAsia="en-US"/>
        </w:rPr>
        <w:t>Законопроект</w:t>
      </w:r>
      <w:r w:rsidRPr="004833E5">
        <w:rPr>
          <w:lang w:eastAsia="en-US"/>
        </w:rPr>
        <w:t xml:space="preserve"> не включений до Плану законопроектної роботи Верховної Ради України на 2020 рік, затвердженого постановою Верховної Ради України від 16 червня 2020 року № 689-IX. </w:t>
      </w:r>
      <w:r w:rsidR="00A279C4" w:rsidRPr="004833E5">
        <w:rPr>
          <w:lang w:eastAsia="en-US"/>
        </w:rPr>
        <w:t>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02.02.2021 № 1165-IX.</w:t>
      </w:r>
    </w:p>
    <w:p w:rsidR="00207618" w:rsidRPr="004833E5" w:rsidRDefault="00207618" w:rsidP="00207618">
      <w:pPr>
        <w:ind w:firstLine="709"/>
        <w:jc w:val="both"/>
        <w:rPr>
          <w:rFonts w:eastAsia="Times New Roman"/>
          <w:lang w:eastAsia="uk-UA"/>
        </w:rPr>
      </w:pPr>
      <w:r w:rsidRPr="004833E5">
        <w:rPr>
          <w:rFonts w:eastAsia="Times New Roman"/>
          <w:lang w:eastAsia="uk-UA"/>
        </w:rPr>
        <w:t>За результатами розгляду законопроекту Головне управління вважає за доцільне висловити щодо нього наступні зауваження.</w:t>
      </w:r>
    </w:p>
    <w:p w:rsidR="00285CB1" w:rsidRPr="004833E5" w:rsidRDefault="00C70A1B" w:rsidP="00285CB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4833E5">
        <w:rPr>
          <w:b/>
        </w:rPr>
        <w:t>1.</w:t>
      </w:r>
      <w:r w:rsidRPr="004833E5">
        <w:t xml:space="preserve"> </w:t>
      </w:r>
      <w:r w:rsidR="00962B66" w:rsidRPr="004833E5">
        <w:t xml:space="preserve">Чинне законодавство України передбачає, що </w:t>
      </w:r>
      <w:r w:rsidR="00962B66" w:rsidRPr="004833E5">
        <w:rPr>
          <w:lang w:eastAsia="en-US"/>
        </w:rPr>
        <w:t xml:space="preserve">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 визначаються на основі прожиткового мінімуму, встановленого законом, який є базовим державним соціальним стандартом. Відповідно держава гарантує забезпечення основних потреб громадян на рівні встановлених законом державних соціальних стандартів і нормативів (ст.ст. 6, 16 Закону України </w:t>
      </w:r>
      <w:r w:rsidR="00962B66" w:rsidRPr="004833E5">
        <w:rPr>
          <w:lang w:eastAsia="en-US"/>
        </w:rPr>
        <w:br/>
        <w:t>«Про державні соціальні стандарти та державні соціальні гарантії»).</w:t>
      </w:r>
    </w:p>
    <w:p w:rsidR="0009704E" w:rsidRPr="00B35C0E" w:rsidRDefault="0009704E" w:rsidP="0009704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en-US"/>
        </w:rPr>
      </w:pPr>
      <w:r w:rsidRPr="004833E5">
        <w:rPr>
          <w:lang w:eastAsia="en-US"/>
        </w:rPr>
        <w:t xml:space="preserve">Порядок встановлення та затвердження прожиткового мінімуму визначено у Законі України «Про прожитковий мінімум», згідно із яким цей показник щороку затверджується Верховною Радою України в законі про </w:t>
      </w:r>
      <w:r w:rsidRPr="004833E5">
        <w:rPr>
          <w:lang w:eastAsia="en-US"/>
        </w:rPr>
        <w:lastRenderedPageBreak/>
        <w:t>Державний бюджет України на відповідний рік (ч. 3 ст. 4 цього Закону) і застосовується для встановлення державних соціальних гарантій і стандартів, в тому числі для визначення розмірів стипендій (ст. 2 цього Закону).</w:t>
      </w:r>
    </w:p>
    <w:p w:rsidR="00B718FA" w:rsidRPr="004833E5" w:rsidRDefault="00B718FA" w:rsidP="00B718F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 w:rsidRPr="004833E5">
        <w:rPr>
          <w:color w:val="000000"/>
          <w:lang w:eastAsia="en-US"/>
        </w:rPr>
        <w:t>У разі ж, якщо у законопроекті мова б йшла все-таки про «фактичний розмір прожиткового мінімуму», то</w:t>
      </w:r>
      <w:r w:rsidRPr="004833E5">
        <w:rPr>
          <w:color w:val="000000"/>
          <w:lang w:val="ru-RU" w:eastAsia="en-US"/>
        </w:rPr>
        <w:t>,</w:t>
      </w:r>
      <w:r w:rsidRPr="004833E5">
        <w:rPr>
          <w:color w:val="000000"/>
          <w:lang w:eastAsia="en-US"/>
        </w:rPr>
        <w:t xml:space="preserve"> при цьому</w:t>
      </w:r>
      <w:r w:rsidRPr="004833E5">
        <w:rPr>
          <w:color w:val="000000"/>
          <w:lang w:val="ru-RU" w:eastAsia="en-US"/>
        </w:rPr>
        <w:t>,</w:t>
      </w:r>
      <w:r w:rsidRPr="004833E5">
        <w:rPr>
          <w:color w:val="000000"/>
          <w:lang w:eastAsia="en-US"/>
        </w:rPr>
        <w:t xml:space="preserve"> слід врахувати, що його застосування відповідно до ст. 5 Закону України «Про прожитковий мінімум» передбачено лише для спостереження за динамікою рівня життя в Україні на основі статистичних даних про рівень споживчих цін. Цей показник щомісяця розраховує центральний орган виконавчої влади, що забезпечує формування державної політики у сферах трудових відносин, соціального захисту населення, оприлюднює отримані дані і разом із відповідними розрахунками надає Президенту України, Верховній Раді України, сторонам соціального діалогу на національному рівні – всеукраїнським об'єднанням професійних спілок, всеукраїнським об'єднанням організацій роботодавців та Кабінету Міністрів України.</w:t>
      </w:r>
    </w:p>
    <w:p w:rsidR="00285CB1" w:rsidRPr="004833E5" w:rsidRDefault="00285CB1" w:rsidP="00285CB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4833E5">
        <w:rPr>
          <w:lang w:eastAsia="en-US"/>
        </w:rPr>
        <w:t>Також з метою дотримання державних соціальних гарантій, оцінки ефективності державної соціальної політики, її впливу на рівень та якість життя в Україні передбачено здійснення постійного державного моніторингу у сфері застосування та фінансового забезпечення державних соціальних стандартів і нормативів, за результатами якого повинен здійснюватися перегляд розмірів державних соціальних гарантій (ст. 24 Закону України «Про державні соціальні стандарти та державні соціальні гарантії»).</w:t>
      </w:r>
    </w:p>
    <w:p w:rsidR="00285CB1" w:rsidRPr="00A279C4" w:rsidRDefault="00285CB1" w:rsidP="00285CB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4833E5">
        <w:rPr>
          <w:lang w:eastAsia="en-US"/>
        </w:rPr>
        <w:t>З урахуванням зазначеного слід</w:t>
      </w:r>
      <w:r w:rsidRPr="00A279C4">
        <w:rPr>
          <w:lang w:eastAsia="en-US"/>
        </w:rPr>
        <w:t xml:space="preserve"> зауважити, що, оскільки на підставі державних соціальних стандартів</w:t>
      </w:r>
      <w:r w:rsidR="00EC6197" w:rsidRPr="00A279C4">
        <w:rPr>
          <w:lang w:eastAsia="en-US"/>
        </w:rPr>
        <w:t xml:space="preserve"> </w:t>
      </w:r>
      <w:r w:rsidRPr="00A279C4">
        <w:rPr>
          <w:lang w:eastAsia="en-US"/>
        </w:rPr>
        <w:t xml:space="preserve">здійснюються розрахунки і обґрунтування до показників видатків на соціальні цілі у проектах Державного бюджету України, бюджету Автономної Республіки Крим та місцевих бюджетів </w:t>
      </w:r>
      <w:r w:rsidR="008C5DD2">
        <w:rPr>
          <w:lang w:eastAsia="en-US"/>
        </w:rPr>
        <w:t xml:space="preserve">                           </w:t>
      </w:r>
      <w:bookmarkStart w:id="0" w:name="_GoBack"/>
      <w:bookmarkEnd w:id="0"/>
      <w:r w:rsidRPr="00A279C4">
        <w:rPr>
          <w:lang w:eastAsia="en-US"/>
        </w:rPr>
        <w:t xml:space="preserve">(ст. 20 Закону України «Про державні соціальні стандарти та державні соціальні гарантії»), вбачається неприйнятним вибіркове застосування не встановлених державним кошторисом показників прожиткового мінімуму, а саме, фактичного, як це пропонується у проекті. </w:t>
      </w:r>
    </w:p>
    <w:p w:rsidR="00285CB1" w:rsidRPr="00A279C4" w:rsidRDefault="00285CB1" w:rsidP="00285CB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A279C4">
        <w:rPr>
          <w:lang w:eastAsia="en-US"/>
        </w:rPr>
        <w:t xml:space="preserve">Тому системне і узгоджене забезпечення об’єктивної величини державних соціальних гарантій і стандартів можливе лише при розгляді та затвердженні у законі про Державний бюджет України розміру прожиткового мінімуму, який максимально відповідатиме реальній вартості необхідного для людини обсягу харчування, мінімального набору непродовольчих товарів та послуг.  </w:t>
      </w:r>
    </w:p>
    <w:p w:rsidR="00FB7C84" w:rsidRPr="00A279C4" w:rsidRDefault="00C70A1B" w:rsidP="00EE103E">
      <w:pPr>
        <w:ind w:firstLine="709"/>
        <w:jc w:val="both"/>
      </w:pPr>
      <w:r w:rsidRPr="00A279C4">
        <w:rPr>
          <w:b/>
        </w:rPr>
        <w:t>2.</w:t>
      </w:r>
      <w:r w:rsidRPr="00A279C4">
        <w:t xml:space="preserve"> </w:t>
      </w:r>
      <w:r w:rsidR="008C4AA7" w:rsidRPr="00A279C4">
        <w:rPr>
          <w:bCs/>
        </w:rPr>
        <w:t>С</w:t>
      </w:r>
      <w:r w:rsidR="0093548A" w:rsidRPr="00A279C4">
        <w:rPr>
          <w:bCs/>
        </w:rPr>
        <w:t xml:space="preserve">трок набрання чинності Законом, проект якого розглядається, – </w:t>
      </w:r>
      <w:r w:rsidR="00403C18" w:rsidRPr="00A279C4">
        <w:t>з дня наступного за днем його опублікування</w:t>
      </w:r>
      <w:r w:rsidR="0093548A" w:rsidRPr="00A279C4">
        <w:t xml:space="preserve"> (п. 1 розділу ІІ «Прикінцеві положення») потребує коригування з </w:t>
      </w:r>
      <w:r w:rsidR="008C4AA7" w:rsidRPr="00A279C4">
        <w:t>у</w:t>
      </w:r>
      <w:r w:rsidR="0093548A" w:rsidRPr="00A279C4">
        <w:t>рахуванням вимог ч. 3 ст. 27 Бюджетного кодексу України, відповідно до яких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</w:t>
      </w:r>
      <w:bookmarkStart w:id="1" w:name="n2591"/>
      <w:bookmarkEnd w:id="1"/>
      <w:r w:rsidR="0093548A" w:rsidRPr="00A279C4">
        <w:t xml:space="preserve"> не пізніше 15 липня року, що передує плановому, вводяться в дію не раніше початку планового бюджетного періоду;</w:t>
      </w:r>
      <w:bookmarkStart w:id="2" w:name="n2592"/>
      <w:bookmarkEnd w:id="2"/>
      <w:r w:rsidR="0093548A" w:rsidRPr="00A279C4">
        <w:t xml:space="preserve"> після 15 липня року, що передує </w:t>
      </w:r>
      <w:r w:rsidR="0093548A" w:rsidRPr="00A279C4">
        <w:lastRenderedPageBreak/>
        <w:t>плановому, вводяться в дію не раніше початку бюджетного періоду, що настає за плановим».</w:t>
      </w:r>
    </w:p>
    <w:p w:rsidR="00CA77CC" w:rsidRPr="00A279C4" w:rsidRDefault="00285CB1" w:rsidP="00EE103E">
      <w:pPr>
        <w:pStyle w:val="aa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A279C4">
        <w:rPr>
          <w:rFonts w:ascii="Times New Roman" w:hAnsi="Times New Roman"/>
          <w:b/>
          <w:bCs/>
          <w:sz w:val="28"/>
          <w:szCs w:val="28"/>
        </w:rPr>
        <w:t>3</w:t>
      </w:r>
      <w:r w:rsidR="00CA77CC" w:rsidRPr="00A279C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CA77CC" w:rsidRPr="00A279C4">
        <w:rPr>
          <w:rFonts w:ascii="Times New Roman" w:hAnsi="Times New Roman"/>
          <w:bCs/>
          <w:sz w:val="28"/>
          <w:szCs w:val="28"/>
        </w:rPr>
        <w:t>Законопроекту властиві інші недоліки</w:t>
      </w:r>
      <w:r w:rsidR="0093548A" w:rsidRPr="00A279C4">
        <w:rPr>
          <w:rFonts w:ascii="Times New Roman" w:hAnsi="Times New Roman"/>
          <w:bCs/>
          <w:sz w:val="28"/>
          <w:szCs w:val="28"/>
        </w:rPr>
        <w:t xml:space="preserve"> техніко-юридичного характеру</w:t>
      </w:r>
      <w:r w:rsidR="00CA77CC" w:rsidRPr="00A279C4">
        <w:rPr>
          <w:rFonts w:ascii="Times New Roman" w:hAnsi="Times New Roman"/>
          <w:bCs/>
          <w:sz w:val="28"/>
          <w:szCs w:val="28"/>
        </w:rPr>
        <w:t>.</w:t>
      </w:r>
    </w:p>
    <w:p w:rsidR="006E46FA" w:rsidRPr="006D4A44" w:rsidRDefault="00285CB1" w:rsidP="00EE103E">
      <w:pPr>
        <w:pStyle w:val="aa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A279C4">
        <w:rPr>
          <w:rFonts w:ascii="Times New Roman" w:hAnsi="Times New Roman"/>
          <w:bCs/>
          <w:sz w:val="28"/>
          <w:szCs w:val="28"/>
        </w:rPr>
        <w:t>3</w:t>
      </w:r>
      <w:r w:rsidR="00CA77CC" w:rsidRPr="00A279C4">
        <w:rPr>
          <w:rFonts w:ascii="Times New Roman" w:hAnsi="Times New Roman"/>
          <w:bCs/>
          <w:sz w:val="28"/>
          <w:szCs w:val="28"/>
        </w:rPr>
        <w:t xml:space="preserve">.1. </w:t>
      </w:r>
      <w:r w:rsidR="006E46FA" w:rsidRPr="00A279C4">
        <w:rPr>
          <w:rFonts w:ascii="Times New Roman" w:hAnsi="Times New Roman"/>
          <w:bCs/>
          <w:sz w:val="28"/>
          <w:szCs w:val="28"/>
        </w:rPr>
        <w:t xml:space="preserve">Звертаємо увагу на те, що у разі внесення змін до закону, викладеного у новій редакції, зміни </w:t>
      </w:r>
      <w:r w:rsidR="006E46FA" w:rsidRPr="006D4A44">
        <w:rPr>
          <w:rFonts w:ascii="Times New Roman" w:hAnsi="Times New Roman"/>
          <w:bCs/>
          <w:sz w:val="28"/>
          <w:szCs w:val="28"/>
        </w:rPr>
        <w:t>вносяться до його оновленої редакції з посиланням на джерело його оприлюднення. При цьому</w:t>
      </w:r>
      <w:r w:rsidR="000F6A0A" w:rsidRPr="006D4A44">
        <w:rPr>
          <w:rFonts w:ascii="Times New Roman" w:hAnsi="Times New Roman"/>
          <w:bCs/>
          <w:sz w:val="28"/>
          <w:szCs w:val="28"/>
        </w:rPr>
        <w:t>,</w:t>
      </w:r>
      <w:r w:rsidR="006E46FA" w:rsidRPr="006D4A44">
        <w:rPr>
          <w:rFonts w:ascii="Times New Roman" w:hAnsi="Times New Roman"/>
          <w:bCs/>
          <w:sz w:val="28"/>
          <w:szCs w:val="28"/>
        </w:rPr>
        <w:t xml:space="preserve"> посилання на всі попередні редакції закону не здійснюється. Натомість, у законопроекті робиться посилання на джерело опублікування Закону України </w:t>
      </w:r>
      <w:r w:rsidR="006E46FA" w:rsidRPr="006D4A44">
        <w:rPr>
          <w:rStyle w:val="rvts9"/>
          <w:rFonts w:ascii="Times New Roman" w:hAnsi="Times New Roman"/>
          <w:sz w:val="28"/>
          <w:szCs w:val="28"/>
          <w:shd w:val="clear" w:color="auto" w:fill="FFFFFF"/>
        </w:rPr>
        <w:t>«Про статус і соціальний захист громадян, які постраждали внаслідок Чорнобильської катастрофи»</w:t>
      </w:r>
      <w:r w:rsidR="006E46FA" w:rsidRPr="006D4A44">
        <w:rPr>
          <w:rFonts w:ascii="Times New Roman" w:hAnsi="Times New Roman"/>
          <w:bCs/>
          <w:sz w:val="28"/>
          <w:szCs w:val="28"/>
        </w:rPr>
        <w:t xml:space="preserve"> в редакції від </w:t>
      </w:r>
      <w:r w:rsidR="006E46FA" w:rsidRPr="006D4A44">
        <w:rPr>
          <w:rFonts w:ascii="Times New Roman" w:hAnsi="Times New Roman"/>
          <w:bCs/>
          <w:sz w:val="28"/>
          <w:szCs w:val="28"/>
          <w:shd w:val="clear" w:color="auto" w:fill="FFFFFF"/>
        </w:rPr>
        <w:t>28.02.1991</w:t>
      </w:r>
      <w:r w:rsidR="006E46FA" w:rsidRPr="006D4A44">
        <w:rPr>
          <w:rFonts w:ascii="Times New Roman" w:hAnsi="Times New Roman"/>
          <w:bCs/>
          <w:sz w:val="28"/>
          <w:szCs w:val="28"/>
        </w:rPr>
        <w:t xml:space="preserve">, тоді як </w:t>
      </w:r>
      <w:r w:rsidR="006E46FA" w:rsidRPr="006D4A44">
        <w:rPr>
          <w:rFonts w:ascii="Times New Roman" w:hAnsi="Times New Roman"/>
          <w:sz w:val="28"/>
          <w:szCs w:val="28"/>
        </w:rPr>
        <w:t xml:space="preserve">19.12.1991 </w:t>
      </w:r>
      <w:r w:rsidR="006E46FA" w:rsidRPr="006D4A44">
        <w:rPr>
          <w:rFonts w:ascii="Times New Roman" w:hAnsi="Times New Roman"/>
          <w:bCs/>
          <w:sz w:val="28"/>
          <w:szCs w:val="28"/>
        </w:rPr>
        <w:t>він був прийнятий у новій редакції.</w:t>
      </w:r>
    </w:p>
    <w:p w:rsidR="00756388" w:rsidRPr="006D4A44" w:rsidRDefault="00285CB1" w:rsidP="00EE103E">
      <w:pPr>
        <w:ind w:firstLine="709"/>
        <w:jc w:val="both"/>
      </w:pPr>
      <w:r w:rsidRPr="006D4A44">
        <w:t>3</w:t>
      </w:r>
      <w:r w:rsidR="00756388" w:rsidRPr="006D4A44">
        <w:t>.2. Звертаємо увагу на те, що за загальними вимогами законодавчої техніки у разі внесення змін до декількох законів, вони подаються у хронологічному порядку. Проте зазначені рекомендації у законопроекті не враховані.</w:t>
      </w:r>
    </w:p>
    <w:p w:rsidR="00CA77CC" w:rsidRPr="00A279C4" w:rsidRDefault="00285CB1" w:rsidP="00EE103E">
      <w:pPr>
        <w:ind w:firstLine="709"/>
        <w:jc w:val="both"/>
      </w:pPr>
      <w:r w:rsidRPr="006D4A44">
        <w:rPr>
          <w:bCs/>
        </w:rPr>
        <w:t>3</w:t>
      </w:r>
      <w:r w:rsidR="00CA77CC" w:rsidRPr="006D4A44">
        <w:rPr>
          <w:bCs/>
        </w:rPr>
        <w:t>.</w:t>
      </w:r>
      <w:r w:rsidR="00756388" w:rsidRPr="006D4A44">
        <w:rPr>
          <w:bCs/>
        </w:rPr>
        <w:t>3</w:t>
      </w:r>
      <w:r w:rsidR="00CA77CC" w:rsidRPr="006D4A44">
        <w:rPr>
          <w:bCs/>
        </w:rPr>
        <w:t xml:space="preserve">. </w:t>
      </w:r>
      <w:r w:rsidR="00CA77CC" w:rsidRPr="006D4A44">
        <w:t xml:space="preserve">Положення законопроекту, відповідно до якого Кабінету Міністрів України дається доручення невідкладно подати до Верховної Ради України </w:t>
      </w:r>
      <w:r w:rsidR="00CA77CC" w:rsidRPr="006D4A44">
        <w:rPr>
          <w:lang w:eastAsia="en-US"/>
        </w:rPr>
        <w:t>проект</w:t>
      </w:r>
      <w:r w:rsidR="00CA77CC" w:rsidRPr="006D4A44">
        <w:t xml:space="preserve"> Закону України про внесення змін до Закону України </w:t>
      </w:r>
      <w:r w:rsidR="000A53FE" w:rsidRPr="006D4A44">
        <w:t>п</w:t>
      </w:r>
      <w:r w:rsidR="00CA77CC" w:rsidRPr="006D4A44">
        <w:t>ро Державний бюджет України на 2020 рік щодо збільшення доходів та видатків у зв’язку з прийняттям цього Закону (п. 2 розділу ІІ «Прикінцеві положення</w:t>
      </w:r>
      <w:r w:rsidR="000F6A0A" w:rsidRPr="006D4A44">
        <w:t>»</w:t>
      </w:r>
      <w:r w:rsidR="00CA77CC" w:rsidRPr="006D4A44">
        <w:t>)</w:t>
      </w:r>
      <w:r w:rsidR="000A53FE" w:rsidRPr="006D4A44">
        <w:t xml:space="preserve"> загалом</w:t>
      </w:r>
      <w:r w:rsidR="00CA77CC" w:rsidRPr="006D4A44">
        <w:t xml:space="preserve"> не відповіда</w:t>
      </w:r>
      <w:r w:rsidR="000F6A0A" w:rsidRPr="006D4A44">
        <w:t>є</w:t>
      </w:r>
      <w:r w:rsidR="00CA77CC" w:rsidRPr="006D4A44">
        <w:t xml:space="preserve"> ч. 8 ст. 90 Регламенту Верховної Ради України, відповідно до якої, «якщо для реалізації положень поданого законопроекту</w:t>
      </w:r>
      <w:r w:rsidR="00CA77CC" w:rsidRPr="00A279C4">
        <w:t xml:space="preserve">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:rsidR="00866FB7" w:rsidRPr="00A279C4" w:rsidRDefault="00866FB7" w:rsidP="00866FB7">
      <w:pPr>
        <w:ind w:right="-1" w:firstLine="709"/>
        <w:jc w:val="both"/>
      </w:pPr>
      <w:r w:rsidRPr="00A279C4">
        <w:t>Окрім того, виглядає таким, що не відповідає принципу правової визначеності використання в наведеному положенні слова «невідкладно».  Адже в</w:t>
      </w:r>
      <w:r w:rsidRPr="00A279C4">
        <w:rPr>
          <w:rFonts w:eastAsiaTheme="minorHAnsi"/>
          <w:lang w:eastAsia="en-US"/>
        </w:rPr>
        <w:t xml:space="preserve">ідповідно до правової позиції Конституційного Суду України принцип правової визначеності вимагає чіткості, </w:t>
      </w:r>
      <w:r w:rsidRPr="00A279C4">
        <w:rPr>
          <w:rFonts w:eastAsiaTheme="minorHAnsi"/>
          <w:i/>
          <w:lang w:eastAsia="en-US"/>
        </w:rPr>
        <w:t>зрозумілості й однозначності</w:t>
      </w:r>
      <w:r w:rsidRPr="00A279C4">
        <w:rPr>
          <w:rFonts w:eastAsiaTheme="minorHAnsi"/>
          <w:lang w:eastAsia="en-US"/>
        </w:rPr>
        <w:t xml:space="preserve"> правових норм, зокрема, їх </w:t>
      </w:r>
      <w:r w:rsidRPr="00A279C4">
        <w:rPr>
          <w:rFonts w:eastAsiaTheme="minorHAnsi"/>
          <w:i/>
          <w:lang w:eastAsia="en-US"/>
        </w:rPr>
        <w:t>передбачуваності</w:t>
      </w:r>
      <w:r w:rsidRPr="00A279C4">
        <w:rPr>
          <w:rFonts w:eastAsiaTheme="minorHAnsi"/>
          <w:lang w:eastAsia="en-US"/>
        </w:rPr>
        <w:t xml:space="preserve"> (прогнозованості) та стабільності (абз. 6 </w:t>
      </w:r>
      <w:r w:rsidR="000F6A0A">
        <w:rPr>
          <w:rFonts w:eastAsiaTheme="minorHAnsi"/>
          <w:lang w:eastAsia="en-US"/>
        </w:rPr>
        <w:br/>
      </w:r>
      <w:r w:rsidRPr="00A279C4">
        <w:rPr>
          <w:rFonts w:eastAsiaTheme="minorHAnsi"/>
          <w:lang w:eastAsia="en-US"/>
        </w:rPr>
        <w:t>п. 2.1 мотивувальної частини Рішення Великої палати Конституційного Суду України від 20.12.2017 № 2-р/2017).</w:t>
      </w:r>
    </w:p>
    <w:p w:rsidR="00EE103E" w:rsidRPr="00A279C4" w:rsidRDefault="00EE103E" w:rsidP="00EE103E">
      <w:pPr>
        <w:ind w:firstLine="709"/>
      </w:pPr>
    </w:p>
    <w:p w:rsidR="00C70A1B" w:rsidRPr="00A279C4" w:rsidRDefault="00C70A1B" w:rsidP="00EE103E">
      <w:pPr>
        <w:ind w:firstLine="709"/>
        <w:jc w:val="both"/>
        <w:rPr>
          <w:bCs/>
        </w:rPr>
      </w:pPr>
    </w:p>
    <w:p w:rsidR="00F01F3A" w:rsidRPr="00A279C4" w:rsidRDefault="00F01F3A" w:rsidP="00EE103E">
      <w:pPr>
        <w:tabs>
          <w:tab w:val="left" w:pos="6946"/>
        </w:tabs>
        <w:ind w:firstLine="709"/>
        <w:jc w:val="both"/>
        <w:rPr>
          <w:bCs/>
        </w:rPr>
      </w:pPr>
      <w:r w:rsidRPr="00A279C4">
        <w:rPr>
          <w:bCs/>
        </w:rPr>
        <w:t xml:space="preserve">Керівник Головного управління                                              </w:t>
      </w:r>
      <w:r w:rsidR="00AA2D9D" w:rsidRPr="00A279C4">
        <w:rPr>
          <w:bCs/>
        </w:rPr>
        <w:t xml:space="preserve">   </w:t>
      </w:r>
      <w:r w:rsidRPr="00A279C4">
        <w:rPr>
          <w:bCs/>
        </w:rPr>
        <w:t>С. Тихонюк</w:t>
      </w:r>
    </w:p>
    <w:p w:rsidR="00F01F3A" w:rsidRDefault="00F01F3A" w:rsidP="00EE103E">
      <w:pPr>
        <w:tabs>
          <w:tab w:val="left" w:pos="6946"/>
        </w:tabs>
        <w:ind w:firstLine="709"/>
        <w:jc w:val="both"/>
      </w:pPr>
    </w:p>
    <w:p w:rsidR="00B35C0E" w:rsidRPr="00A279C4" w:rsidRDefault="00B35C0E" w:rsidP="00EE103E">
      <w:pPr>
        <w:tabs>
          <w:tab w:val="left" w:pos="6946"/>
        </w:tabs>
        <w:ind w:firstLine="709"/>
        <w:jc w:val="both"/>
      </w:pPr>
    </w:p>
    <w:p w:rsidR="00D271D8" w:rsidRDefault="00F01F3A" w:rsidP="00EE103E">
      <w:pPr>
        <w:ind w:firstLine="709"/>
        <w:rPr>
          <w:sz w:val="20"/>
          <w:szCs w:val="20"/>
          <w:lang w:eastAsia="en-US"/>
        </w:rPr>
      </w:pPr>
      <w:r w:rsidRPr="00F03424">
        <w:rPr>
          <w:sz w:val="20"/>
          <w:szCs w:val="20"/>
        </w:rPr>
        <w:t>Вик.: В. Грицак</w:t>
      </w:r>
      <w:r w:rsidR="00EE103E">
        <w:rPr>
          <w:sz w:val="20"/>
          <w:szCs w:val="20"/>
        </w:rPr>
        <w:t xml:space="preserve">,  </w:t>
      </w:r>
      <w:r w:rsidR="00EE103E" w:rsidRPr="00D271D8">
        <w:rPr>
          <w:sz w:val="20"/>
          <w:szCs w:val="20"/>
          <w:lang w:eastAsia="en-US"/>
        </w:rPr>
        <w:t>Т. Макійчук</w:t>
      </w:r>
    </w:p>
    <w:sectPr w:rsidR="00D271D8" w:rsidSect="00EE103E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6AD" w:rsidRDefault="007666AD" w:rsidP="00497682">
      <w:r>
        <w:separator/>
      </w:r>
    </w:p>
  </w:endnote>
  <w:endnote w:type="continuationSeparator" w:id="0">
    <w:p w:rsidR="007666AD" w:rsidRDefault="007666AD" w:rsidP="0049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6AD" w:rsidRDefault="007666AD" w:rsidP="00497682">
      <w:r>
        <w:separator/>
      </w:r>
    </w:p>
  </w:footnote>
  <w:footnote w:type="continuationSeparator" w:id="0">
    <w:p w:rsidR="007666AD" w:rsidRDefault="007666AD" w:rsidP="0049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26" w:rsidRDefault="003C574F" w:rsidP="004533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6B2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04D26" w:rsidRDefault="007666A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608803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01F3A" w:rsidRPr="00EE103E" w:rsidRDefault="00245318" w:rsidP="00EE103E">
        <w:pPr>
          <w:pStyle w:val="a3"/>
          <w:jc w:val="center"/>
          <w:rPr>
            <w:sz w:val="24"/>
          </w:rPr>
        </w:pPr>
        <w:r w:rsidRPr="00EE103E">
          <w:rPr>
            <w:sz w:val="24"/>
          </w:rPr>
          <w:fldChar w:fldCharType="begin"/>
        </w:r>
        <w:r w:rsidRPr="00EE103E">
          <w:rPr>
            <w:sz w:val="24"/>
          </w:rPr>
          <w:instrText xml:space="preserve"> PAGE   \* MERGEFORMAT </w:instrText>
        </w:r>
        <w:r w:rsidRPr="00EE103E">
          <w:rPr>
            <w:sz w:val="24"/>
          </w:rPr>
          <w:fldChar w:fldCharType="separate"/>
        </w:r>
        <w:r w:rsidR="002B106F">
          <w:rPr>
            <w:noProof/>
            <w:sz w:val="24"/>
          </w:rPr>
          <w:t>3</w:t>
        </w:r>
        <w:r w:rsidRPr="00EE103E">
          <w:rPr>
            <w:noProof/>
            <w:sz w:val="24"/>
          </w:rPr>
          <w:fldChar w:fldCharType="end"/>
        </w:r>
      </w:p>
    </w:sdtContent>
  </w:sdt>
  <w:p w:rsidR="0065420A" w:rsidRPr="00F5573A" w:rsidRDefault="007666AD" w:rsidP="00081AAF">
    <w:pPr>
      <w:tabs>
        <w:tab w:val="left" w:pos="6946"/>
      </w:tabs>
      <w:ind w:right="-113" w:firstLine="709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12C" w:rsidRPr="0054537A" w:rsidRDefault="00F9312C" w:rsidP="00F9312C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8E385F">
      <w:rPr>
        <w:sz w:val="20"/>
        <w:szCs w:val="20"/>
      </w:rPr>
      <w:t>4036</w:t>
    </w:r>
    <w:r w:rsidR="00E87B65">
      <w:rPr>
        <w:sz w:val="20"/>
        <w:szCs w:val="20"/>
        <w:lang w:val="ru-RU"/>
      </w:rPr>
      <w:t>-1</w:t>
    </w:r>
    <w:r w:rsidRPr="0054537A">
      <w:rPr>
        <w:sz w:val="20"/>
        <w:szCs w:val="20"/>
      </w:rPr>
      <w:t xml:space="preserve"> від </w:t>
    </w:r>
    <w:r w:rsidR="008E385F">
      <w:rPr>
        <w:sz w:val="20"/>
        <w:szCs w:val="20"/>
      </w:rPr>
      <w:t>21</w:t>
    </w:r>
    <w:r w:rsidRPr="0054537A">
      <w:rPr>
        <w:sz w:val="20"/>
        <w:szCs w:val="20"/>
      </w:rPr>
      <w:t>.0</w:t>
    </w:r>
    <w:r w:rsidR="008E385F">
      <w:rPr>
        <w:sz w:val="20"/>
        <w:szCs w:val="20"/>
      </w:rPr>
      <w:t>9</w:t>
    </w:r>
    <w:r w:rsidRPr="0054537A">
      <w:rPr>
        <w:sz w:val="20"/>
        <w:szCs w:val="20"/>
      </w:rPr>
      <w:t>.2020</w:t>
    </w:r>
  </w:p>
  <w:p w:rsidR="00704D26" w:rsidRPr="00E87B65" w:rsidRDefault="00F9312C" w:rsidP="00F9312C">
    <w:pPr>
      <w:tabs>
        <w:tab w:val="left" w:pos="6946"/>
      </w:tabs>
      <w:ind w:firstLine="709"/>
      <w:jc w:val="right"/>
      <w:rPr>
        <w:sz w:val="20"/>
        <w:szCs w:val="20"/>
        <w:lang w:val="ru-RU"/>
      </w:rPr>
    </w:pPr>
    <w:r>
      <w:rPr>
        <w:sz w:val="20"/>
        <w:szCs w:val="20"/>
      </w:rPr>
      <w:t xml:space="preserve">Народні </w:t>
    </w:r>
    <w:r w:rsidRPr="0054537A">
      <w:rPr>
        <w:sz w:val="20"/>
        <w:szCs w:val="20"/>
      </w:rPr>
      <w:t>депутат</w:t>
    </w:r>
    <w:r>
      <w:rPr>
        <w:sz w:val="20"/>
        <w:szCs w:val="20"/>
      </w:rPr>
      <w:t>и</w:t>
    </w:r>
    <w:r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</w:r>
    <w:r w:rsidR="008E385F">
      <w:rPr>
        <w:sz w:val="20"/>
        <w:szCs w:val="20"/>
        <w:lang w:val="ru-RU"/>
      </w:rPr>
      <w:t>Н. Королевська</w:t>
    </w:r>
    <w:r w:rsidR="00E87B65">
      <w:rPr>
        <w:sz w:val="20"/>
        <w:szCs w:val="20"/>
        <w:lang w:val="ru-RU"/>
      </w:rPr>
      <w:t xml:space="preserve"> </w:t>
    </w:r>
    <w:r w:rsidR="008E385F">
      <w:rPr>
        <w:sz w:val="20"/>
        <w:szCs w:val="20"/>
        <w:lang w:val="ru-RU"/>
      </w:rPr>
      <w:t>та інші</w:t>
    </w:r>
  </w:p>
  <w:p w:rsidR="0065420A" w:rsidRDefault="007666AD" w:rsidP="0065420A">
    <w:pPr>
      <w:tabs>
        <w:tab w:val="left" w:pos="6946"/>
      </w:tabs>
      <w:ind w:firstLine="709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82"/>
    <w:rsid w:val="00014F6E"/>
    <w:rsid w:val="000269E0"/>
    <w:rsid w:val="0009704E"/>
    <w:rsid w:val="00097392"/>
    <w:rsid w:val="000A53FE"/>
    <w:rsid w:val="000D272A"/>
    <w:rsid w:val="000E5BE5"/>
    <w:rsid w:val="000E6553"/>
    <w:rsid w:val="000F6A0A"/>
    <w:rsid w:val="001334F9"/>
    <w:rsid w:val="00153894"/>
    <w:rsid w:val="00173DCA"/>
    <w:rsid w:val="00177161"/>
    <w:rsid w:val="001B6FF6"/>
    <w:rsid w:val="001E10A3"/>
    <w:rsid w:val="00207618"/>
    <w:rsid w:val="00222F0A"/>
    <w:rsid w:val="00232649"/>
    <w:rsid w:val="00245318"/>
    <w:rsid w:val="00255C35"/>
    <w:rsid w:val="002673EC"/>
    <w:rsid w:val="00276B27"/>
    <w:rsid w:val="00285CB1"/>
    <w:rsid w:val="002B106F"/>
    <w:rsid w:val="002E56CD"/>
    <w:rsid w:val="003171D0"/>
    <w:rsid w:val="00373D4C"/>
    <w:rsid w:val="00383079"/>
    <w:rsid w:val="003A6CC5"/>
    <w:rsid w:val="003C19D2"/>
    <w:rsid w:val="003C574F"/>
    <w:rsid w:val="00403C18"/>
    <w:rsid w:val="00453F21"/>
    <w:rsid w:val="00462D87"/>
    <w:rsid w:val="00465A19"/>
    <w:rsid w:val="00465E37"/>
    <w:rsid w:val="00473EFE"/>
    <w:rsid w:val="004833E5"/>
    <w:rsid w:val="00497682"/>
    <w:rsid w:val="004F03AF"/>
    <w:rsid w:val="005204CF"/>
    <w:rsid w:val="00522966"/>
    <w:rsid w:val="00551EE5"/>
    <w:rsid w:val="006D4A44"/>
    <w:rsid w:val="006E46FA"/>
    <w:rsid w:val="0071405E"/>
    <w:rsid w:val="00724993"/>
    <w:rsid w:val="007301FD"/>
    <w:rsid w:val="00756388"/>
    <w:rsid w:val="007666AD"/>
    <w:rsid w:val="007C363B"/>
    <w:rsid w:val="007F6763"/>
    <w:rsid w:val="00817CCD"/>
    <w:rsid w:val="00850794"/>
    <w:rsid w:val="00851607"/>
    <w:rsid w:val="00866FB7"/>
    <w:rsid w:val="008C4AA7"/>
    <w:rsid w:val="008C5DD2"/>
    <w:rsid w:val="008D27F3"/>
    <w:rsid w:val="008E385F"/>
    <w:rsid w:val="0093548A"/>
    <w:rsid w:val="00951994"/>
    <w:rsid w:val="00962B66"/>
    <w:rsid w:val="00964C4E"/>
    <w:rsid w:val="009E5A9C"/>
    <w:rsid w:val="009F4643"/>
    <w:rsid w:val="009F4673"/>
    <w:rsid w:val="00A279C4"/>
    <w:rsid w:val="00A305E2"/>
    <w:rsid w:val="00A45E3F"/>
    <w:rsid w:val="00A74DAD"/>
    <w:rsid w:val="00AA2D9D"/>
    <w:rsid w:val="00AF19B8"/>
    <w:rsid w:val="00AF66C9"/>
    <w:rsid w:val="00B339D9"/>
    <w:rsid w:val="00B35C0E"/>
    <w:rsid w:val="00B428B1"/>
    <w:rsid w:val="00B718FA"/>
    <w:rsid w:val="00B905AB"/>
    <w:rsid w:val="00BA1E8B"/>
    <w:rsid w:val="00BC2669"/>
    <w:rsid w:val="00BC56B3"/>
    <w:rsid w:val="00C36690"/>
    <w:rsid w:val="00C67D91"/>
    <w:rsid w:val="00C70A1B"/>
    <w:rsid w:val="00CA77CC"/>
    <w:rsid w:val="00D271D8"/>
    <w:rsid w:val="00D63DF6"/>
    <w:rsid w:val="00D93E78"/>
    <w:rsid w:val="00DF28BA"/>
    <w:rsid w:val="00E84E7B"/>
    <w:rsid w:val="00E87B65"/>
    <w:rsid w:val="00EA6512"/>
    <w:rsid w:val="00EC0B7C"/>
    <w:rsid w:val="00EC0ED2"/>
    <w:rsid w:val="00EC31D7"/>
    <w:rsid w:val="00EC6197"/>
    <w:rsid w:val="00EE103E"/>
    <w:rsid w:val="00F015B5"/>
    <w:rsid w:val="00F01F3A"/>
    <w:rsid w:val="00F03424"/>
    <w:rsid w:val="00F12B2C"/>
    <w:rsid w:val="00F372C9"/>
    <w:rsid w:val="00F46B49"/>
    <w:rsid w:val="00F541AD"/>
    <w:rsid w:val="00F5573A"/>
    <w:rsid w:val="00F9312C"/>
    <w:rsid w:val="00FB7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A39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682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3A6CC5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68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97682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497682"/>
    <w:rPr>
      <w:rFonts w:cs="Times New Roman"/>
    </w:rPr>
  </w:style>
  <w:style w:type="paragraph" w:customStyle="1" w:styleId="Igor">
    <w:name w:val="Igor"/>
    <w:basedOn w:val="a"/>
    <w:autoRedefine/>
    <w:uiPriority w:val="99"/>
    <w:rsid w:val="00497682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497682"/>
  </w:style>
  <w:style w:type="paragraph" w:styleId="a6">
    <w:name w:val="footer"/>
    <w:basedOn w:val="a"/>
    <w:link w:val="a7"/>
    <w:uiPriority w:val="99"/>
    <w:unhideWhenUsed/>
    <w:rsid w:val="0049768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97682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70A1B"/>
    <w:pPr>
      <w:ind w:left="720"/>
      <w:contextualSpacing/>
    </w:pPr>
  </w:style>
  <w:style w:type="character" w:customStyle="1" w:styleId="rvts9">
    <w:name w:val="rvts9"/>
    <w:basedOn w:val="a0"/>
    <w:uiPriority w:val="99"/>
    <w:rsid w:val="00F01F3A"/>
  </w:style>
  <w:style w:type="character" w:styleId="a9">
    <w:name w:val="Hyperlink"/>
    <w:basedOn w:val="a0"/>
    <w:uiPriority w:val="99"/>
    <w:semiHidden/>
    <w:unhideWhenUsed/>
    <w:rsid w:val="00F01F3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A6CC5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6E4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6E46F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aa">
    <w:name w:val="Нормальний текст"/>
    <w:basedOn w:val="a"/>
    <w:link w:val="ab"/>
    <w:uiPriority w:val="99"/>
    <w:rsid w:val="00CA77CC"/>
    <w:pPr>
      <w:spacing w:before="120"/>
      <w:ind w:firstLine="567"/>
      <w:jc w:val="both"/>
    </w:pPr>
    <w:rPr>
      <w:rFonts w:ascii="Antiqua" w:eastAsia="Times New Roman" w:hAnsi="Antiqua"/>
      <w:sz w:val="26"/>
      <w:szCs w:val="20"/>
    </w:rPr>
  </w:style>
  <w:style w:type="character" w:customStyle="1" w:styleId="ab">
    <w:name w:val="Нормальний текст Знак"/>
    <w:link w:val="aa"/>
    <w:locked/>
    <w:rsid w:val="00CA77CC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Plain Text"/>
    <w:basedOn w:val="a"/>
    <w:link w:val="ad"/>
    <w:uiPriority w:val="99"/>
    <w:rsid w:val="00CA77CC"/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uiPriority w:val="99"/>
    <w:rsid w:val="00CA77C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lainTextChar">
    <w:name w:val="Plain Text Char"/>
    <w:basedOn w:val="a0"/>
    <w:uiPriority w:val="99"/>
    <w:semiHidden/>
    <w:locked/>
    <w:rsid w:val="00CA77CC"/>
    <w:rPr>
      <w:rFonts w:ascii="Courier New" w:hAnsi="Courier New" w:cs="Courier New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014F6E"/>
    <w:pPr>
      <w:spacing w:after="100" w:afterAutospacing="1"/>
    </w:pPr>
    <w:rPr>
      <w:rFonts w:ascii="Calibri" w:eastAsia="Times New Roman" w:hAnsi="Calibri" w:cs="Calibri"/>
      <w:sz w:val="24"/>
      <w:szCs w:val="24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207618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207618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8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D4C87-4234-46F7-BD39-B01EDB54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4999</Words>
  <Characters>2850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2021-03-17T14:09:00Z</dcterms:created>
  <dcterms:modified xsi:type="dcterms:W3CDTF">2021-03-17T14:09:00Z</dcterms:modified>
</cp:coreProperties>
</file>