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94714" w14:textId="77777777" w:rsidR="00A60EA2" w:rsidRPr="000E7F59" w:rsidRDefault="00A60EA2" w:rsidP="00A60EA2">
      <w:pPr>
        <w:keepNext/>
        <w:spacing w:after="0" w:line="240" w:lineRule="auto"/>
        <w:jc w:val="center"/>
        <w:outlineLvl w:val="0"/>
        <w:rPr>
          <w:rFonts w:eastAsia="Times New Roman" w:cs="Times New Roman"/>
          <w:sz w:val="24"/>
          <w:szCs w:val="24"/>
          <w:lang w:val="uk-UA" w:eastAsia="ru-RU"/>
        </w:rPr>
      </w:pPr>
    </w:p>
    <w:p w14:paraId="0088A6F5" w14:textId="77777777" w:rsidR="00A60EA2" w:rsidRPr="000E7F59" w:rsidRDefault="00A60EA2" w:rsidP="00A60EA2">
      <w:pPr>
        <w:keepNext/>
        <w:spacing w:after="0" w:line="240" w:lineRule="auto"/>
        <w:jc w:val="center"/>
        <w:outlineLvl w:val="0"/>
        <w:rPr>
          <w:rFonts w:eastAsia="Times New Roman" w:cs="Times New Roman"/>
          <w:b/>
          <w:sz w:val="24"/>
          <w:szCs w:val="24"/>
          <w:lang w:val="uk-UA" w:eastAsia="ru-RU"/>
        </w:rPr>
      </w:pPr>
    </w:p>
    <w:p w14:paraId="1579AC92" w14:textId="77777777" w:rsidR="00A60EA2" w:rsidRPr="00C4204D" w:rsidRDefault="00A60EA2" w:rsidP="00A60EA2">
      <w:pPr>
        <w:spacing w:after="0" w:line="240" w:lineRule="auto"/>
        <w:rPr>
          <w:rFonts w:eastAsia="Times New Roman" w:cs="Times New Roman"/>
          <w:sz w:val="20"/>
          <w:szCs w:val="20"/>
          <w:lang w:val="uk-UA" w:eastAsia="ru-RU"/>
        </w:rPr>
      </w:pPr>
    </w:p>
    <w:p w14:paraId="77DE0CEB" w14:textId="77777777" w:rsidR="00A60EA2" w:rsidRDefault="00A60EA2" w:rsidP="00A60EA2">
      <w:pPr>
        <w:spacing w:after="0" w:line="240" w:lineRule="auto"/>
        <w:rPr>
          <w:rFonts w:eastAsia="Times New Roman" w:cs="Times New Roman"/>
          <w:sz w:val="20"/>
          <w:szCs w:val="20"/>
          <w:lang w:val="uk-UA" w:eastAsia="ru-RU"/>
        </w:rPr>
      </w:pPr>
    </w:p>
    <w:p w14:paraId="1CA27B56" w14:textId="77777777" w:rsidR="005B6759" w:rsidRPr="00C4204D" w:rsidRDefault="005B6759" w:rsidP="00A60EA2">
      <w:pPr>
        <w:spacing w:after="0" w:line="240" w:lineRule="auto"/>
        <w:rPr>
          <w:rFonts w:eastAsia="Times New Roman" w:cs="Times New Roman"/>
          <w:sz w:val="20"/>
          <w:szCs w:val="20"/>
          <w:lang w:val="uk-UA" w:eastAsia="ru-RU"/>
        </w:rPr>
      </w:pPr>
    </w:p>
    <w:p w14:paraId="206259F3" w14:textId="4742B3D3" w:rsidR="00A60EA2" w:rsidRDefault="00A60EA2" w:rsidP="00332346">
      <w:pPr>
        <w:spacing w:after="0" w:line="240" w:lineRule="auto"/>
        <w:jc w:val="center"/>
        <w:rPr>
          <w:rFonts w:eastAsia="Times New Roman" w:cs="Times New Roman"/>
          <w:sz w:val="20"/>
          <w:szCs w:val="20"/>
          <w:lang w:val="uk-UA" w:eastAsia="ru-RU"/>
        </w:rPr>
      </w:pPr>
    </w:p>
    <w:p w14:paraId="64F981D0" w14:textId="52F5F26F" w:rsidR="00A26FDD" w:rsidRDefault="00A26FDD" w:rsidP="00332346">
      <w:pPr>
        <w:spacing w:after="0" w:line="240" w:lineRule="auto"/>
        <w:jc w:val="center"/>
        <w:rPr>
          <w:rFonts w:eastAsia="Times New Roman" w:cs="Times New Roman"/>
          <w:sz w:val="20"/>
          <w:szCs w:val="20"/>
          <w:lang w:val="uk-UA" w:eastAsia="ru-RU"/>
        </w:rPr>
      </w:pPr>
    </w:p>
    <w:p w14:paraId="40627F6A" w14:textId="7BFD9EC0" w:rsidR="00A26FDD" w:rsidRDefault="00A26FDD" w:rsidP="00332346">
      <w:pPr>
        <w:spacing w:after="0" w:line="240" w:lineRule="auto"/>
        <w:jc w:val="center"/>
        <w:rPr>
          <w:rFonts w:eastAsia="Times New Roman" w:cs="Times New Roman"/>
          <w:sz w:val="20"/>
          <w:szCs w:val="20"/>
          <w:lang w:val="uk-UA" w:eastAsia="ru-RU"/>
        </w:rPr>
      </w:pPr>
    </w:p>
    <w:p w14:paraId="4BC02057" w14:textId="77777777" w:rsidR="00A26FDD" w:rsidRPr="00C4204D" w:rsidRDefault="00A26FDD" w:rsidP="00332346">
      <w:pPr>
        <w:spacing w:after="0" w:line="240" w:lineRule="auto"/>
        <w:jc w:val="center"/>
        <w:rPr>
          <w:rFonts w:eastAsia="Times New Roman" w:cs="Times New Roman"/>
          <w:sz w:val="20"/>
          <w:szCs w:val="20"/>
          <w:lang w:val="uk-UA" w:eastAsia="ru-RU"/>
        </w:rPr>
      </w:pPr>
      <w:bookmarkStart w:id="0" w:name="_GoBack"/>
      <w:bookmarkEnd w:id="0"/>
    </w:p>
    <w:p w14:paraId="78219298" w14:textId="77777777" w:rsidR="00A60EA2" w:rsidRPr="00C4204D" w:rsidRDefault="00A60EA2" w:rsidP="00A60EA2">
      <w:pPr>
        <w:keepNext/>
        <w:spacing w:after="0" w:line="240" w:lineRule="auto"/>
        <w:jc w:val="center"/>
        <w:outlineLvl w:val="0"/>
        <w:rPr>
          <w:rFonts w:eastAsia="Times New Roman" w:cs="Times New Roman"/>
          <w:szCs w:val="28"/>
          <w:lang w:val="uk-UA" w:eastAsia="ru-RU"/>
        </w:rPr>
      </w:pPr>
    </w:p>
    <w:p w14:paraId="3B01D0D2" w14:textId="77777777" w:rsidR="00A60EA2" w:rsidRPr="00331E20" w:rsidRDefault="00A60EA2" w:rsidP="00A60EA2">
      <w:pPr>
        <w:keepNext/>
        <w:spacing w:after="0" w:line="240" w:lineRule="auto"/>
        <w:jc w:val="center"/>
        <w:outlineLvl w:val="0"/>
        <w:rPr>
          <w:rFonts w:eastAsia="Times New Roman" w:cs="Times New Roman"/>
          <w:b/>
          <w:szCs w:val="28"/>
          <w:lang w:val="uk-UA" w:eastAsia="ru-RU"/>
        </w:rPr>
      </w:pPr>
      <w:r>
        <w:rPr>
          <w:rFonts w:eastAsia="Times New Roman" w:cs="Times New Roman"/>
          <w:b/>
          <w:szCs w:val="28"/>
          <w:lang w:val="uk-UA" w:eastAsia="ru-RU"/>
        </w:rPr>
        <w:t>ВИСНОВО</w:t>
      </w:r>
      <w:r w:rsidRPr="00331E20">
        <w:rPr>
          <w:rFonts w:eastAsia="Times New Roman" w:cs="Times New Roman"/>
          <w:b/>
          <w:szCs w:val="28"/>
          <w:lang w:val="uk-UA" w:eastAsia="ru-RU"/>
        </w:rPr>
        <w:t>К</w:t>
      </w:r>
    </w:p>
    <w:p w14:paraId="4FB4EF04" w14:textId="77777777" w:rsidR="005B6BD7" w:rsidRDefault="00A60EA2" w:rsidP="00A60EA2">
      <w:pPr>
        <w:keepNext/>
        <w:keepLines/>
        <w:spacing w:after="0" w:line="240" w:lineRule="auto"/>
        <w:jc w:val="center"/>
        <w:rPr>
          <w:b/>
          <w:szCs w:val="28"/>
          <w:lang w:val="uk-UA"/>
        </w:rPr>
      </w:pPr>
      <w:r w:rsidRPr="00331E20">
        <w:rPr>
          <w:rFonts w:eastAsia="Times New Roman" w:cs="Times New Roman"/>
          <w:b/>
          <w:szCs w:val="28"/>
          <w:lang w:val="uk-UA" w:eastAsia="ru-RU"/>
        </w:rPr>
        <w:t xml:space="preserve">на </w:t>
      </w:r>
      <w:r w:rsidR="00C20387" w:rsidRPr="005B6BD7">
        <w:rPr>
          <w:b/>
          <w:spacing w:val="-2"/>
          <w:szCs w:val="28"/>
          <w:lang w:val="uk-UA"/>
        </w:rPr>
        <w:t xml:space="preserve">проект Закону України </w:t>
      </w:r>
      <w:r w:rsidR="005B6BD7">
        <w:rPr>
          <w:b/>
          <w:szCs w:val="28"/>
          <w:lang w:val="uk-UA"/>
        </w:rPr>
        <w:t>«</w:t>
      </w:r>
      <w:r w:rsidR="00C20387" w:rsidRPr="005B6BD7">
        <w:rPr>
          <w:b/>
          <w:szCs w:val="28"/>
          <w:lang w:val="uk-UA"/>
        </w:rPr>
        <w:t xml:space="preserve">Про внесення змін до деяких законів України щодо дострокового виходу на пенсію </w:t>
      </w:r>
      <w:r w:rsidR="00C20387" w:rsidRPr="005B6BD7">
        <w:rPr>
          <w:b/>
          <w:bCs/>
          <w:szCs w:val="28"/>
          <w:lang w:val="uk-UA" w:eastAsia="uk-UA"/>
        </w:rPr>
        <w:t>багатодітни</w:t>
      </w:r>
      <w:r w:rsidR="00C20387" w:rsidRPr="005B6BD7">
        <w:rPr>
          <w:b/>
          <w:szCs w:val="28"/>
          <w:lang w:val="uk-UA" w:eastAsia="uk-UA"/>
        </w:rPr>
        <w:t>х матерів та осіб передпенсійного віку</w:t>
      </w:r>
      <w:r w:rsidR="005B6BD7">
        <w:rPr>
          <w:b/>
          <w:szCs w:val="28"/>
          <w:lang w:val="uk-UA"/>
        </w:rPr>
        <w:t>»</w:t>
      </w:r>
    </w:p>
    <w:p w14:paraId="6B42476A" w14:textId="77777777" w:rsidR="00A60EA2" w:rsidRDefault="00A60EA2" w:rsidP="00A60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eastAsia="Times New Roman" w:cs="Times New Roman"/>
          <w:szCs w:val="28"/>
          <w:lang w:val="uk-UA" w:eastAsia="ru-RU"/>
        </w:rPr>
      </w:pPr>
    </w:p>
    <w:p w14:paraId="68BA9AFA" w14:textId="3ED2713F" w:rsidR="000E44F7" w:rsidRPr="00F91766" w:rsidRDefault="000E44F7"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r w:rsidRPr="00332346">
        <w:rPr>
          <w:rFonts w:eastAsia="Times New Roman" w:cs="Times New Roman"/>
          <w:spacing w:val="-6"/>
          <w:szCs w:val="28"/>
          <w:lang w:val="uk-UA" w:eastAsia="ru-RU"/>
        </w:rPr>
        <w:t xml:space="preserve">Законопроект подано як альтернативний до проекту закону </w:t>
      </w:r>
      <w:r w:rsidR="001603E0" w:rsidRPr="00332346">
        <w:rPr>
          <w:rFonts w:eastAsia="Times New Roman" w:cs="Times New Roman"/>
          <w:spacing w:val="-6"/>
          <w:szCs w:val="28"/>
          <w:lang w:val="uk-UA" w:eastAsia="ru-RU"/>
        </w:rPr>
        <w:t>«Про внесення змін до ст</w:t>
      </w:r>
      <w:r w:rsidR="00332346" w:rsidRPr="00332346">
        <w:rPr>
          <w:rFonts w:eastAsia="Times New Roman" w:cs="Times New Roman"/>
          <w:spacing w:val="-6"/>
          <w:szCs w:val="28"/>
          <w:lang w:val="uk-UA" w:eastAsia="ru-RU"/>
        </w:rPr>
        <w:t>.</w:t>
      </w:r>
      <w:r w:rsidR="001603E0" w:rsidRPr="00332346">
        <w:rPr>
          <w:rFonts w:eastAsia="Times New Roman" w:cs="Times New Roman"/>
          <w:spacing w:val="-6"/>
          <w:szCs w:val="28"/>
          <w:lang w:val="uk-UA" w:eastAsia="ru-RU"/>
        </w:rPr>
        <w:t xml:space="preserve"> 115 Закону України «</w:t>
      </w:r>
      <w:r w:rsidR="001603E0" w:rsidRPr="00F91766">
        <w:rPr>
          <w:rFonts w:eastAsia="Times New Roman" w:cs="Times New Roman"/>
          <w:spacing w:val="-6"/>
          <w:szCs w:val="28"/>
          <w:lang w:val="uk-UA" w:eastAsia="ru-RU"/>
        </w:rPr>
        <w:t xml:space="preserve">Про загальнообов’язкове державне пенсійне страхування» щодо призначення пенсій багатодітним матерям» </w:t>
      </w:r>
      <w:r w:rsidR="001C436E" w:rsidRPr="00F91766">
        <w:rPr>
          <w:rFonts w:eastAsia="Times New Roman" w:cs="Times New Roman"/>
          <w:spacing w:val="-6"/>
          <w:szCs w:val="28"/>
          <w:lang w:val="uk-UA" w:eastAsia="ru-RU"/>
        </w:rPr>
        <w:t xml:space="preserve">реєстр. </w:t>
      </w:r>
      <w:r w:rsidRPr="00F91766">
        <w:rPr>
          <w:rFonts w:eastAsia="Times New Roman" w:cs="Times New Roman"/>
          <w:spacing w:val="-6"/>
          <w:szCs w:val="28"/>
          <w:lang w:val="uk-UA" w:eastAsia="ru-RU"/>
        </w:rPr>
        <w:t xml:space="preserve">№ </w:t>
      </w:r>
      <w:r w:rsidR="001603E0" w:rsidRPr="00F91766">
        <w:rPr>
          <w:rFonts w:eastAsia="Times New Roman" w:cs="Times New Roman"/>
          <w:spacing w:val="-6"/>
          <w:szCs w:val="28"/>
          <w:lang w:val="uk-UA" w:eastAsia="ru-RU"/>
        </w:rPr>
        <w:t>4035 від 02.09.2020</w:t>
      </w:r>
      <w:r w:rsidRPr="00F91766">
        <w:rPr>
          <w:rFonts w:eastAsia="Times New Roman" w:cs="Times New Roman"/>
          <w:spacing w:val="-6"/>
          <w:szCs w:val="28"/>
          <w:lang w:val="uk-UA" w:eastAsia="ru-RU"/>
        </w:rPr>
        <w:t>.</w:t>
      </w:r>
    </w:p>
    <w:p w14:paraId="59D85132" w14:textId="0D80AC43" w:rsidR="00370476" w:rsidRPr="00F91766" w:rsidRDefault="001C436E"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r w:rsidRPr="00F91766">
        <w:rPr>
          <w:rFonts w:eastAsia="Times New Roman" w:cs="Times New Roman"/>
          <w:spacing w:val="-6"/>
          <w:szCs w:val="28"/>
          <w:lang w:val="uk-UA" w:eastAsia="ru-RU"/>
        </w:rPr>
        <w:t>В</w:t>
      </w:r>
      <w:r w:rsidR="00870F5C" w:rsidRPr="00F91766">
        <w:rPr>
          <w:rFonts w:eastAsia="Times New Roman" w:cs="Times New Roman"/>
          <w:spacing w:val="-6"/>
          <w:szCs w:val="28"/>
          <w:lang w:val="uk-UA" w:eastAsia="ru-RU"/>
        </w:rPr>
        <w:t xml:space="preserve"> альтернативному проекті, як і в основному, пропонується</w:t>
      </w:r>
      <w:r w:rsidR="00780EA4" w:rsidRPr="00F91766">
        <w:rPr>
          <w:rFonts w:eastAsia="Times New Roman" w:cs="Times New Roman"/>
          <w:spacing w:val="-6"/>
          <w:szCs w:val="28"/>
          <w:lang w:val="uk-UA" w:eastAsia="ru-RU"/>
        </w:rPr>
        <w:t xml:space="preserve"> </w:t>
      </w:r>
      <w:proofErr w:type="spellStart"/>
      <w:r w:rsidR="00370476" w:rsidRPr="00F91766">
        <w:rPr>
          <w:rFonts w:eastAsia="Times New Roman" w:cs="Times New Roman"/>
          <w:spacing w:val="-6"/>
          <w:szCs w:val="28"/>
          <w:lang w:val="uk-UA" w:eastAsia="ru-RU"/>
        </w:rPr>
        <w:t>внести</w:t>
      </w:r>
      <w:proofErr w:type="spellEnd"/>
      <w:r w:rsidR="00370476" w:rsidRPr="00F91766">
        <w:rPr>
          <w:rFonts w:eastAsia="Times New Roman" w:cs="Times New Roman"/>
          <w:spacing w:val="-6"/>
          <w:szCs w:val="28"/>
          <w:lang w:val="uk-UA" w:eastAsia="ru-RU"/>
        </w:rPr>
        <w:t xml:space="preserve"> зміни до ст. 115 Закону України «Про загальнообов’язкове державне пенсійне страхування», якими передбачити  поширення права на призначення дострокової пенсії на жінок, які народили трьох або чотирьох дітей та виховали їх до десятирічного віку після досягнення 55 років та за наявності страхового стажу не менше 20 років. </w:t>
      </w:r>
    </w:p>
    <w:p w14:paraId="5AAFC5FA" w14:textId="41469D86" w:rsidR="000E44F7" w:rsidRPr="00F91766" w:rsidRDefault="000E44F7"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r w:rsidRPr="00F91766">
        <w:rPr>
          <w:rFonts w:eastAsia="Times New Roman" w:cs="Times New Roman"/>
          <w:spacing w:val="-6"/>
          <w:szCs w:val="28"/>
          <w:lang w:val="uk-UA" w:eastAsia="ru-RU"/>
        </w:rPr>
        <w:t xml:space="preserve">У зв'язку з цим зауваження до вказаних положень, які викладені Головним управлінням у висновку на проект реєстр. № </w:t>
      </w:r>
      <w:r w:rsidR="00F1385F" w:rsidRPr="00F91766">
        <w:rPr>
          <w:rFonts w:eastAsia="Times New Roman" w:cs="Times New Roman"/>
          <w:spacing w:val="-6"/>
          <w:szCs w:val="28"/>
          <w:lang w:val="uk-UA" w:eastAsia="ru-RU"/>
        </w:rPr>
        <w:t>4035</w:t>
      </w:r>
      <w:r w:rsidR="001C436E" w:rsidRPr="00F91766">
        <w:rPr>
          <w:rFonts w:eastAsia="Times New Roman" w:cs="Times New Roman"/>
          <w:spacing w:val="-6"/>
          <w:szCs w:val="28"/>
          <w:lang w:val="uk-UA" w:eastAsia="ru-RU"/>
        </w:rPr>
        <w:t xml:space="preserve"> від </w:t>
      </w:r>
      <w:r w:rsidR="00F91766" w:rsidRPr="00F91766">
        <w:rPr>
          <w:rFonts w:eastAsia="Times New Roman" w:cs="Times New Roman"/>
          <w:spacing w:val="-6"/>
          <w:szCs w:val="28"/>
          <w:lang w:val="uk-UA" w:eastAsia="ru-RU"/>
        </w:rPr>
        <w:t>14</w:t>
      </w:r>
      <w:r w:rsidR="001C436E" w:rsidRPr="00F91766">
        <w:rPr>
          <w:rFonts w:eastAsia="Times New Roman" w:cs="Times New Roman"/>
          <w:spacing w:val="-6"/>
          <w:szCs w:val="28"/>
          <w:lang w:val="uk-UA" w:eastAsia="ru-RU"/>
        </w:rPr>
        <w:t>.04</w:t>
      </w:r>
      <w:r w:rsidRPr="00F91766">
        <w:rPr>
          <w:rFonts w:eastAsia="Times New Roman" w:cs="Times New Roman"/>
          <w:spacing w:val="-6"/>
          <w:szCs w:val="28"/>
          <w:lang w:val="uk-UA" w:eastAsia="ru-RU"/>
        </w:rPr>
        <w:t xml:space="preserve">.2021 залишаються актуальними і для відповідних положень проекту реєстр. № </w:t>
      </w:r>
      <w:r w:rsidR="00F6102C" w:rsidRPr="00F91766">
        <w:rPr>
          <w:rFonts w:eastAsia="Times New Roman" w:cs="Times New Roman"/>
          <w:spacing w:val="-6"/>
          <w:szCs w:val="28"/>
          <w:lang w:val="uk-UA" w:eastAsia="ru-RU"/>
        </w:rPr>
        <w:t>4035</w:t>
      </w:r>
      <w:r w:rsidRPr="00F91766">
        <w:rPr>
          <w:rFonts w:eastAsia="Times New Roman" w:cs="Times New Roman"/>
          <w:spacing w:val="-6"/>
          <w:szCs w:val="28"/>
          <w:lang w:val="uk-UA" w:eastAsia="ru-RU"/>
        </w:rPr>
        <w:t>-1.</w:t>
      </w:r>
    </w:p>
    <w:p w14:paraId="244AE75B" w14:textId="38673178" w:rsidR="009D3F7C" w:rsidRPr="00F91766" w:rsidRDefault="00332346"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r w:rsidRPr="00F91766">
        <w:rPr>
          <w:rFonts w:eastAsia="Times New Roman" w:cs="Times New Roman"/>
          <w:spacing w:val="-6"/>
          <w:szCs w:val="28"/>
          <w:lang w:val="uk-UA" w:eastAsia="ru-RU"/>
        </w:rPr>
        <w:t>Н</w:t>
      </w:r>
      <w:r w:rsidR="000E44F7" w:rsidRPr="00F91766">
        <w:rPr>
          <w:rFonts w:eastAsia="Times New Roman" w:cs="Times New Roman"/>
          <w:spacing w:val="-6"/>
          <w:szCs w:val="28"/>
          <w:lang w:val="uk-UA" w:eastAsia="ru-RU"/>
        </w:rPr>
        <w:t xml:space="preserve">а відміну від основного проекту, пропонується </w:t>
      </w:r>
      <w:r w:rsidR="009D3F7C" w:rsidRPr="00F91766">
        <w:rPr>
          <w:rFonts w:eastAsia="Times New Roman" w:cs="Times New Roman"/>
          <w:spacing w:val="-6"/>
          <w:szCs w:val="28"/>
          <w:lang w:val="uk-UA" w:eastAsia="ru-RU"/>
        </w:rPr>
        <w:t>відновити право дострокового виходу на пенсію особам, трудовий договір з якими розірвано за півтора року до досягнення пенсійного віку, встановленого ст</w:t>
      </w:r>
      <w:r w:rsidR="004702B6" w:rsidRPr="00F91766">
        <w:rPr>
          <w:rFonts w:eastAsia="Times New Roman" w:cs="Times New Roman"/>
          <w:spacing w:val="-6"/>
          <w:szCs w:val="28"/>
          <w:lang w:val="uk-UA" w:eastAsia="ru-RU"/>
        </w:rPr>
        <w:t>. 26 Закону України «</w:t>
      </w:r>
      <w:r w:rsidR="009D3F7C" w:rsidRPr="00F91766">
        <w:rPr>
          <w:rFonts w:eastAsia="Times New Roman" w:cs="Times New Roman"/>
          <w:spacing w:val="-6"/>
          <w:szCs w:val="28"/>
          <w:lang w:val="uk-UA" w:eastAsia="ru-RU"/>
        </w:rPr>
        <w:t>Про загальнообов'язков</w:t>
      </w:r>
      <w:r w:rsidR="004702B6" w:rsidRPr="00F91766">
        <w:rPr>
          <w:rFonts w:eastAsia="Times New Roman" w:cs="Times New Roman"/>
          <w:spacing w:val="-6"/>
          <w:szCs w:val="28"/>
          <w:lang w:val="uk-UA" w:eastAsia="ru-RU"/>
        </w:rPr>
        <w:t>е державне пенсійне страхування»</w:t>
      </w:r>
      <w:r w:rsidR="009D3F7C" w:rsidRPr="00F91766">
        <w:rPr>
          <w:rFonts w:eastAsia="Times New Roman" w:cs="Times New Roman"/>
          <w:spacing w:val="-6"/>
          <w:szCs w:val="28"/>
          <w:lang w:val="uk-UA" w:eastAsia="ru-RU"/>
        </w:rPr>
        <w:t>, або віку, що дає право на призначення пенсії</w:t>
      </w:r>
      <w:r w:rsidR="004702B6" w:rsidRPr="00F91766">
        <w:rPr>
          <w:rFonts w:eastAsia="Times New Roman" w:cs="Times New Roman"/>
          <w:spacing w:val="-6"/>
          <w:szCs w:val="28"/>
          <w:lang w:val="uk-UA" w:eastAsia="ru-RU"/>
        </w:rPr>
        <w:t xml:space="preserve"> відповідно до законів України «Про державну службу», </w:t>
      </w:r>
      <w:r w:rsidR="001C436E" w:rsidRPr="00F91766">
        <w:rPr>
          <w:rFonts w:eastAsia="Times New Roman" w:cs="Times New Roman"/>
          <w:spacing w:val="-6"/>
          <w:szCs w:val="28"/>
          <w:lang w:val="uk-UA" w:eastAsia="ru-RU"/>
        </w:rPr>
        <w:br/>
      </w:r>
      <w:r w:rsidR="004702B6" w:rsidRPr="00F91766">
        <w:rPr>
          <w:rFonts w:eastAsia="Times New Roman" w:cs="Times New Roman"/>
          <w:spacing w:val="-6"/>
          <w:szCs w:val="28"/>
          <w:lang w:val="uk-UA" w:eastAsia="ru-RU"/>
        </w:rPr>
        <w:t>«</w:t>
      </w:r>
      <w:r w:rsidR="009D3F7C" w:rsidRPr="00F91766">
        <w:rPr>
          <w:rFonts w:eastAsia="Times New Roman" w:cs="Times New Roman"/>
          <w:spacing w:val="-6"/>
          <w:szCs w:val="28"/>
          <w:lang w:val="uk-UA" w:eastAsia="ru-RU"/>
        </w:rPr>
        <w:t>Про статус народного депутата України</w:t>
      </w:r>
      <w:r w:rsidR="004702B6" w:rsidRPr="00F91766">
        <w:rPr>
          <w:rFonts w:eastAsia="Times New Roman" w:cs="Times New Roman"/>
          <w:spacing w:val="-6"/>
          <w:szCs w:val="28"/>
          <w:lang w:val="uk-UA" w:eastAsia="ru-RU"/>
        </w:rPr>
        <w:t>», «Про прокуратуру», «</w:t>
      </w:r>
      <w:r w:rsidR="009D3F7C" w:rsidRPr="00F91766">
        <w:rPr>
          <w:rFonts w:eastAsia="Times New Roman" w:cs="Times New Roman"/>
          <w:spacing w:val="-6"/>
          <w:szCs w:val="28"/>
          <w:lang w:val="uk-UA" w:eastAsia="ru-RU"/>
        </w:rPr>
        <w:t>Про науков</w:t>
      </w:r>
      <w:r w:rsidR="004702B6" w:rsidRPr="00F91766">
        <w:rPr>
          <w:rFonts w:eastAsia="Times New Roman" w:cs="Times New Roman"/>
          <w:spacing w:val="-6"/>
          <w:szCs w:val="28"/>
          <w:lang w:val="uk-UA" w:eastAsia="ru-RU"/>
        </w:rPr>
        <w:t>у і науково-технічну діяльність»</w:t>
      </w:r>
      <w:r w:rsidR="009D3F7C" w:rsidRPr="00F91766">
        <w:rPr>
          <w:rFonts w:eastAsia="Times New Roman" w:cs="Times New Roman"/>
          <w:spacing w:val="-6"/>
          <w:szCs w:val="28"/>
          <w:lang w:val="uk-UA" w:eastAsia="ru-RU"/>
        </w:rPr>
        <w:t xml:space="preserve"> (за наявності відповідних умов), з ініціативи власника або уповноваженого ним органу у зв'язку </w:t>
      </w:r>
      <w:r w:rsidR="001C436E" w:rsidRPr="00F91766">
        <w:rPr>
          <w:rFonts w:eastAsia="Times New Roman" w:cs="Times New Roman"/>
          <w:spacing w:val="-6"/>
          <w:szCs w:val="28"/>
          <w:lang w:val="uk-UA" w:eastAsia="ru-RU"/>
        </w:rPr>
        <w:t>зі</w:t>
      </w:r>
      <w:r w:rsidR="009D3F7C" w:rsidRPr="00F91766">
        <w:rPr>
          <w:rFonts w:eastAsia="Times New Roman" w:cs="Times New Roman"/>
          <w:spacing w:val="-6"/>
          <w:szCs w:val="28"/>
          <w:lang w:val="uk-UA" w:eastAsia="ru-RU"/>
        </w:rPr>
        <w:t xml:space="preserve"> змінами в організації виробництва і праці, в тому числі ліквідацією, реорганізацією, перепрофілюванням підприємств, установ та організацій, скороченням чисельності або штату працівників, а також виявленою невідповідністю працівника займаній посаді за станом здоров'я та гарантувати право на достроковий вихід на пенсію за півтора року до встановленого законодавством </w:t>
      </w:r>
      <w:r w:rsidR="001C436E" w:rsidRPr="00F91766">
        <w:rPr>
          <w:rFonts w:eastAsia="Times New Roman" w:cs="Times New Roman"/>
          <w:spacing w:val="-6"/>
          <w:szCs w:val="28"/>
          <w:lang w:val="uk-UA" w:eastAsia="ru-RU"/>
        </w:rPr>
        <w:t>віку</w:t>
      </w:r>
      <w:r w:rsidR="009D3F7C" w:rsidRPr="00F91766">
        <w:rPr>
          <w:rFonts w:eastAsia="Times New Roman" w:cs="Times New Roman"/>
          <w:spacing w:val="-6"/>
          <w:szCs w:val="28"/>
          <w:lang w:val="uk-UA" w:eastAsia="ru-RU"/>
        </w:rPr>
        <w:t xml:space="preserve">, якщо вони мають страховий стаж, необхідний для призначення пенсії за віком у мінімальному розмірі, передбачений </w:t>
      </w:r>
      <w:proofErr w:type="spellStart"/>
      <w:r w:rsidR="001C436E" w:rsidRPr="00F91766">
        <w:rPr>
          <w:rFonts w:eastAsia="Times New Roman" w:cs="Times New Roman"/>
          <w:spacing w:val="-6"/>
          <w:szCs w:val="28"/>
          <w:lang w:val="uk-UA" w:eastAsia="ru-RU"/>
        </w:rPr>
        <w:t>абз</w:t>
      </w:r>
      <w:proofErr w:type="spellEnd"/>
      <w:r w:rsidR="001C436E" w:rsidRPr="00F91766">
        <w:rPr>
          <w:rFonts w:eastAsia="Times New Roman" w:cs="Times New Roman"/>
          <w:spacing w:val="-6"/>
          <w:szCs w:val="28"/>
          <w:lang w:val="uk-UA" w:eastAsia="ru-RU"/>
        </w:rPr>
        <w:t xml:space="preserve">. 1 ч. 1 </w:t>
      </w:r>
      <w:r w:rsidR="009D3F7C" w:rsidRPr="00F91766">
        <w:rPr>
          <w:rFonts w:eastAsia="Times New Roman" w:cs="Times New Roman"/>
          <w:spacing w:val="-6"/>
          <w:szCs w:val="28"/>
          <w:lang w:val="uk-UA" w:eastAsia="ru-RU"/>
        </w:rPr>
        <w:t>ст</w:t>
      </w:r>
      <w:r w:rsidR="004702B6" w:rsidRPr="00F91766">
        <w:rPr>
          <w:rFonts w:eastAsia="Times New Roman" w:cs="Times New Roman"/>
          <w:spacing w:val="-6"/>
          <w:szCs w:val="28"/>
          <w:lang w:val="uk-UA" w:eastAsia="ru-RU"/>
        </w:rPr>
        <w:t>. 28 Закону України «</w:t>
      </w:r>
      <w:r w:rsidR="009D3F7C" w:rsidRPr="00F91766">
        <w:rPr>
          <w:rFonts w:eastAsia="Times New Roman" w:cs="Times New Roman"/>
          <w:spacing w:val="-6"/>
          <w:szCs w:val="28"/>
          <w:lang w:val="uk-UA" w:eastAsia="ru-RU"/>
        </w:rPr>
        <w:t>Про загальнообов'язков</w:t>
      </w:r>
      <w:r w:rsidR="004702B6" w:rsidRPr="00F91766">
        <w:rPr>
          <w:rFonts w:eastAsia="Times New Roman" w:cs="Times New Roman"/>
          <w:spacing w:val="-6"/>
          <w:szCs w:val="28"/>
          <w:lang w:val="uk-UA" w:eastAsia="ru-RU"/>
        </w:rPr>
        <w:t>е державне пенсійне страхування»</w:t>
      </w:r>
      <w:r w:rsidR="009D3F7C" w:rsidRPr="00F91766">
        <w:rPr>
          <w:rFonts w:eastAsia="Times New Roman" w:cs="Times New Roman"/>
          <w:spacing w:val="-6"/>
          <w:szCs w:val="28"/>
          <w:lang w:val="uk-UA" w:eastAsia="ru-RU"/>
        </w:rPr>
        <w:t>.</w:t>
      </w:r>
      <w:r w:rsidR="00F0243C" w:rsidRPr="00F91766">
        <w:rPr>
          <w:rFonts w:eastAsia="Times New Roman" w:cs="Times New Roman"/>
          <w:spacing w:val="-6"/>
          <w:szCs w:val="28"/>
          <w:lang w:val="uk-UA" w:eastAsia="ru-RU"/>
        </w:rPr>
        <w:t xml:space="preserve"> Виплату</w:t>
      </w:r>
      <w:r w:rsidR="009D3F7C" w:rsidRPr="00F91766">
        <w:rPr>
          <w:rFonts w:eastAsia="Times New Roman" w:cs="Times New Roman"/>
          <w:spacing w:val="-6"/>
          <w:szCs w:val="28"/>
          <w:lang w:val="uk-UA" w:eastAsia="ru-RU"/>
        </w:rPr>
        <w:t xml:space="preserve"> пенсій особам, звільненим у зв'язку з виявленою невідповідністю працівника займ</w:t>
      </w:r>
      <w:r w:rsidR="00F0243C" w:rsidRPr="00F91766">
        <w:rPr>
          <w:rFonts w:eastAsia="Times New Roman" w:cs="Times New Roman"/>
          <w:spacing w:val="-6"/>
          <w:szCs w:val="28"/>
          <w:lang w:val="uk-UA" w:eastAsia="ru-RU"/>
        </w:rPr>
        <w:t xml:space="preserve">аній посаді за станом здоров'я пропонується здійснювати </w:t>
      </w:r>
      <w:r w:rsidR="009D3F7C" w:rsidRPr="00F91766">
        <w:rPr>
          <w:rFonts w:eastAsia="Times New Roman" w:cs="Times New Roman"/>
          <w:spacing w:val="-6"/>
          <w:szCs w:val="28"/>
          <w:lang w:val="uk-UA" w:eastAsia="ru-RU"/>
        </w:rPr>
        <w:t>за рахунок коштів Державного бюджету України до д</w:t>
      </w:r>
      <w:r w:rsidR="0044316C" w:rsidRPr="00F91766">
        <w:rPr>
          <w:rFonts w:eastAsia="Times New Roman" w:cs="Times New Roman"/>
          <w:spacing w:val="-6"/>
          <w:szCs w:val="28"/>
          <w:lang w:val="uk-UA" w:eastAsia="ru-RU"/>
        </w:rPr>
        <w:t>осягнення ними пенсійного віку</w:t>
      </w:r>
      <w:r w:rsidR="009D3F7C" w:rsidRPr="00F91766">
        <w:rPr>
          <w:rFonts w:eastAsia="Times New Roman" w:cs="Times New Roman"/>
          <w:spacing w:val="-6"/>
          <w:szCs w:val="28"/>
          <w:lang w:val="uk-UA" w:eastAsia="ru-RU"/>
        </w:rPr>
        <w:t>.</w:t>
      </w:r>
      <w:r w:rsidR="006E63D0" w:rsidRPr="00F91766">
        <w:rPr>
          <w:rFonts w:eastAsia="Times New Roman" w:cs="Times New Roman"/>
          <w:spacing w:val="-6"/>
          <w:szCs w:val="28"/>
          <w:lang w:val="uk-UA" w:eastAsia="ru-RU"/>
        </w:rPr>
        <w:t xml:space="preserve"> </w:t>
      </w:r>
    </w:p>
    <w:p w14:paraId="689A583C" w14:textId="12EFFAB4" w:rsidR="00DB299A" w:rsidRPr="00332346" w:rsidRDefault="00DB299A"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r w:rsidRPr="00F91766">
        <w:rPr>
          <w:rFonts w:eastAsia="Times New Roman" w:cs="Times New Roman"/>
          <w:spacing w:val="-6"/>
          <w:szCs w:val="28"/>
          <w:lang w:val="uk-UA" w:eastAsia="ru-RU"/>
        </w:rPr>
        <w:lastRenderedPageBreak/>
        <w:t>Проект на момент підготовки висновку включений до План</w:t>
      </w:r>
      <w:r w:rsidR="00332346" w:rsidRPr="00F91766">
        <w:rPr>
          <w:rFonts w:eastAsia="Times New Roman" w:cs="Times New Roman"/>
          <w:spacing w:val="-6"/>
          <w:szCs w:val="28"/>
          <w:lang w:val="uk-UA" w:eastAsia="ru-RU"/>
        </w:rPr>
        <w:t>у</w:t>
      </w:r>
      <w:r w:rsidRPr="00F91766">
        <w:rPr>
          <w:rFonts w:eastAsia="Times New Roman" w:cs="Times New Roman"/>
          <w:spacing w:val="-6"/>
          <w:szCs w:val="28"/>
          <w:lang w:val="uk-UA" w:eastAsia="ru-RU"/>
        </w:rPr>
        <w:t xml:space="preserve"> законопроектної роботи Верховної Ради України на 2020 рік, затвердженого </w:t>
      </w:r>
      <w:r w:rsidR="001C436E" w:rsidRPr="00F91766">
        <w:rPr>
          <w:rFonts w:eastAsia="Times New Roman" w:cs="Times New Roman"/>
          <w:spacing w:val="-6"/>
          <w:szCs w:val="28"/>
          <w:lang w:val="uk-UA" w:eastAsia="ru-RU"/>
        </w:rPr>
        <w:t>п</w:t>
      </w:r>
      <w:r w:rsidRPr="00F91766">
        <w:rPr>
          <w:rFonts w:eastAsia="Times New Roman" w:cs="Times New Roman"/>
          <w:spacing w:val="-6"/>
          <w:szCs w:val="28"/>
          <w:lang w:val="uk-UA" w:eastAsia="ru-RU"/>
        </w:rPr>
        <w:t xml:space="preserve">остановою Верховної Ради України від 16 червня 2020 року № 689-IX (п. 794 проект </w:t>
      </w:r>
      <w:r w:rsidR="001C436E" w:rsidRPr="00F91766">
        <w:rPr>
          <w:rFonts w:eastAsia="Times New Roman" w:cs="Times New Roman"/>
          <w:spacing w:val="-6"/>
          <w:szCs w:val="28"/>
          <w:lang w:val="uk-UA" w:eastAsia="ru-RU"/>
        </w:rPr>
        <w:t>З</w:t>
      </w:r>
      <w:r w:rsidRPr="00F91766">
        <w:rPr>
          <w:rFonts w:eastAsia="Times New Roman" w:cs="Times New Roman"/>
          <w:spacing w:val="-6"/>
          <w:szCs w:val="28"/>
          <w:lang w:val="uk-UA" w:eastAsia="ru-RU"/>
        </w:rPr>
        <w:t xml:space="preserve">акону </w:t>
      </w:r>
      <w:r w:rsidR="001C436E" w:rsidRPr="00F91766">
        <w:rPr>
          <w:rFonts w:eastAsia="Times New Roman" w:cs="Times New Roman"/>
          <w:spacing w:val="-6"/>
          <w:szCs w:val="28"/>
          <w:lang w:val="uk-UA" w:eastAsia="ru-RU"/>
        </w:rPr>
        <w:br/>
      </w:r>
      <w:r w:rsidRPr="00F91766">
        <w:rPr>
          <w:rFonts w:eastAsia="Times New Roman" w:cs="Times New Roman"/>
          <w:spacing w:val="-6"/>
          <w:szCs w:val="28"/>
          <w:lang w:val="uk-UA" w:eastAsia="ru-RU"/>
        </w:rPr>
        <w:t>«Про внесення змін до Закону України «Про загальнообов’язкове державне пенсійне страхування» щодо дострокового призначення пенсій багатодітним матерям та особам, які втратили роботу до досягнення пенсійного віку»).</w:t>
      </w:r>
    </w:p>
    <w:p w14:paraId="0437EF42" w14:textId="04B6908F" w:rsidR="00E061B0" w:rsidRPr="00F91766" w:rsidRDefault="00702A2C"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r w:rsidRPr="00332346">
        <w:rPr>
          <w:rFonts w:eastAsia="Times New Roman" w:cs="Times New Roman"/>
          <w:spacing w:val="-6"/>
          <w:szCs w:val="28"/>
          <w:lang w:val="uk-UA" w:eastAsia="ru-RU"/>
        </w:rPr>
        <w:t xml:space="preserve">Головне управління у своїх висновках </w:t>
      </w:r>
      <w:r w:rsidR="0051530A" w:rsidRPr="00332346">
        <w:rPr>
          <w:rFonts w:eastAsia="Times New Roman" w:cs="Times New Roman"/>
          <w:spacing w:val="-6"/>
          <w:szCs w:val="28"/>
          <w:lang w:val="uk-UA" w:eastAsia="ru-RU"/>
        </w:rPr>
        <w:t>на аналогічну пропозицію щодо відновлення права на призначення пенсій особам, трудовий договір з якими розірвано за півтора року до досягнення ними пенсійного віку</w:t>
      </w:r>
      <w:r w:rsidR="00B36940">
        <w:rPr>
          <w:rFonts w:eastAsia="Times New Roman" w:cs="Times New Roman"/>
          <w:spacing w:val="-6"/>
          <w:szCs w:val="28"/>
          <w:lang w:val="uk-UA" w:eastAsia="ru-RU"/>
        </w:rPr>
        <w:t>,</w:t>
      </w:r>
      <w:r w:rsidR="0051530A" w:rsidRPr="00332346">
        <w:rPr>
          <w:rFonts w:eastAsia="Times New Roman" w:cs="Times New Roman"/>
          <w:spacing w:val="-6"/>
          <w:szCs w:val="28"/>
          <w:lang w:val="uk-UA" w:eastAsia="ru-RU"/>
        </w:rPr>
        <w:t xml:space="preserve"> </w:t>
      </w:r>
      <w:r w:rsidRPr="00332346">
        <w:rPr>
          <w:rFonts w:eastAsia="Times New Roman" w:cs="Times New Roman"/>
          <w:spacing w:val="-6"/>
          <w:szCs w:val="28"/>
          <w:lang w:val="uk-UA" w:eastAsia="ru-RU"/>
        </w:rPr>
        <w:t>неодноразово зазначало</w:t>
      </w:r>
      <w:r w:rsidR="0051530A" w:rsidRPr="00332346">
        <w:rPr>
          <w:rFonts w:eastAsia="Times New Roman" w:cs="Times New Roman"/>
          <w:spacing w:val="-6"/>
          <w:szCs w:val="28"/>
          <w:lang w:val="uk-UA" w:eastAsia="ru-RU"/>
        </w:rPr>
        <w:t xml:space="preserve">, що погоджується з нею. Тим більше, що вона обґрунтовується  </w:t>
      </w:r>
      <w:r w:rsidR="00B36940">
        <w:rPr>
          <w:rFonts w:eastAsia="Times New Roman" w:cs="Times New Roman"/>
          <w:spacing w:val="-6"/>
          <w:szCs w:val="28"/>
          <w:lang w:val="uk-UA" w:eastAsia="ru-RU"/>
        </w:rPr>
        <w:t>Р</w:t>
      </w:r>
      <w:r w:rsidR="00E061B0" w:rsidRPr="00332346">
        <w:rPr>
          <w:rFonts w:eastAsia="Times New Roman" w:cs="Times New Roman"/>
          <w:spacing w:val="-6"/>
          <w:szCs w:val="28"/>
          <w:lang w:val="uk-UA" w:eastAsia="ru-RU"/>
        </w:rPr>
        <w:t xml:space="preserve">ішенням </w:t>
      </w:r>
      <w:r w:rsidR="0051530A" w:rsidRPr="00332346">
        <w:rPr>
          <w:rFonts w:eastAsia="Times New Roman" w:cs="Times New Roman"/>
          <w:spacing w:val="-6"/>
          <w:szCs w:val="28"/>
          <w:lang w:val="uk-UA" w:eastAsia="ru-RU"/>
        </w:rPr>
        <w:t xml:space="preserve">Конституційного Суду України </w:t>
      </w:r>
      <w:r w:rsidR="00E061B0" w:rsidRPr="00332346">
        <w:rPr>
          <w:rFonts w:eastAsia="Times New Roman" w:cs="Times New Roman"/>
          <w:spacing w:val="-6"/>
          <w:szCs w:val="28"/>
          <w:lang w:val="uk-UA" w:eastAsia="ru-RU"/>
        </w:rPr>
        <w:t>від 22.05.2018 № 5-р/2018</w:t>
      </w:r>
      <w:r w:rsidR="0051530A" w:rsidRPr="00332346">
        <w:rPr>
          <w:rFonts w:eastAsia="Times New Roman" w:cs="Times New Roman"/>
          <w:spacing w:val="-6"/>
          <w:szCs w:val="28"/>
          <w:lang w:val="uk-UA" w:eastAsia="ru-RU"/>
        </w:rPr>
        <w:t>, яким було</w:t>
      </w:r>
      <w:r w:rsidR="00E061B0" w:rsidRPr="00332346">
        <w:rPr>
          <w:rFonts w:eastAsia="Times New Roman" w:cs="Times New Roman"/>
          <w:spacing w:val="-6"/>
          <w:szCs w:val="28"/>
          <w:lang w:val="uk-UA" w:eastAsia="ru-RU"/>
        </w:rPr>
        <w:t xml:space="preserve"> </w:t>
      </w:r>
      <w:r w:rsidR="0051530A" w:rsidRPr="00332346">
        <w:rPr>
          <w:rFonts w:eastAsia="Times New Roman" w:cs="Times New Roman"/>
          <w:spacing w:val="-6"/>
          <w:szCs w:val="28"/>
          <w:lang w:val="uk-UA" w:eastAsia="ru-RU"/>
        </w:rPr>
        <w:t>визнано</w:t>
      </w:r>
      <w:r w:rsidR="00E061B0" w:rsidRPr="00332346">
        <w:rPr>
          <w:rFonts w:eastAsia="Times New Roman" w:cs="Times New Roman"/>
          <w:spacing w:val="-6"/>
          <w:szCs w:val="28"/>
          <w:lang w:val="uk-UA" w:eastAsia="ru-RU"/>
        </w:rPr>
        <w:t xml:space="preserve"> неконституційним скасування права на достроковий вихід на пенсію особам, трудовий договір з якими розірвано за півтора року до д</w:t>
      </w:r>
      <w:r w:rsidR="00E061B0" w:rsidRPr="00F91766">
        <w:rPr>
          <w:rFonts w:eastAsia="Times New Roman" w:cs="Times New Roman"/>
          <w:spacing w:val="-6"/>
          <w:szCs w:val="28"/>
          <w:lang w:val="uk-UA" w:eastAsia="ru-RU"/>
        </w:rPr>
        <w:t xml:space="preserve">осягнення пенсійного віку з ініціативи власника або уповноваженого ним органу у зв'язку </w:t>
      </w:r>
      <w:r w:rsidR="001C436E" w:rsidRPr="00F91766">
        <w:rPr>
          <w:rFonts w:eastAsia="Times New Roman" w:cs="Times New Roman"/>
          <w:spacing w:val="-6"/>
          <w:szCs w:val="28"/>
          <w:lang w:val="uk-UA" w:eastAsia="ru-RU"/>
        </w:rPr>
        <w:t>зі</w:t>
      </w:r>
      <w:r w:rsidR="00E061B0" w:rsidRPr="00F91766">
        <w:rPr>
          <w:rFonts w:eastAsia="Times New Roman" w:cs="Times New Roman"/>
          <w:spacing w:val="-6"/>
          <w:szCs w:val="28"/>
          <w:lang w:val="uk-UA" w:eastAsia="ru-RU"/>
        </w:rPr>
        <w:t xml:space="preserve"> змінами в організації виробництва і праці, в тому числі ліквідацією, реорганізацією, перепрофілюванням підприємств, установ та організацій, скороченням чисельності або штату працівників, а також виявленою невідповідністю працівника займаній посаді за станом здоров'я. </w:t>
      </w:r>
      <w:r w:rsidR="00B36940" w:rsidRPr="00F91766">
        <w:rPr>
          <w:rFonts w:eastAsia="Times New Roman" w:cs="Times New Roman"/>
          <w:spacing w:val="-6"/>
          <w:szCs w:val="28"/>
          <w:lang w:val="uk-UA" w:eastAsia="ru-RU"/>
        </w:rPr>
        <w:t xml:space="preserve">Згідно із цим Рішенням </w:t>
      </w:r>
      <w:r w:rsidR="00E061B0" w:rsidRPr="00F91766">
        <w:rPr>
          <w:rFonts w:eastAsia="Times New Roman" w:cs="Times New Roman"/>
          <w:spacing w:val="-6"/>
          <w:szCs w:val="28"/>
          <w:lang w:val="uk-UA" w:eastAsia="ru-RU"/>
        </w:rPr>
        <w:t>гарантування державою права</w:t>
      </w:r>
      <w:r w:rsidR="00E061B0" w:rsidRPr="00332346">
        <w:rPr>
          <w:rFonts w:eastAsia="Times New Roman" w:cs="Times New Roman"/>
          <w:spacing w:val="-6"/>
          <w:szCs w:val="28"/>
          <w:lang w:val="uk-UA" w:eastAsia="ru-RU"/>
        </w:rPr>
        <w:t xml:space="preserve"> на достроковий вихід на пенсію громадянам похилого віку було спрямоване на убезпечення цих громадян від такого соціального ризику, як безробіття з незалежних від них обставин, і забезпечення сприятливих умов для їх повноцінного та гідного життя у старості.</w:t>
      </w:r>
      <w:r w:rsidR="00B36940" w:rsidRPr="00B36940">
        <w:rPr>
          <w:rFonts w:eastAsia="Times New Roman" w:cs="Times New Roman"/>
          <w:spacing w:val="-6"/>
          <w:szCs w:val="28"/>
          <w:lang w:val="uk-UA" w:eastAsia="ru-RU"/>
        </w:rPr>
        <w:t xml:space="preserve"> </w:t>
      </w:r>
      <w:r w:rsidR="00B36940">
        <w:rPr>
          <w:rFonts w:eastAsia="Times New Roman" w:cs="Times New Roman"/>
          <w:spacing w:val="-6"/>
          <w:szCs w:val="28"/>
          <w:lang w:val="uk-UA" w:eastAsia="ru-RU"/>
        </w:rPr>
        <w:t xml:space="preserve">Однак </w:t>
      </w:r>
      <w:r w:rsidR="00B36940" w:rsidRPr="00332346">
        <w:rPr>
          <w:rFonts w:eastAsia="Times New Roman" w:cs="Times New Roman"/>
          <w:spacing w:val="-6"/>
          <w:szCs w:val="28"/>
          <w:lang w:val="uk-UA" w:eastAsia="ru-RU"/>
        </w:rPr>
        <w:t>Конституційний Суд України не визначив порядку відновлення раніше скасованих положень</w:t>
      </w:r>
      <w:r w:rsidR="00B36940">
        <w:rPr>
          <w:rFonts w:eastAsia="Times New Roman" w:cs="Times New Roman"/>
          <w:spacing w:val="-6"/>
          <w:szCs w:val="28"/>
          <w:lang w:val="uk-UA" w:eastAsia="ru-RU"/>
        </w:rPr>
        <w:t>.</w:t>
      </w:r>
      <w:r w:rsidR="00B36940" w:rsidRPr="00332346">
        <w:rPr>
          <w:rFonts w:eastAsia="Times New Roman" w:cs="Times New Roman"/>
          <w:spacing w:val="-6"/>
          <w:szCs w:val="28"/>
          <w:lang w:val="uk-UA" w:eastAsia="ru-RU"/>
        </w:rPr>
        <w:t xml:space="preserve"> </w:t>
      </w:r>
      <w:r w:rsidR="00B36940">
        <w:rPr>
          <w:rFonts w:eastAsia="Times New Roman" w:cs="Times New Roman"/>
          <w:spacing w:val="-6"/>
          <w:szCs w:val="28"/>
          <w:lang w:val="uk-UA" w:eastAsia="ru-RU"/>
        </w:rPr>
        <w:t>Т</w:t>
      </w:r>
      <w:r w:rsidR="00B36940" w:rsidRPr="00332346">
        <w:rPr>
          <w:rFonts w:eastAsia="Times New Roman" w:cs="Times New Roman"/>
          <w:spacing w:val="-6"/>
          <w:szCs w:val="28"/>
          <w:lang w:val="uk-UA" w:eastAsia="ru-RU"/>
        </w:rPr>
        <w:t xml:space="preserve">ому вони мають бути відновлені у </w:t>
      </w:r>
      <w:r w:rsidR="00B36940" w:rsidRPr="00F91766">
        <w:rPr>
          <w:rFonts w:eastAsia="Times New Roman" w:cs="Times New Roman"/>
          <w:spacing w:val="-6"/>
          <w:szCs w:val="28"/>
          <w:lang w:val="uk-UA" w:eastAsia="ru-RU"/>
        </w:rPr>
        <w:t>відповідних нормах законів не автоматично, а з урахуванням змін, що відбулися у пов’язаних з ними нормами чинного законодавства.</w:t>
      </w:r>
    </w:p>
    <w:p w14:paraId="70E27B4F" w14:textId="053A5CBA" w:rsidR="00E061B0" w:rsidRPr="001C436E" w:rsidRDefault="00B36940"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trike/>
          <w:spacing w:val="-6"/>
          <w:szCs w:val="28"/>
          <w:lang w:val="uk-UA" w:eastAsia="ru-RU"/>
        </w:rPr>
      </w:pPr>
      <w:r w:rsidRPr="00F91766">
        <w:rPr>
          <w:rFonts w:eastAsia="Times New Roman" w:cs="Times New Roman"/>
          <w:spacing w:val="-6"/>
          <w:szCs w:val="28"/>
          <w:lang w:val="uk-UA" w:eastAsia="ru-RU"/>
        </w:rPr>
        <w:t>При цьому</w:t>
      </w:r>
      <w:r w:rsidR="001C436E" w:rsidRPr="00F91766">
        <w:rPr>
          <w:rFonts w:eastAsia="Times New Roman" w:cs="Times New Roman"/>
          <w:spacing w:val="-6"/>
          <w:szCs w:val="28"/>
          <w:lang w:val="uk-UA" w:eastAsia="ru-RU"/>
        </w:rPr>
        <w:t>,</w:t>
      </w:r>
      <w:r w:rsidR="00E061B0" w:rsidRPr="00F91766">
        <w:rPr>
          <w:rFonts w:eastAsia="Times New Roman" w:cs="Times New Roman"/>
          <w:spacing w:val="-6"/>
          <w:szCs w:val="28"/>
          <w:lang w:val="uk-UA" w:eastAsia="ru-RU"/>
        </w:rPr>
        <w:t xml:space="preserve"> звертаємо увагу на необхідність редакційного уточнення цієї пропозиції в частині переліку законів, згідно із якими особи матимуть право на пенсію. Адже </w:t>
      </w:r>
      <w:r w:rsidR="00F91766" w:rsidRPr="00F91766">
        <w:rPr>
          <w:rFonts w:eastAsia="Times New Roman" w:cs="Times New Roman"/>
          <w:spacing w:val="-6"/>
          <w:szCs w:val="28"/>
          <w:lang w:val="uk-UA" w:eastAsia="ru-RU"/>
        </w:rPr>
        <w:t>з</w:t>
      </w:r>
      <w:r w:rsidR="00E061B0" w:rsidRPr="00F91766">
        <w:rPr>
          <w:rFonts w:eastAsia="Times New Roman" w:cs="Times New Roman"/>
          <w:spacing w:val="-6"/>
          <w:szCs w:val="28"/>
          <w:lang w:val="uk-UA" w:eastAsia="ru-RU"/>
        </w:rPr>
        <w:t xml:space="preserve">аконами України «Про статус народного депутата України» та </w:t>
      </w:r>
      <w:r w:rsidR="001C436E" w:rsidRPr="00F91766">
        <w:rPr>
          <w:rFonts w:eastAsia="Times New Roman" w:cs="Times New Roman"/>
          <w:spacing w:val="-6"/>
          <w:szCs w:val="28"/>
          <w:lang w:val="uk-UA" w:eastAsia="ru-RU"/>
        </w:rPr>
        <w:br/>
      </w:r>
      <w:r w:rsidR="00E061B0" w:rsidRPr="00F91766">
        <w:rPr>
          <w:rFonts w:eastAsia="Times New Roman" w:cs="Times New Roman"/>
          <w:spacing w:val="-6"/>
          <w:szCs w:val="28"/>
          <w:lang w:val="uk-UA" w:eastAsia="ru-RU"/>
        </w:rPr>
        <w:t>«Про наукову і науково-технічну діяльність» встановлено, що пенсійне забезпечення народних депутатів</w:t>
      </w:r>
      <w:r w:rsidR="001C436E" w:rsidRPr="00F91766">
        <w:rPr>
          <w:rFonts w:eastAsia="Times New Roman" w:cs="Times New Roman"/>
          <w:spacing w:val="-6"/>
          <w:szCs w:val="28"/>
          <w:lang w:val="uk-UA" w:eastAsia="ru-RU"/>
        </w:rPr>
        <w:t xml:space="preserve"> України</w:t>
      </w:r>
      <w:r w:rsidR="00E061B0" w:rsidRPr="00F91766">
        <w:rPr>
          <w:rFonts w:eastAsia="Times New Roman" w:cs="Times New Roman"/>
          <w:spacing w:val="-6"/>
          <w:szCs w:val="28"/>
          <w:lang w:val="uk-UA" w:eastAsia="ru-RU"/>
        </w:rPr>
        <w:t xml:space="preserve">, а також наукових працівників здійснюється відповідно до </w:t>
      </w:r>
      <w:hyperlink r:id="rId6" w:tgtFrame="_blank" w:history="1">
        <w:r w:rsidR="00E061B0" w:rsidRPr="00F91766">
          <w:rPr>
            <w:rFonts w:eastAsia="Times New Roman" w:cs="Times New Roman"/>
            <w:spacing w:val="-6"/>
            <w:szCs w:val="28"/>
            <w:lang w:val="uk-UA" w:eastAsia="ru-RU"/>
          </w:rPr>
          <w:t>Закону України</w:t>
        </w:r>
      </w:hyperlink>
      <w:r w:rsidR="00E061B0" w:rsidRPr="00F91766">
        <w:rPr>
          <w:rFonts w:eastAsia="Times New Roman" w:cs="Times New Roman"/>
          <w:spacing w:val="-6"/>
          <w:szCs w:val="28"/>
          <w:lang w:val="uk-UA" w:eastAsia="ru-RU"/>
        </w:rPr>
        <w:t xml:space="preserve"> «Про загальнообов’язкове державне</w:t>
      </w:r>
      <w:r w:rsidR="00E061B0" w:rsidRPr="00332346">
        <w:rPr>
          <w:rFonts w:eastAsia="Times New Roman" w:cs="Times New Roman"/>
          <w:spacing w:val="-6"/>
          <w:szCs w:val="28"/>
          <w:lang w:val="uk-UA" w:eastAsia="ru-RU"/>
        </w:rPr>
        <w:t xml:space="preserve"> пенсійне страхування». </w:t>
      </w:r>
    </w:p>
    <w:p w14:paraId="3BA178B7" w14:textId="77777777" w:rsidR="00A60EA2" w:rsidRPr="00332346" w:rsidRDefault="00A60EA2"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p>
    <w:p w14:paraId="01754D5D" w14:textId="77777777" w:rsidR="00A60EA2" w:rsidRPr="00332346" w:rsidRDefault="00A60EA2"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p>
    <w:p w14:paraId="192AD08D" w14:textId="4196EE63" w:rsidR="00A60EA2" w:rsidRPr="00332346" w:rsidRDefault="00A60EA2"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r w:rsidRPr="00332346">
        <w:rPr>
          <w:rFonts w:eastAsia="Times New Roman" w:cs="Times New Roman"/>
          <w:spacing w:val="-6"/>
          <w:szCs w:val="28"/>
          <w:lang w:val="uk-UA" w:eastAsia="ru-RU"/>
        </w:rPr>
        <w:t>Керівник  Головного управління                                               С.</w:t>
      </w:r>
      <w:r w:rsidR="006F7E4A" w:rsidRPr="00332346">
        <w:rPr>
          <w:rFonts w:eastAsia="Times New Roman" w:cs="Times New Roman"/>
          <w:spacing w:val="-6"/>
          <w:szCs w:val="28"/>
          <w:lang w:val="uk-UA" w:eastAsia="ru-RU"/>
        </w:rPr>
        <w:t xml:space="preserve"> </w:t>
      </w:r>
      <w:r w:rsidRPr="00332346">
        <w:rPr>
          <w:rFonts w:eastAsia="Times New Roman" w:cs="Times New Roman"/>
          <w:spacing w:val="-6"/>
          <w:szCs w:val="28"/>
          <w:lang w:val="uk-UA" w:eastAsia="ru-RU"/>
        </w:rPr>
        <w:t>Тихонюк</w:t>
      </w:r>
    </w:p>
    <w:p w14:paraId="1A8F7333" w14:textId="77777777" w:rsidR="00A60EA2" w:rsidRPr="00F91766" w:rsidRDefault="00A60EA2"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p>
    <w:p w14:paraId="0C432FAE" w14:textId="77777777" w:rsidR="00A60EA2" w:rsidRPr="00F91766" w:rsidRDefault="00A60EA2"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p>
    <w:p w14:paraId="0888CE44" w14:textId="77777777" w:rsidR="00A60EA2" w:rsidRPr="00332346" w:rsidRDefault="00A60EA2"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 w:val="20"/>
          <w:szCs w:val="20"/>
          <w:lang w:val="uk-UA" w:eastAsia="ru-RU"/>
        </w:rPr>
      </w:pPr>
      <w:proofErr w:type="spellStart"/>
      <w:r w:rsidRPr="00332346">
        <w:rPr>
          <w:rFonts w:eastAsia="Times New Roman" w:cs="Times New Roman"/>
          <w:spacing w:val="-6"/>
          <w:sz w:val="20"/>
          <w:szCs w:val="20"/>
          <w:lang w:val="uk-UA" w:eastAsia="ru-RU"/>
        </w:rPr>
        <w:t>Вик</w:t>
      </w:r>
      <w:proofErr w:type="spellEnd"/>
      <w:r w:rsidRPr="00332346">
        <w:rPr>
          <w:rFonts w:eastAsia="Times New Roman" w:cs="Times New Roman"/>
          <w:spacing w:val="-6"/>
          <w:sz w:val="20"/>
          <w:szCs w:val="20"/>
          <w:lang w:val="uk-UA" w:eastAsia="ru-RU"/>
        </w:rPr>
        <w:t xml:space="preserve">.:    Н. Лаврухіна </w:t>
      </w:r>
    </w:p>
    <w:p w14:paraId="035DAA56" w14:textId="77777777" w:rsidR="001D383A" w:rsidRPr="00332346" w:rsidRDefault="001D383A" w:rsidP="0033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eastAsia="Times New Roman" w:cs="Times New Roman"/>
          <w:spacing w:val="-6"/>
          <w:szCs w:val="28"/>
          <w:lang w:val="uk-UA" w:eastAsia="ru-RU"/>
        </w:rPr>
      </w:pPr>
    </w:p>
    <w:sectPr w:rsidR="001D383A" w:rsidRPr="00332346" w:rsidSect="00F91766">
      <w:headerReference w:type="default" r:id="rId7"/>
      <w:headerReference w:type="first" r:id="rId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57A55" w14:textId="77777777" w:rsidR="00115131" w:rsidRDefault="00115131" w:rsidP="003B3FDA">
      <w:pPr>
        <w:spacing w:after="0" w:line="240" w:lineRule="auto"/>
      </w:pPr>
      <w:r>
        <w:separator/>
      </w:r>
    </w:p>
  </w:endnote>
  <w:endnote w:type="continuationSeparator" w:id="0">
    <w:p w14:paraId="04140CF7" w14:textId="77777777" w:rsidR="00115131" w:rsidRDefault="00115131" w:rsidP="003B3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A201D" w14:textId="77777777" w:rsidR="00115131" w:rsidRDefault="00115131" w:rsidP="003B3FDA">
      <w:pPr>
        <w:spacing w:after="0" w:line="240" w:lineRule="auto"/>
      </w:pPr>
      <w:r>
        <w:separator/>
      </w:r>
    </w:p>
  </w:footnote>
  <w:footnote w:type="continuationSeparator" w:id="0">
    <w:p w14:paraId="799C2440" w14:textId="77777777" w:rsidR="00115131" w:rsidRDefault="00115131" w:rsidP="003B3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9042178"/>
      <w:docPartObj>
        <w:docPartGallery w:val="Page Numbers (Top of Page)"/>
        <w:docPartUnique/>
      </w:docPartObj>
    </w:sdtPr>
    <w:sdtEndPr/>
    <w:sdtContent>
      <w:p w14:paraId="79E46098" w14:textId="7A941665" w:rsidR="003B3FDA" w:rsidRDefault="00332346" w:rsidP="00F91766">
        <w:pPr>
          <w:pStyle w:val="a3"/>
          <w:jc w:val="center"/>
        </w:pPr>
        <w:r>
          <w:fldChar w:fldCharType="begin"/>
        </w:r>
        <w:r>
          <w:instrText>PAGE   \* MERGEFORMAT</w:instrText>
        </w:r>
        <w:r>
          <w:fldChar w:fldCharType="separate"/>
        </w:r>
        <w:r w:rsidR="00A26FDD" w:rsidRPr="00A26FDD">
          <w:rPr>
            <w:noProof/>
            <w:lang w:val="uk-UA"/>
          </w:rP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8F380" w14:textId="77777777" w:rsidR="003B3FDA" w:rsidRPr="008436B3" w:rsidRDefault="003B3FDA" w:rsidP="003B3FDA">
    <w:pPr>
      <w:spacing w:after="0" w:line="240" w:lineRule="auto"/>
      <w:ind w:firstLine="709"/>
      <w:jc w:val="right"/>
      <w:rPr>
        <w:rFonts w:eastAsia="Times New Roman" w:cs="Times New Roman"/>
        <w:sz w:val="20"/>
        <w:szCs w:val="20"/>
        <w:lang w:val="uk-UA" w:eastAsia="ru-RU"/>
      </w:rPr>
    </w:pPr>
    <w:r>
      <w:rPr>
        <w:rFonts w:eastAsia="Times New Roman" w:cs="Times New Roman"/>
        <w:sz w:val="20"/>
        <w:szCs w:val="20"/>
        <w:lang w:val="uk-UA" w:eastAsia="ru-RU"/>
      </w:rPr>
      <w:t>До реєстр</w:t>
    </w:r>
    <w:r w:rsidRPr="008436B3">
      <w:rPr>
        <w:rFonts w:eastAsia="Times New Roman" w:cs="Times New Roman"/>
        <w:sz w:val="20"/>
        <w:szCs w:val="20"/>
        <w:lang w:val="uk-UA" w:eastAsia="ru-RU"/>
      </w:rPr>
      <w:t xml:space="preserve">. № </w:t>
    </w:r>
    <w:r w:rsidRPr="001C436E">
      <w:rPr>
        <w:rFonts w:eastAsia="Times New Roman" w:cs="Times New Roman"/>
        <w:sz w:val="20"/>
        <w:szCs w:val="20"/>
        <w:lang w:val="uk-UA" w:eastAsia="ru-RU"/>
      </w:rPr>
      <w:t>4035-1 від 22.09.2020</w:t>
    </w:r>
  </w:p>
  <w:p w14:paraId="7F5253C2" w14:textId="77777777" w:rsidR="003B3FDA" w:rsidRPr="008436B3" w:rsidRDefault="003B3FDA" w:rsidP="003B3FDA">
    <w:pPr>
      <w:spacing w:after="0" w:line="240" w:lineRule="auto"/>
      <w:ind w:firstLine="709"/>
      <w:jc w:val="right"/>
      <w:rPr>
        <w:rFonts w:eastAsia="Times New Roman" w:cs="Times New Roman"/>
        <w:sz w:val="20"/>
        <w:szCs w:val="20"/>
        <w:lang w:val="uk-UA" w:eastAsia="ru-RU"/>
      </w:rPr>
    </w:pPr>
    <w:r w:rsidRPr="008436B3">
      <w:rPr>
        <w:rFonts w:eastAsia="Times New Roman" w:cs="Times New Roman"/>
        <w:sz w:val="20"/>
        <w:szCs w:val="20"/>
        <w:lang w:val="uk-UA" w:eastAsia="ru-RU"/>
      </w:rPr>
      <w:t>Народні депутати України</w:t>
    </w:r>
  </w:p>
  <w:p w14:paraId="146426A6" w14:textId="77777777" w:rsidR="003B3FDA" w:rsidRDefault="003B3FDA" w:rsidP="003B3FDA">
    <w:pPr>
      <w:spacing w:after="0" w:line="240" w:lineRule="auto"/>
      <w:jc w:val="right"/>
    </w:pPr>
    <w:r>
      <w:rPr>
        <w:rFonts w:eastAsia="Times New Roman" w:cs="Times New Roman"/>
        <w:sz w:val="20"/>
        <w:szCs w:val="20"/>
        <w:lang w:val="uk-UA" w:eastAsia="ru-RU"/>
      </w:rPr>
      <w:t xml:space="preserve">Н. </w:t>
    </w:r>
    <w:proofErr w:type="spellStart"/>
    <w:r>
      <w:rPr>
        <w:rFonts w:eastAsia="Times New Roman" w:cs="Times New Roman"/>
        <w:sz w:val="20"/>
        <w:szCs w:val="20"/>
        <w:lang w:val="uk-UA" w:eastAsia="ru-RU"/>
      </w:rPr>
      <w:t>Королевська</w:t>
    </w:r>
    <w:proofErr w:type="spellEnd"/>
    <w:r w:rsidRPr="008436B3">
      <w:rPr>
        <w:rFonts w:eastAsia="Times New Roman" w:cs="Times New Roman"/>
        <w:sz w:val="20"/>
        <w:szCs w:val="20"/>
        <w:lang w:val="uk-UA" w:eastAsia="ru-RU"/>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04B"/>
    <w:rsid w:val="000E44F7"/>
    <w:rsid w:val="00115131"/>
    <w:rsid w:val="001603E0"/>
    <w:rsid w:val="001C436E"/>
    <w:rsid w:val="001D383A"/>
    <w:rsid w:val="001F5DDD"/>
    <w:rsid w:val="002D2497"/>
    <w:rsid w:val="00332346"/>
    <w:rsid w:val="00370476"/>
    <w:rsid w:val="003B3FDA"/>
    <w:rsid w:val="00404F78"/>
    <w:rsid w:val="0044316C"/>
    <w:rsid w:val="004702B6"/>
    <w:rsid w:val="004D3E7B"/>
    <w:rsid w:val="0051530A"/>
    <w:rsid w:val="005B6759"/>
    <w:rsid w:val="005B6BD7"/>
    <w:rsid w:val="006D52D5"/>
    <w:rsid w:val="006D55F0"/>
    <w:rsid w:val="006E63D0"/>
    <w:rsid w:val="006F7E4A"/>
    <w:rsid w:val="00702A2C"/>
    <w:rsid w:val="00713370"/>
    <w:rsid w:val="00714474"/>
    <w:rsid w:val="00780EA4"/>
    <w:rsid w:val="007869F6"/>
    <w:rsid w:val="00870F5C"/>
    <w:rsid w:val="008E204B"/>
    <w:rsid w:val="00926D86"/>
    <w:rsid w:val="009D3F7C"/>
    <w:rsid w:val="00A26FDD"/>
    <w:rsid w:val="00A47B04"/>
    <w:rsid w:val="00A60EA2"/>
    <w:rsid w:val="00A72221"/>
    <w:rsid w:val="00B36940"/>
    <w:rsid w:val="00BF1AAB"/>
    <w:rsid w:val="00C20387"/>
    <w:rsid w:val="00C24A77"/>
    <w:rsid w:val="00CB4A2E"/>
    <w:rsid w:val="00D14EFC"/>
    <w:rsid w:val="00D431FD"/>
    <w:rsid w:val="00D445DB"/>
    <w:rsid w:val="00DB299A"/>
    <w:rsid w:val="00DD3907"/>
    <w:rsid w:val="00DE37D8"/>
    <w:rsid w:val="00E061B0"/>
    <w:rsid w:val="00EE6CA9"/>
    <w:rsid w:val="00F0243C"/>
    <w:rsid w:val="00F1385F"/>
    <w:rsid w:val="00F43BED"/>
    <w:rsid w:val="00F6102C"/>
    <w:rsid w:val="00F91766"/>
    <w:rsid w:val="00FE4CE0"/>
    <w:rsid w:val="00FF60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308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0EA2"/>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3FDA"/>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3B3FDA"/>
    <w:rPr>
      <w:rFonts w:ascii="Times New Roman" w:hAnsi="Times New Roman"/>
      <w:sz w:val="28"/>
    </w:rPr>
  </w:style>
  <w:style w:type="paragraph" w:styleId="a5">
    <w:name w:val="footer"/>
    <w:basedOn w:val="a"/>
    <w:link w:val="a6"/>
    <w:uiPriority w:val="99"/>
    <w:unhideWhenUsed/>
    <w:rsid w:val="003B3FDA"/>
    <w:pPr>
      <w:tabs>
        <w:tab w:val="center" w:pos="4677"/>
        <w:tab w:val="right" w:pos="9355"/>
      </w:tabs>
      <w:spacing w:after="0" w:line="240" w:lineRule="auto"/>
    </w:pPr>
  </w:style>
  <w:style w:type="character" w:customStyle="1" w:styleId="a6">
    <w:name w:val="Нижній колонтитул Знак"/>
    <w:basedOn w:val="a0"/>
    <w:link w:val="a5"/>
    <w:uiPriority w:val="99"/>
    <w:rsid w:val="003B3FDA"/>
    <w:rPr>
      <w:rFonts w:ascii="Times New Roman" w:hAnsi="Times New Roman"/>
      <w:sz w:val="28"/>
    </w:rPr>
  </w:style>
  <w:style w:type="paragraph" w:styleId="a7">
    <w:name w:val="Balloon Text"/>
    <w:basedOn w:val="a"/>
    <w:link w:val="a8"/>
    <w:uiPriority w:val="99"/>
    <w:semiHidden/>
    <w:unhideWhenUsed/>
    <w:rsid w:val="001C436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1C43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1058-15"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3115</Words>
  <Characters>1777</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2021-04-14T09:50:00Z</dcterms:created>
  <dcterms:modified xsi:type="dcterms:W3CDTF">2021-04-14T09:51:00Z</dcterms:modified>
</cp:coreProperties>
</file>