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E86" w:rsidRPr="00386E93" w:rsidRDefault="002D4E86" w:rsidP="00C56409">
      <w:pPr>
        <w:spacing w:after="0" w:line="240" w:lineRule="auto"/>
        <w:jc w:val="center"/>
        <w:rPr>
          <w:rFonts w:ascii="Times New Roman" w:hAnsi="Times New Roman" w:cs="Times New Roman"/>
          <w:b/>
          <w:color w:val="000000"/>
          <w:sz w:val="28"/>
          <w:szCs w:val="28"/>
          <w:lang w:val="uk-UA"/>
        </w:rPr>
      </w:pPr>
      <w:bookmarkStart w:id="0" w:name="_GoBack"/>
      <w:bookmarkEnd w:id="0"/>
      <w:r w:rsidRPr="00386E93">
        <w:rPr>
          <w:rFonts w:ascii="Times New Roman" w:hAnsi="Times New Roman" w:cs="Times New Roman"/>
          <w:b/>
          <w:color w:val="000000"/>
          <w:sz w:val="28"/>
          <w:szCs w:val="28"/>
          <w:lang w:val="uk-UA"/>
        </w:rPr>
        <w:t>ПОРІВНЯЛЬНА ТАБЛИЦЯ</w:t>
      </w:r>
    </w:p>
    <w:p w:rsidR="002D4E86" w:rsidRDefault="002D4E86" w:rsidP="00C56409">
      <w:pPr>
        <w:spacing w:after="0" w:line="240" w:lineRule="auto"/>
        <w:jc w:val="center"/>
        <w:rPr>
          <w:rFonts w:ascii="Times New Roman" w:hAnsi="Times New Roman" w:cs="Times New Roman"/>
          <w:b/>
          <w:color w:val="000000"/>
          <w:sz w:val="28"/>
          <w:szCs w:val="28"/>
          <w:lang w:val="uk-UA"/>
        </w:rPr>
      </w:pPr>
      <w:r w:rsidRPr="00386E93">
        <w:rPr>
          <w:rFonts w:ascii="Times New Roman" w:hAnsi="Times New Roman" w:cs="Times New Roman"/>
          <w:b/>
          <w:color w:val="000000"/>
          <w:sz w:val="28"/>
          <w:szCs w:val="28"/>
          <w:lang w:val="uk-UA"/>
        </w:rPr>
        <w:t>до проекту Закону України «Про внесення змін до Закону України «Про статус і соціальний захист громадян, які постраждали внаслідок Чорнобильської катастрофи</w:t>
      </w:r>
      <w:r w:rsidR="00686623">
        <w:rPr>
          <w:rFonts w:ascii="Times New Roman" w:hAnsi="Times New Roman" w:cs="Times New Roman"/>
          <w:b/>
          <w:color w:val="000000"/>
          <w:sz w:val="28"/>
          <w:szCs w:val="28"/>
          <w:lang w:val="uk-UA"/>
        </w:rPr>
        <w:t>» щодо</w:t>
      </w:r>
      <w:r w:rsidR="00643EE0">
        <w:rPr>
          <w:rFonts w:ascii="Times New Roman" w:hAnsi="Times New Roman" w:cs="Times New Roman"/>
          <w:b/>
          <w:color w:val="000000"/>
          <w:sz w:val="28"/>
          <w:szCs w:val="28"/>
          <w:lang w:val="uk-UA"/>
        </w:rPr>
        <w:t xml:space="preserve"> </w:t>
      </w:r>
      <w:r w:rsidR="00EC0244">
        <w:rPr>
          <w:rFonts w:ascii="Times New Roman" w:hAnsi="Times New Roman" w:cs="Times New Roman"/>
          <w:b/>
          <w:color w:val="000000"/>
          <w:sz w:val="28"/>
          <w:szCs w:val="28"/>
          <w:lang w:val="uk-UA"/>
        </w:rPr>
        <w:t>гарантува</w:t>
      </w:r>
      <w:r w:rsidR="00643EE0">
        <w:rPr>
          <w:rFonts w:ascii="Times New Roman" w:hAnsi="Times New Roman" w:cs="Times New Roman"/>
          <w:b/>
          <w:color w:val="000000"/>
          <w:sz w:val="28"/>
          <w:szCs w:val="28"/>
          <w:lang w:val="uk-UA"/>
        </w:rPr>
        <w:t xml:space="preserve">ння справедливого та гідного </w:t>
      </w:r>
      <w:r w:rsidR="00EC0244">
        <w:rPr>
          <w:rFonts w:ascii="Times New Roman" w:hAnsi="Times New Roman" w:cs="Times New Roman"/>
          <w:b/>
          <w:color w:val="000000"/>
          <w:sz w:val="28"/>
          <w:szCs w:val="28"/>
          <w:lang w:val="uk-UA"/>
        </w:rPr>
        <w:t>розміру пенсійного забезпечення</w:t>
      </w:r>
      <w:r w:rsidR="00274B8A">
        <w:rPr>
          <w:rFonts w:ascii="Times New Roman" w:hAnsi="Times New Roman" w:cs="Times New Roman"/>
          <w:b/>
          <w:color w:val="000000"/>
          <w:sz w:val="28"/>
          <w:szCs w:val="28"/>
          <w:lang w:val="uk-UA"/>
        </w:rPr>
        <w:t xml:space="preserve"> </w:t>
      </w:r>
      <w:r w:rsidR="00274B8A" w:rsidRPr="00720065">
        <w:rPr>
          <w:rFonts w:ascii="Times New Roman" w:hAnsi="Times New Roman" w:cs="Times New Roman"/>
          <w:b/>
          <w:color w:val="000000"/>
          <w:sz w:val="28"/>
          <w:szCs w:val="28"/>
          <w:lang w:val="uk-UA"/>
        </w:rPr>
        <w:t>учасник</w:t>
      </w:r>
      <w:r w:rsidR="002A0813" w:rsidRPr="00720065">
        <w:rPr>
          <w:rFonts w:ascii="Times New Roman" w:hAnsi="Times New Roman" w:cs="Times New Roman"/>
          <w:b/>
          <w:color w:val="000000"/>
          <w:sz w:val="28"/>
          <w:szCs w:val="28"/>
          <w:lang w:val="uk-UA"/>
        </w:rPr>
        <w:t>ам</w:t>
      </w:r>
      <w:r w:rsidR="00274B8A" w:rsidRPr="00720065">
        <w:rPr>
          <w:rFonts w:ascii="Times New Roman" w:hAnsi="Times New Roman" w:cs="Times New Roman"/>
          <w:b/>
          <w:color w:val="000000"/>
          <w:sz w:val="28"/>
          <w:szCs w:val="28"/>
          <w:lang w:val="uk-UA"/>
        </w:rPr>
        <w:t xml:space="preserve"> ліквідації наслідків аварії</w:t>
      </w:r>
      <w:r w:rsidR="00F031F2" w:rsidRPr="00720065">
        <w:rPr>
          <w:rFonts w:ascii="Times New Roman" w:hAnsi="Times New Roman" w:cs="Times New Roman"/>
          <w:b/>
          <w:color w:val="000000"/>
          <w:sz w:val="28"/>
          <w:szCs w:val="28"/>
          <w:lang w:val="uk-UA"/>
        </w:rPr>
        <w:t xml:space="preserve"> на</w:t>
      </w:r>
      <w:r w:rsidR="00274B8A" w:rsidRPr="00720065">
        <w:rPr>
          <w:rFonts w:ascii="Times New Roman" w:hAnsi="Times New Roman" w:cs="Times New Roman"/>
          <w:b/>
          <w:color w:val="000000"/>
          <w:sz w:val="28"/>
          <w:szCs w:val="28"/>
          <w:lang w:val="uk-UA"/>
        </w:rPr>
        <w:t xml:space="preserve"> Чорнобильськ</w:t>
      </w:r>
      <w:r w:rsidR="00F031F2" w:rsidRPr="00720065">
        <w:rPr>
          <w:rFonts w:ascii="Times New Roman" w:hAnsi="Times New Roman" w:cs="Times New Roman"/>
          <w:b/>
          <w:color w:val="000000"/>
          <w:sz w:val="28"/>
          <w:szCs w:val="28"/>
          <w:lang w:val="uk-UA"/>
        </w:rPr>
        <w:t>ій</w:t>
      </w:r>
      <w:r w:rsidR="00274B8A" w:rsidRPr="00720065">
        <w:rPr>
          <w:rFonts w:ascii="Times New Roman" w:hAnsi="Times New Roman" w:cs="Times New Roman"/>
          <w:b/>
          <w:color w:val="000000"/>
          <w:sz w:val="28"/>
          <w:szCs w:val="28"/>
          <w:lang w:val="uk-UA"/>
        </w:rPr>
        <w:t xml:space="preserve"> АЕС</w:t>
      </w:r>
      <w:r w:rsidR="002A0813" w:rsidRPr="00720065">
        <w:rPr>
          <w:rFonts w:ascii="Times New Roman" w:hAnsi="Times New Roman" w:cs="Times New Roman"/>
          <w:b/>
          <w:color w:val="000000"/>
          <w:sz w:val="28"/>
          <w:szCs w:val="28"/>
          <w:lang w:val="uk-UA"/>
        </w:rPr>
        <w:t xml:space="preserve"> та потерпілим особам</w:t>
      </w:r>
      <w:r w:rsidR="00945BB9">
        <w:rPr>
          <w:rFonts w:ascii="Times New Roman" w:hAnsi="Times New Roman" w:cs="Times New Roman"/>
          <w:b/>
          <w:color w:val="000000"/>
          <w:sz w:val="28"/>
          <w:szCs w:val="28"/>
          <w:lang w:val="uk-UA"/>
        </w:rPr>
        <w:t>»</w:t>
      </w:r>
    </w:p>
    <w:p w:rsidR="00244CFA" w:rsidRDefault="00244CFA" w:rsidP="00C56409">
      <w:pPr>
        <w:spacing w:after="0" w:line="240" w:lineRule="auto"/>
        <w:jc w:val="center"/>
        <w:rPr>
          <w:rFonts w:ascii="Times New Roman" w:hAnsi="Times New Roman" w:cs="Times New Roman"/>
          <w:b/>
          <w:color w:val="000000"/>
          <w:sz w:val="28"/>
          <w:szCs w:val="28"/>
          <w:lang w:val="uk-UA"/>
        </w:rPr>
      </w:pPr>
    </w:p>
    <w:p w:rsidR="00235A55" w:rsidRDefault="00235A55" w:rsidP="00C56409">
      <w:pPr>
        <w:spacing w:after="0" w:line="240" w:lineRule="auto"/>
        <w:jc w:val="center"/>
        <w:rPr>
          <w:rFonts w:ascii="Times New Roman" w:hAnsi="Times New Roman" w:cs="Times New Roman"/>
          <w:b/>
          <w:color w:val="000000"/>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2D4E86" w:rsidRPr="00386E93" w:rsidTr="00BF6F39">
        <w:tc>
          <w:tcPr>
            <w:tcW w:w="2500" w:type="pct"/>
            <w:shd w:val="clear" w:color="auto" w:fill="auto"/>
          </w:tcPr>
          <w:p w:rsidR="002D4E86" w:rsidRPr="00386E93" w:rsidRDefault="002D4E86" w:rsidP="00C56409">
            <w:pPr>
              <w:tabs>
                <w:tab w:val="left" w:pos="7371"/>
              </w:tabs>
              <w:autoSpaceDE w:val="0"/>
              <w:autoSpaceDN w:val="0"/>
              <w:adjustRightInd w:val="0"/>
              <w:spacing w:after="0" w:line="240" w:lineRule="auto"/>
              <w:ind w:right="460" w:firstLine="426"/>
              <w:jc w:val="both"/>
              <w:rPr>
                <w:rFonts w:ascii="Times New Roman" w:hAnsi="Times New Roman" w:cs="Times New Roman"/>
                <w:color w:val="000000"/>
                <w:kern w:val="1"/>
                <w:sz w:val="28"/>
                <w:szCs w:val="28"/>
                <w:lang w:val="uk-UA"/>
              </w:rPr>
            </w:pPr>
            <w:r w:rsidRPr="00386E93">
              <w:rPr>
                <w:rFonts w:ascii="Times New Roman" w:hAnsi="Times New Roman" w:cs="Times New Roman"/>
                <w:b/>
                <w:bCs/>
                <w:color w:val="000000"/>
                <w:spacing w:val="-2"/>
                <w:kern w:val="1"/>
                <w:sz w:val="28"/>
                <w:szCs w:val="28"/>
                <w:lang w:val="uk-UA"/>
              </w:rPr>
              <w:t>Зміст положення (норми) чинного законодавства</w:t>
            </w:r>
          </w:p>
        </w:tc>
        <w:tc>
          <w:tcPr>
            <w:tcW w:w="2500" w:type="pct"/>
            <w:shd w:val="clear" w:color="auto" w:fill="auto"/>
          </w:tcPr>
          <w:p w:rsidR="002D4E86" w:rsidRPr="00386E93" w:rsidRDefault="002D4E86" w:rsidP="00C56409">
            <w:pPr>
              <w:spacing w:after="0" w:line="240" w:lineRule="auto"/>
              <w:rPr>
                <w:rFonts w:ascii="Times New Roman" w:hAnsi="Times New Roman" w:cs="Times New Roman"/>
                <w:color w:val="000000"/>
                <w:sz w:val="28"/>
                <w:szCs w:val="28"/>
                <w:lang w:val="uk-UA"/>
              </w:rPr>
            </w:pPr>
            <w:r w:rsidRPr="00386E93">
              <w:rPr>
                <w:rFonts w:ascii="Times New Roman" w:hAnsi="Times New Roman" w:cs="Times New Roman"/>
                <w:b/>
                <w:bCs/>
                <w:color w:val="000000"/>
                <w:spacing w:val="-3"/>
                <w:kern w:val="1"/>
                <w:sz w:val="28"/>
                <w:szCs w:val="28"/>
                <w:lang w:val="uk-UA"/>
              </w:rPr>
              <w:t xml:space="preserve">Зміст відповідного положення (норми) проекту </w:t>
            </w:r>
            <w:proofErr w:type="spellStart"/>
            <w:r w:rsidRPr="00386E93">
              <w:rPr>
                <w:rFonts w:ascii="Times New Roman" w:hAnsi="Times New Roman" w:cs="Times New Roman"/>
                <w:b/>
                <w:bCs/>
                <w:color w:val="000000"/>
                <w:spacing w:val="-3"/>
                <w:kern w:val="1"/>
                <w:sz w:val="28"/>
                <w:szCs w:val="28"/>
                <w:lang w:val="uk-UA"/>
              </w:rPr>
              <w:t>акта</w:t>
            </w:r>
            <w:proofErr w:type="spellEnd"/>
          </w:p>
        </w:tc>
      </w:tr>
      <w:tr w:rsidR="002D4E86" w:rsidRPr="00386E93" w:rsidTr="00BF6F39">
        <w:tc>
          <w:tcPr>
            <w:tcW w:w="5000" w:type="pct"/>
            <w:gridSpan w:val="2"/>
            <w:shd w:val="clear" w:color="auto" w:fill="auto"/>
          </w:tcPr>
          <w:p w:rsidR="002D4E86" w:rsidRPr="00386E93" w:rsidRDefault="002D4E86" w:rsidP="00C56409">
            <w:pPr>
              <w:spacing w:after="0" w:line="240" w:lineRule="auto"/>
              <w:jc w:val="center"/>
              <w:rPr>
                <w:rFonts w:ascii="Times New Roman" w:hAnsi="Times New Roman" w:cs="Times New Roman"/>
                <w:b/>
                <w:color w:val="000000"/>
                <w:sz w:val="28"/>
                <w:szCs w:val="28"/>
                <w:lang w:val="uk-UA"/>
              </w:rPr>
            </w:pPr>
            <w:r w:rsidRPr="00386E93">
              <w:rPr>
                <w:rFonts w:ascii="Times New Roman" w:hAnsi="Times New Roman" w:cs="Times New Roman"/>
                <w:b/>
                <w:color w:val="000000"/>
                <w:sz w:val="28"/>
                <w:szCs w:val="28"/>
                <w:lang w:val="uk-UA"/>
              </w:rPr>
              <w:t xml:space="preserve">Закон України </w:t>
            </w:r>
            <w:r w:rsidR="00645C83" w:rsidRPr="00386E93">
              <w:rPr>
                <w:rFonts w:ascii="Times New Roman" w:hAnsi="Times New Roman" w:cs="Times New Roman"/>
                <w:b/>
                <w:color w:val="000000"/>
                <w:sz w:val="28"/>
                <w:szCs w:val="28"/>
                <w:lang w:val="uk-UA"/>
              </w:rPr>
              <w:t>«Про статус і соціальний захист громадян, які постраждали внаслідок Чорнобильської катастрофи</w:t>
            </w:r>
            <w:r w:rsidR="00645C83">
              <w:rPr>
                <w:rFonts w:ascii="Times New Roman" w:hAnsi="Times New Roman" w:cs="Times New Roman"/>
                <w:b/>
                <w:color w:val="000000"/>
                <w:sz w:val="28"/>
                <w:szCs w:val="28"/>
                <w:lang w:val="uk-UA"/>
              </w:rPr>
              <w:t>»</w:t>
            </w:r>
          </w:p>
        </w:tc>
      </w:tr>
      <w:tr w:rsidR="00895593" w:rsidRPr="00386E93" w:rsidTr="00895593">
        <w:tc>
          <w:tcPr>
            <w:tcW w:w="2500" w:type="pct"/>
            <w:shd w:val="clear" w:color="auto" w:fill="auto"/>
          </w:tcPr>
          <w:p w:rsidR="001D42C6" w:rsidRPr="00EE5DBF"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r w:rsidRPr="00EE5DBF">
              <w:rPr>
                <w:rFonts w:ascii="Times New Roman" w:hAnsi="Times New Roman"/>
                <w:b/>
                <w:bCs/>
                <w:sz w:val="28"/>
                <w:szCs w:val="28"/>
                <w:bdr w:val="none" w:sz="0" w:space="0" w:color="auto" w:frame="1"/>
                <w:lang w:val="uk-UA"/>
              </w:rPr>
              <w:t>Стаття 1.</w:t>
            </w:r>
            <w:r w:rsidRPr="00EE5DBF">
              <w:rPr>
                <w:rFonts w:ascii="Times New Roman" w:hAnsi="Times New Roman"/>
                <w:sz w:val="28"/>
                <w:szCs w:val="28"/>
                <w:lang w:val="uk-UA"/>
              </w:rPr>
              <w:t> Мета та основні завдання Закону</w:t>
            </w:r>
          </w:p>
          <w:p w:rsidR="001D42C6"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bookmarkStart w:id="1" w:name="n22"/>
            <w:bookmarkStart w:id="2" w:name="n634"/>
            <w:bookmarkStart w:id="3" w:name="n23"/>
            <w:bookmarkEnd w:id="1"/>
            <w:bookmarkEnd w:id="2"/>
            <w:bookmarkEnd w:id="3"/>
            <w:r>
              <w:rPr>
                <w:rFonts w:ascii="Times New Roman" w:hAnsi="Times New Roman"/>
                <w:sz w:val="28"/>
                <w:szCs w:val="28"/>
                <w:lang w:val="uk-UA"/>
              </w:rPr>
              <w:t>…</w:t>
            </w:r>
          </w:p>
          <w:p w:rsidR="001D42C6" w:rsidRPr="00EE5DBF"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r w:rsidRPr="00EE5DBF">
              <w:rPr>
                <w:rFonts w:ascii="Times New Roman" w:hAnsi="Times New Roman"/>
                <w:sz w:val="28"/>
                <w:szCs w:val="28"/>
                <w:lang w:val="uk-UA"/>
              </w:rPr>
              <w:t>Державна політика в галузі соціального захисту потерпілих від Чорнобильської катастрофи та створення умов проживання і праці на забруднених територіях базується на принципах:</w:t>
            </w:r>
          </w:p>
          <w:p w:rsidR="001D42C6" w:rsidRPr="00EE5DBF" w:rsidRDefault="001D42C6" w:rsidP="00A06D42">
            <w:pPr>
              <w:shd w:val="clear" w:color="auto" w:fill="FFFFFF"/>
              <w:spacing w:after="0" w:line="240" w:lineRule="auto"/>
              <w:jc w:val="both"/>
              <w:textAlignment w:val="baseline"/>
              <w:rPr>
                <w:rFonts w:ascii="Times New Roman" w:hAnsi="Times New Roman"/>
                <w:sz w:val="28"/>
                <w:szCs w:val="28"/>
                <w:lang w:val="uk-UA"/>
              </w:rPr>
            </w:pPr>
            <w:bookmarkStart w:id="4" w:name="n24"/>
            <w:bookmarkEnd w:id="4"/>
          </w:p>
          <w:p w:rsidR="001D42C6" w:rsidRPr="00A535BB" w:rsidRDefault="00A535BB" w:rsidP="00A535BB">
            <w:pPr>
              <w:shd w:val="clear" w:color="auto" w:fill="FFFFFF"/>
              <w:spacing w:after="0" w:line="240" w:lineRule="auto"/>
              <w:ind w:firstLine="450"/>
              <w:jc w:val="both"/>
              <w:textAlignment w:val="baseline"/>
              <w:rPr>
                <w:rFonts w:ascii="Times New Roman" w:hAnsi="Times New Roman"/>
                <w:b/>
                <w:sz w:val="28"/>
                <w:szCs w:val="28"/>
                <w:lang w:val="uk-UA"/>
              </w:rPr>
            </w:pPr>
            <w:r>
              <w:rPr>
                <w:rFonts w:ascii="Times New Roman" w:hAnsi="Times New Roman"/>
                <w:b/>
                <w:sz w:val="28"/>
                <w:szCs w:val="28"/>
                <w:lang w:val="uk-UA"/>
              </w:rPr>
              <w:t>норма</w:t>
            </w:r>
            <w:r w:rsidR="001D42C6" w:rsidRPr="00EE5DBF">
              <w:rPr>
                <w:rFonts w:ascii="Times New Roman" w:hAnsi="Times New Roman"/>
                <w:b/>
                <w:sz w:val="28"/>
                <w:szCs w:val="28"/>
                <w:lang w:val="uk-UA"/>
              </w:rPr>
              <w:t xml:space="preserve"> відсутн</w:t>
            </w:r>
            <w:r>
              <w:rPr>
                <w:rFonts w:ascii="Times New Roman" w:hAnsi="Times New Roman"/>
                <w:b/>
                <w:sz w:val="28"/>
                <w:szCs w:val="28"/>
                <w:lang w:val="uk-UA"/>
              </w:rPr>
              <w:t>я</w:t>
            </w:r>
            <w:r w:rsidR="001D42C6" w:rsidRPr="00EE5DBF">
              <w:rPr>
                <w:rFonts w:ascii="Times New Roman" w:hAnsi="Times New Roman"/>
                <w:b/>
                <w:sz w:val="28"/>
                <w:szCs w:val="28"/>
                <w:lang w:val="uk-UA"/>
              </w:rPr>
              <w:t xml:space="preserve"> </w:t>
            </w:r>
          </w:p>
          <w:p w:rsidR="001D42C6"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p>
          <w:p w:rsidR="00A06D42" w:rsidRDefault="00A06D42" w:rsidP="001D42C6">
            <w:pPr>
              <w:shd w:val="clear" w:color="auto" w:fill="FFFFFF"/>
              <w:spacing w:after="0" w:line="240" w:lineRule="auto"/>
              <w:ind w:firstLine="450"/>
              <w:jc w:val="both"/>
              <w:textAlignment w:val="baseline"/>
              <w:rPr>
                <w:rFonts w:ascii="Times New Roman" w:hAnsi="Times New Roman"/>
                <w:sz w:val="28"/>
                <w:szCs w:val="28"/>
                <w:lang w:val="uk-UA"/>
              </w:rPr>
            </w:pPr>
          </w:p>
          <w:p w:rsidR="001D42C6" w:rsidRPr="00A535BB" w:rsidRDefault="001D42C6" w:rsidP="001D42C6">
            <w:pPr>
              <w:shd w:val="clear" w:color="auto" w:fill="FFFFFF"/>
              <w:spacing w:after="0" w:line="240" w:lineRule="auto"/>
              <w:ind w:firstLine="450"/>
              <w:jc w:val="both"/>
              <w:textAlignment w:val="baseline"/>
              <w:rPr>
                <w:rFonts w:ascii="Times New Roman" w:hAnsi="Times New Roman"/>
                <w:bCs/>
                <w:sz w:val="28"/>
                <w:szCs w:val="28"/>
                <w:lang w:val="uk-UA"/>
              </w:rPr>
            </w:pPr>
            <w:r w:rsidRPr="00A535BB">
              <w:rPr>
                <w:rFonts w:ascii="Times New Roman" w:hAnsi="Times New Roman"/>
                <w:bCs/>
                <w:sz w:val="28"/>
                <w:szCs w:val="28"/>
                <w:lang w:val="uk-UA"/>
              </w:rPr>
              <w:t>…</w:t>
            </w:r>
          </w:p>
          <w:p w:rsidR="00895593" w:rsidRPr="00386E93" w:rsidRDefault="00895593" w:rsidP="00C56409">
            <w:pPr>
              <w:spacing w:after="0" w:line="240" w:lineRule="auto"/>
              <w:jc w:val="center"/>
              <w:rPr>
                <w:rFonts w:ascii="Times New Roman" w:hAnsi="Times New Roman" w:cs="Times New Roman"/>
                <w:b/>
                <w:color w:val="000000"/>
                <w:sz w:val="28"/>
                <w:szCs w:val="28"/>
                <w:lang w:val="uk-UA"/>
              </w:rPr>
            </w:pPr>
          </w:p>
        </w:tc>
        <w:tc>
          <w:tcPr>
            <w:tcW w:w="2500" w:type="pct"/>
            <w:shd w:val="clear" w:color="auto" w:fill="auto"/>
          </w:tcPr>
          <w:p w:rsidR="001D42C6" w:rsidRPr="00EE5DBF"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r w:rsidRPr="00EE5DBF">
              <w:rPr>
                <w:rFonts w:ascii="Times New Roman" w:hAnsi="Times New Roman"/>
                <w:b/>
                <w:bCs/>
                <w:sz w:val="28"/>
                <w:szCs w:val="28"/>
                <w:bdr w:val="none" w:sz="0" w:space="0" w:color="auto" w:frame="1"/>
                <w:lang w:val="uk-UA"/>
              </w:rPr>
              <w:t>Стаття 1.</w:t>
            </w:r>
            <w:r w:rsidRPr="00EE5DBF">
              <w:rPr>
                <w:rFonts w:ascii="Times New Roman" w:hAnsi="Times New Roman"/>
                <w:sz w:val="28"/>
                <w:szCs w:val="28"/>
                <w:lang w:val="uk-UA"/>
              </w:rPr>
              <w:t> Мета та основні завдання Закону</w:t>
            </w:r>
          </w:p>
          <w:p w:rsidR="001D42C6"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r>
              <w:rPr>
                <w:rFonts w:ascii="Times New Roman" w:hAnsi="Times New Roman"/>
                <w:sz w:val="28"/>
                <w:szCs w:val="28"/>
                <w:lang w:val="uk-UA"/>
              </w:rPr>
              <w:t>…</w:t>
            </w:r>
          </w:p>
          <w:p w:rsidR="001D42C6" w:rsidRPr="00EE5DBF" w:rsidRDefault="001D42C6" w:rsidP="001D42C6">
            <w:pPr>
              <w:shd w:val="clear" w:color="auto" w:fill="FFFFFF"/>
              <w:spacing w:after="0" w:line="240" w:lineRule="auto"/>
              <w:ind w:firstLine="450"/>
              <w:jc w:val="both"/>
              <w:textAlignment w:val="baseline"/>
              <w:rPr>
                <w:rFonts w:ascii="Times New Roman" w:hAnsi="Times New Roman"/>
                <w:sz w:val="28"/>
                <w:szCs w:val="28"/>
                <w:lang w:val="uk-UA"/>
              </w:rPr>
            </w:pPr>
            <w:r w:rsidRPr="00EE5DBF">
              <w:rPr>
                <w:rFonts w:ascii="Times New Roman" w:hAnsi="Times New Roman"/>
                <w:sz w:val="28"/>
                <w:szCs w:val="28"/>
                <w:lang w:val="uk-UA"/>
              </w:rPr>
              <w:t>Державна політика в галузі соціального захисту потерпілих від Чорнобильської катастрофи та створення умов проживання і праці на забруднених територіях базується на принципах:</w:t>
            </w:r>
          </w:p>
          <w:p w:rsidR="001D42C6" w:rsidRPr="00EE5DBF" w:rsidRDefault="001D42C6" w:rsidP="001D42C6">
            <w:pPr>
              <w:shd w:val="clear" w:color="auto" w:fill="FFFFFF"/>
              <w:spacing w:after="0" w:line="240" w:lineRule="auto"/>
              <w:ind w:firstLine="450"/>
              <w:jc w:val="both"/>
              <w:textAlignment w:val="baseline"/>
              <w:rPr>
                <w:rFonts w:ascii="Times New Roman" w:hAnsi="Times New Roman"/>
                <w:b/>
                <w:sz w:val="28"/>
                <w:szCs w:val="28"/>
                <w:lang w:val="uk-UA"/>
              </w:rPr>
            </w:pPr>
            <w:r w:rsidRPr="00EE5DBF">
              <w:rPr>
                <w:rFonts w:ascii="Times New Roman" w:hAnsi="Times New Roman"/>
                <w:b/>
                <w:sz w:val="28"/>
                <w:szCs w:val="28"/>
                <w:lang w:val="uk-UA"/>
              </w:rPr>
              <w:t>забезпечення в повному обсязі визначених</w:t>
            </w:r>
            <w:r w:rsidR="00220681">
              <w:rPr>
                <w:rFonts w:ascii="Times New Roman" w:hAnsi="Times New Roman"/>
                <w:b/>
                <w:sz w:val="28"/>
                <w:szCs w:val="28"/>
                <w:lang w:val="uk-UA"/>
              </w:rPr>
              <w:t xml:space="preserve"> цим Законом</w:t>
            </w:r>
            <w:r w:rsidRPr="00EE5DBF">
              <w:rPr>
                <w:rFonts w:ascii="Times New Roman" w:hAnsi="Times New Roman"/>
                <w:b/>
                <w:sz w:val="28"/>
                <w:szCs w:val="28"/>
                <w:lang w:val="uk-UA"/>
              </w:rPr>
              <w:t xml:space="preserve"> соціальних прав та державних соціальних гарантій;</w:t>
            </w:r>
          </w:p>
          <w:p w:rsidR="00A535BB" w:rsidRDefault="00A535BB" w:rsidP="001D42C6">
            <w:pPr>
              <w:shd w:val="clear" w:color="auto" w:fill="FFFFFF"/>
              <w:spacing w:after="0" w:line="240" w:lineRule="auto"/>
              <w:ind w:firstLine="450"/>
              <w:jc w:val="both"/>
              <w:textAlignment w:val="baseline"/>
              <w:rPr>
                <w:rFonts w:ascii="Times New Roman" w:hAnsi="Times New Roman"/>
                <w:bCs/>
                <w:sz w:val="28"/>
                <w:szCs w:val="28"/>
                <w:lang w:val="uk-UA"/>
              </w:rPr>
            </w:pPr>
          </w:p>
          <w:p w:rsidR="001D42C6" w:rsidRPr="00A535BB" w:rsidRDefault="001D42C6" w:rsidP="001D42C6">
            <w:pPr>
              <w:shd w:val="clear" w:color="auto" w:fill="FFFFFF"/>
              <w:spacing w:after="0" w:line="240" w:lineRule="auto"/>
              <w:ind w:firstLine="450"/>
              <w:jc w:val="both"/>
              <w:textAlignment w:val="baseline"/>
              <w:rPr>
                <w:rFonts w:ascii="Times New Roman" w:hAnsi="Times New Roman"/>
                <w:bCs/>
                <w:sz w:val="28"/>
                <w:szCs w:val="28"/>
                <w:lang w:val="uk-UA"/>
              </w:rPr>
            </w:pPr>
            <w:r w:rsidRPr="00A535BB">
              <w:rPr>
                <w:rFonts w:ascii="Times New Roman" w:hAnsi="Times New Roman"/>
                <w:bCs/>
                <w:sz w:val="28"/>
                <w:szCs w:val="28"/>
                <w:lang w:val="uk-UA"/>
              </w:rPr>
              <w:t>…</w:t>
            </w:r>
          </w:p>
          <w:p w:rsidR="00895593" w:rsidRPr="00386E93" w:rsidRDefault="00895593" w:rsidP="00C56409">
            <w:pPr>
              <w:spacing w:after="0" w:line="240" w:lineRule="auto"/>
              <w:jc w:val="center"/>
              <w:rPr>
                <w:rFonts w:ascii="Times New Roman" w:hAnsi="Times New Roman" w:cs="Times New Roman"/>
                <w:b/>
                <w:color w:val="000000"/>
                <w:sz w:val="28"/>
                <w:szCs w:val="28"/>
                <w:lang w:val="uk-UA"/>
              </w:rPr>
            </w:pPr>
          </w:p>
        </w:tc>
      </w:tr>
      <w:tr w:rsidR="002D4E86" w:rsidRPr="00386E93" w:rsidTr="00BF6F39">
        <w:tc>
          <w:tcPr>
            <w:tcW w:w="2500" w:type="pct"/>
            <w:shd w:val="clear" w:color="auto" w:fill="auto"/>
          </w:tcPr>
          <w:p w:rsidR="002D4E86" w:rsidRPr="00386E93" w:rsidRDefault="0001294C" w:rsidP="00C56409">
            <w:pPr>
              <w:autoSpaceDE w:val="0"/>
              <w:autoSpaceDN w:val="0"/>
              <w:adjustRightInd w:val="0"/>
              <w:spacing w:after="0" w:line="240" w:lineRule="auto"/>
              <w:jc w:val="both"/>
              <w:rPr>
                <w:rFonts w:ascii="Times New Roman" w:hAnsi="Times New Roman" w:cs="Times New Roman"/>
                <w:b/>
                <w:lang w:val="uk-UA"/>
              </w:rPr>
            </w:pPr>
            <w:r w:rsidRPr="00EE5DBF">
              <w:rPr>
                <w:rFonts w:ascii="Times New Roman" w:hAnsi="Times New Roman"/>
                <w:b/>
                <w:bCs/>
                <w:sz w:val="28"/>
                <w:szCs w:val="28"/>
                <w:highlight w:val="white"/>
                <w:lang w:val="uk-UA"/>
              </w:rPr>
              <w:t>Стаття 50.</w:t>
            </w:r>
            <w:r w:rsidRPr="00EE5DBF">
              <w:rPr>
                <w:rFonts w:ascii="Times New Roman" w:hAnsi="Times New Roman"/>
                <w:sz w:val="28"/>
                <w:szCs w:val="28"/>
                <w:highlight w:val="white"/>
                <w:lang w:val="uk-UA"/>
              </w:rPr>
              <w:t> </w:t>
            </w:r>
            <w:r w:rsidRPr="0001294C">
              <w:rPr>
                <w:rFonts w:ascii="Times New Roman" w:hAnsi="Times New Roman"/>
                <w:b/>
                <w:sz w:val="28"/>
                <w:szCs w:val="28"/>
                <w:highlight w:val="white"/>
                <w:lang w:val="uk-UA"/>
              </w:rPr>
              <w:t>Додаткова пенсія за шкоду, заподіяну здоров</w:t>
            </w:r>
            <w:r w:rsidR="001F6D0A">
              <w:rPr>
                <w:rFonts w:ascii="Times New Roman" w:hAnsi="Times New Roman"/>
                <w:b/>
                <w:sz w:val="28"/>
                <w:szCs w:val="28"/>
                <w:highlight w:val="white"/>
                <w:lang w:val="uk-UA"/>
              </w:rPr>
              <w:t>’</w:t>
            </w:r>
            <w:r w:rsidRPr="0001294C">
              <w:rPr>
                <w:rFonts w:ascii="Times New Roman" w:hAnsi="Times New Roman"/>
                <w:b/>
                <w:sz w:val="28"/>
                <w:szCs w:val="28"/>
                <w:highlight w:val="white"/>
                <w:lang w:val="uk-UA"/>
              </w:rPr>
              <w:t>ю, особам, віднесеним до категорії 1</w:t>
            </w:r>
          </w:p>
        </w:tc>
        <w:tc>
          <w:tcPr>
            <w:tcW w:w="2500" w:type="pct"/>
            <w:shd w:val="clear" w:color="auto" w:fill="auto"/>
          </w:tcPr>
          <w:p w:rsidR="002D4E86" w:rsidRPr="00386E93" w:rsidRDefault="0001294C" w:rsidP="00C56409">
            <w:pPr>
              <w:autoSpaceDE w:val="0"/>
              <w:autoSpaceDN w:val="0"/>
              <w:adjustRightInd w:val="0"/>
              <w:spacing w:after="0" w:line="240" w:lineRule="auto"/>
              <w:jc w:val="both"/>
              <w:rPr>
                <w:lang w:val="uk-UA"/>
              </w:rPr>
            </w:pPr>
            <w:r w:rsidRPr="00EE5DBF">
              <w:rPr>
                <w:rFonts w:ascii="Times New Roman" w:hAnsi="Times New Roman"/>
                <w:b/>
                <w:bCs/>
                <w:sz w:val="28"/>
                <w:szCs w:val="28"/>
                <w:highlight w:val="white"/>
                <w:lang w:val="uk-UA"/>
              </w:rPr>
              <w:t>Стаття 50.</w:t>
            </w:r>
            <w:r w:rsidRPr="00EE5DBF">
              <w:rPr>
                <w:rFonts w:ascii="Times New Roman" w:hAnsi="Times New Roman"/>
                <w:sz w:val="28"/>
                <w:szCs w:val="28"/>
                <w:highlight w:val="white"/>
                <w:lang w:val="uk-UA"/>
              </w:rPr>
              <w:t> </w:t>
            </w:r>
            <w:r w:rsidRPr="0001294C">
              <w:rPr>
                <w:rFonts w:ascii="Times New Roman" w:hAnsi="Times New Roman"/>
                <w:b/>
                <w:sz w:val="28"/>
                <w:szCs w:val="28"/>
                <w:highlight w:val="white"/>
                <w:lang w:val="uk-UA"/>
              </w:rPr>
              <w:t>Додаткова пенсія за шкоду, заподіяну здоров</w:t>
            </w:r>
            <w:r w:rsidR="001F6D0A">
              <w:rPr>
                <w:rFonts w:ascii="Times New Roman" w:hAnsi="Times New Roman"/>
                <w:b/>
                <w:sz w:val="28"/>
                <w:szCs w:val="28"/>
                <w:highlight w:val="white"/>
                <w:lang w:val="uk-UA"/>
              </w:rPr>
              <w:t>’</w:t>
            </w:r>
            <w:r w:rsidRPr="0001294C">
              <w:rPr>
                <w:rFonts w:ascii="Times New Roman" w:hAnsi="Times New Roman"/>
                <w:b/>
                <w:sz w:val="28"/>
                <w:szCs w:val="28"/>
                <w:highlight w:val="white"/>
                <w:lang w:val="uk-UA"/>
              </w:rPr>
              <w:t>ю, особам, віднесеним до категорії 1</w:t>
            </w:r>
          </w:p>
        </w:tc>
      </w:tr>
      <w:tr w:rsidR="002D4E86" w:rsidRPr="00643EE0" w:rsidTr="00BF6F39">
        <w:tc>
          <w:tcPr>
            <w:tcW w:w="2500" w:type="pct"/>
            <w:shd w:val="clear" w:color="auto" w:fill="auto"/>
          </w:tcPr>
          <w:p w:rsidR="002D4E86" w:rsidRPr="0001294C" w:rsidRDefault="0001294C" w:rsidP="00C56409">
            <w:pPr>
              <w:spacing w:after="0" w:line="240" w:lineRule="auto"/>
              <w:ind w:firstLine="589"/>
              <w:jc w:val="both"/>
              <w:rPr>
                <w:rFonts w:ascii="Times New Roman" w:hAnsi="Times New Roman" w:cs="Times New Roman"/>
                <w:sz w:val="28"/>
                <w:szCs w:val="28"/>
                <w:lang w:val="uk-UA"/>
              </w:rPr>
            </w:pPr>
            <w:r w:rsidRPr="0001294C">
              <w:rPr>
                <w:rFonts w:ascii="Times New Roman" w:hAnsi="Times New Roman" w:cs="Times New Roman"/>
                <w:sz w:val="28"/>
                <w:szCs w:val="28"/>
                <w:lang w:val="uk-UA"/>
              </w:rPr>
              <w:t>Особам, віднесеним до категорії 1, призначається щомісячна додаткова пенсія за шкоду, заподіяну здоров</w:t>
            </w:r>
            <w:r w:rsidR="001F6D0A">
              <w:rPr>
                <w:rFonts w:ascii="Times New Roman" w:hAnsi="Times New Roman" w:cs="Times New Roman"/>
                <w:sz w:val="28"/>
                <w:szCs w:val="28"/>
                <w:lang w:val="uk-UA"/>
              </w:rPr>
              <w:t>’</w:t>
            </w:r>
            <w:r w:rsidRPr="0001294C">
              <w:rPr>
                <w:rFonts w:ascii="Times New Roman" w:hAnsi="Times New Roman" w:cs="Times New Roman"/>
                <w:sz w:val="28"/>
                <w:szCs w:val="28"/>
                <w:lang w:val="uk-UA"/>
              </w:rPr>
              <w:t xml:space="preserve">ю, у порядку та розмірах, встановлених Кабінетом Міністрів України. </w:t>
            </w:r>
          </w:p>
        </w:tc>
        <w:tc>
          <w:tcPr>
            <w:tcW w:w="2500" w:type="pct"/>
            <w:shd w:val="clear" w:color="auto" w:fill="auto"/>
          </w:tcPr>
          <w:p w:rsidR="0001294C" w:rsidRPr="0001294C" w:rsidRDefault="0001294C" w:rsidP="00673499">
            <w:pPr>
              <w:pStyle w:val="a3"/>
              <w:spacing w:after="0" w:line="240" w:lineRule="auto"/>
              <w:ind w:left="0" w:firstLine="567"/>
              <w:jc w:val="both"/>
              <w:rPr>
                <w:rFonts w:ascii="Times New Roman" w:hAnsi="Times New Roman" w:cs="Times New Roman"/>
                <w:b/>
                <w:bCs/>
                <w:sz w:val="28"/>
                <w:szCs w:val="28"/>
              </w:rPr>
            </w:pPr>
            <w:r w:rsidRPr="0001294C">
              <w:rPr>
                <w:rFonts w:ascii="Times New Roman" w:hAnsi="Times New Roman" w:cs="Times New Roman"/>
                <w:b/>
                <w:bCs/>
                <w:sz w:val="28"/>
                <w:szCs w:val="28"/>
              </w:rPr>
              <w:t xml:space="preserve">Особам, </w:t>
            </w:r>
            <w:r w:rsidR="00673499">
              <w:rPr>
                <w:rFonts w:ascii="Times New Roman" w:hAnsi="Times New Roman" w:cs="Times New Roman"/>
                <w:b/>
                <w:bCs/>
                <w:sz w:val="28"/>
                <w:szCs w:val="28"/>
              </w:rPr>
              <w:t>на яких поширюється дія пункту 1 статті 14</w:t>
            </w:r>
            <w:r w:rsidR="003341CC">
              <w:rPr>
                <w:rFonts w:ascii="Times New Roman" w:hAnsi="Times New Roman" w:cs="Times New Roman"/>
                <w:b/>
                <w:bCs/>
                <w:sz w:val="28"/>
                <w:szCs w:val="28"/>
              </w:rPr>
              <w:t xml:space="preserve"> цього Закону</w:t>
            </w:r>
            <w:r w:rsidRPr="0001294C">
              <w:rPr>
                <w:rFonts w:ascii="Times New Roman" w:hAnsi="Times New Roman" w:cs="Times New Roman"/>
                <w:b/>
                <w:bCs/>
                <w:sz w:val="28"/>
                <w:szCs w:val="28"/>
              </w:rPr>
              <w:t xml:space="preserve">, призначається щомісячна додаткова пенсія за шкоду, заподіяну здоров’ю, </w:t>
            </w:r>
            <w:r w:rsidRPr="0001294C">
              <w:rPr>
                <w:rFonts w:ascii="Times New Roman" w:hAnsi="Times New Roman" w:cs="Times New Roman"/>
                <w:b/>
                <w:sz w:val="28"/>
                <w:szCs w:val="28"/>
              </w:rPr>
              <w:t>у порядку та розмірах, встановле</w:t>
            </w:r>
            <w:r>
              <w:rPr>
                <w:rFonts w:ascii="Times New Roman" w:hAnsi="Times New Roman" w:cs="Times New Roman"/>
                <w:b/>
                <w:sz w:val="28"/>
                <w:szCs w:val="28"/>
              </w:rPr>
              <w:t>ни</w:t>
            </w:r>
            <w:r w:rsidR="00A63273">
              <w:rPr>
                <w:rFonts w:ascii="Times New Roman" w:hAnsi="Times New Roman" w:cs="Times New Roman"/>
                <w:b/>
                <w:sz w:val="28"/>
                <w:szCs w:val="28"/>
              </w:rPr>
              <w:t xml:space="preserve">х Кабінетом Міністрів України, яка </w:t>
            </w:r>
            <w:r>
              <w:rPr>
                <w:rFonts w:ascii="Times New Roman" w:hAnsi="Times New Roman" w:cs="Times New Roman"/>
                <w:b/>
                <w:sz w:val="28"/>
                <w:szCs w:val="28"/>
              </w:rPr>
              <w:t>не може бути меншою</w:t>
            </w:r>
            <w:r w:rsidR="007C2625">
              <w:rPr>
                <w:rFonts w:ascii="Times New Roman" w:hAnsi="Times New Roman" w:cs="Times New Roman"/>
                <w:b/>
                <w:sz w:val="28"/>
                <w:szCs w:val="28"/>
              </w:rPr>
              <w:t xml:space="preserve"> ніж</w:t>
            </w:r>
            <w:r w:rsidRPr="0001294C">
              <w:rPr>
                <w:rFonts w:ascii="Times New Roman" w:hAnsi="Times New Roman" w:cs="Times New Roman"/>
                <w:b/>
                <w:bCs/>
                <w:sz w:val="28"/>
                <w:szCs w:val="28"/>
              </w:rPr>
              <w:t xml:space="preserve"> </w:t>
            </w:r>
            <w:r w:rsidR="007C2625">
              <w:rPr>
                <w:rFonts w:ascii="Times New Roman" w:hAnsi="Times New Roman" w:cs="Times New Roman"/>
                <w:b/>
                <w:bCs/>
                <w:sz w:val="28"/>
                <w:szCs w:val="28"/>
              </w:rPr>
              <w:t>15</w:t>
            </w:r>
            <w:r w:rsidRPr="0001294C">
              <w:rPr>
                <w:rFonts w:ascii="Times New Roman" w:hAnsi="Times New Roman" w:cs="Times New Roman"/>
                <w:b/>
                <w:bCs/>
                <w:sz w:val="28"/>
                <w:szCs w:val="28"/>
              </w:rPr>
              <w:t>0 відсотків прожиткового мінімуму для осіб, які втратили працездатність</w:t>
            </w:r>
            <w:r w:rsidR="008C26E8">
              <w:rPr>
                <w:rFonts w:ascii="Times New Roman" w:hAnsi="Times New Roman" w:cs="Times New Roman"/>
                <w:b/>
                <w:bCs/>
                <w:sz w:val="28"/>
                <w:szCs w:val="28"/>
              </w:rPr>
              <w:t>.</w:t>
            </w:r>
          </w:p>
          <w:p w:rsidR="002D4E86" w:rsidRDefault="007C2625" w:rsidP="007B0B73">
            <w:pPr>
              <w:pStyle w:val="a3"/>
              <w:spacing w:after="0" w:line="240" w:lineRule="auto"/>
              <w:ind w:left="0" w:firstLine="567"/>
              <w:jc w:val="both"/>
              <w:rPr>
                <w:rFonts w:ascii="Times New Roman" w:hAnsi="Times New Roman" w:cs="Times New Roman"/>
                <w:b/>
                <w:bCs/>
                <w:sz w:val="28"/>
                <w:szCs w:val="28"/>
              </w:rPr>
            </w:pPr>
            <w:r w:rsidRPr="0001294C">
              <w:rPr>
                <w:rFonts w:ascii="Times New Roman" w:hAnsi="Times New Roman" w:cs="Times New Roman"/>
                <w:b/>
                <w:bCs/>
                <w:sz w:val="28"/>
                <w:szCs w:val="28"/>
              </w:rPr>
              <w:lastRenderedPageBreak/>
              <w:t xml:space="preserve">Особам, </w:t>
            </w:r>
            <w:r>
              <w:rPr>
                <w:rFonts w:ascii="Times New Roman" w:hAnsi="Times New Roman" w:cs="Times New Roman"/>
                <w:b/>
                <w:bCs/>
                <w:sz w:val="28"/>
                <w:szCs w:val="28"/>
              </w:rPr>
              <w:t>на яких поширюється дія пункту 2 статті 14</w:t>
            </w:r>
            <w:r w:rsidR="003341CC">
              <w:rPr>
                <w:rFonts w:ascii="Times New Roman" w:hAnsi="Times New Roman" w:cs="Times New Roman"/>
                <w:b/>
                <w:bCs/>
                <w:sz w:val="28"/>
                <w:szCs w:val="28"/>
              </w:rPr>
              <w:t xml:space="preserve"> цього Закону</w:t>
            </w:r>
            <w:r w:rsidR="008910E7">
              <w:rPr>
                <w:rFonts w:ascii="Times New Roman" w:hAnsi="Times New Roman" w:cs="Times New Roman"/>
                <w:b/>
                <w:bCs/>
                <w:sz w:val="28"/>
                <w:szCs w:val="28"/>
              </w:rPr>
              <w:t xml:space="preserve"> (окрім </w:t>
            </w:r>
            <w:r w:rsidR="00EA0B19">
              <w:rPr>
                <w:rFonts w:ascii="Times New Roman" w:hAnsi="Times New Roman" w:cs="Times New Roman"/>
                <w:b/>
                <w:bCs/>
                <w:sz w:val="28"/>
                <w:szCs w:val="28"/>
              </w:rPr>
              <w:t>осіб</w:t>
            </w:r>
            <w:r w:rsidRPr="0001294C">
              <w:rPr>
                <w:rFonts w:ascii="Times New Roman" w:hAnsi="Times New Roman" w:cs="Times New Roman"/>
                <w:b/>
                <w:bCs/>
                <w:sz w:val="28"/>
                <w:szCs w:val="28"/>
              </w:rPr>
              <w:t>,</w:t>
            </w:r>
            <w:r w:rsidR="00EA0B19">
              <w:rPr>
                <w:rFonts w:ascii="Times New Roman" w:hAnsi="Times New Roman" w:cs="Times New Roman"/>
                <w:b/>
                <w:bCs/>
                <w:sz w:val="28"/>
                <w:szCs w:val="28"/>
              </w:rPr>
              <w:t xml:space="preserve"> зазначених у абзаці 5-6)</w:t>
            </w:r>
            <w:r w:rsidR="009E2D08">
              <w:rPr>
                <w:rFonts w:ascii="Times New Roman" w:hAnsi="Times New Roman" w:cs="Times New Roman"/>
                <w:b/>
                <w:bCs/>
                <w:sz w:val="28"/>
                <w:szCs w:val="28"/>
              </w:rPr>
              <w:t>,</w:t>
            </w:r>
            <w:r w:rsidRPr="0001294C">
              <w:rPr>
                <w:rFonts w:ascii="Times New Roman" w:hAnsi="Times New Roman" w:cs="Times New Roman"/>
                <w:b/>
                <w:bCs/>
                <w:sz w:val="28"/>
                <w:szCs w:val="28"/>
              </w:rPr>
              <w:t xml:space="preserve"> призначається щомісячна додаткова пенсія за шкоду, заподіяну здоров’ю, </w:t>
            </w:r>
            <w:r w:rsidRPr="0001294C">
              <w:rPr>
                <w:rFonts w:ascii="Times New Roman" w:hAnsi="Times New Roman" w:cs="Times New Roman"/>
                <w:b/>
                <w:sz w:val="28"/>
                <w:szCs w:val="28"/>
              </w:rPr>
              <w:t>у порядку та розмірах, встановле</w:t>
            </w:r>
            <w:r>
              <w:rPr>
                <w:rFonts w:ascii="Times New Roman" w:hAnsi="Times New Roman" w:cs="Times New Roman"/>
                <w:b/>
                <w:sz w:val="28"/>
                <w:szCs w:val="28"/>
              </w:rPr>
              <w:t>них Кабінетом Міністрів України, яка не може бути меншою ніж</w:t>
            </w:r>
            <w:r w:rsidRPr="0001294C">
              <w:rPr>
                <w:rFonts w:ascii="Times New Roman" w:hAnsi="Times New Roman" w:cs="Times New Roman"/>
                <w:b/>
                <w:bCs/>
                <w:sz w:val="28"/>
                <w:szCs w:val="28"/>
              </w:rPr>
              <w:t xml:space="preserve"> </w:t>
            </w:r>
            <w:r>
              <w:rPr>
                <w:rFonts w:ascii="Times New Roman" w:hAnsi="Times New Roman" w:cs="Times New Roman"/>
                <w:b/>
                <w:bCs/>
                <w:sz w:val="28"/>
                <w:szCs w:val="28"/>
              </w:rPr>
              <w:t>1</w:t>
            </w:r>
            <w:r w:rsidR="0059571C">
              <w:rPr>
                <w:rFonts w:ascii="Times New Roman" w:hAnsi="Times New Roman" w:cs="Times New Roman"/>
                <w:b/>
                <w:bCs/>
                <w:sz w:val="28"/>
                <w:szCs w:val="28"/>
              </w:rPr>
              <w:t>0</w:t>
            </w:r>
            <w:r w:rsidRPr="0001294C">
              <w:rPr>
                <w:rFonts w:ascii="Times New Roman" w:hAnsi="Times New Roman" w:cs="Times New Roman"/>
                <w:b/>
                <w:bCs/>
                <w:sz w:val="28"/>
                <w:szCs w:val="28"/>
              </w:rPr>
              <w:t>0 відсотків прожиткового мінімуму для осіб, які втратили працездатність</w:t>
            </w:r>
            <w:r w:rsidR="007B0B73">
              <w:rPr>
                <w:rFonts w:ascii="Times New Roman" w:hAnsi="Times New Roman" w:cs="Times New Roman"/>
                <w:b/>
                <w:bCs/>
                <w:sz w:val="28"/>
                <w:szCs w:val="28"/>
              </w:rPr>
              <w:t>.</w:t>
            </w:r>
          </w:p>
          <w:p w:rsidR="00E5443B" w:rsidRPr="00E5443B" w:rsidRDefault="00E5443B" w:rsidP="00E5443B">
            <w:pPr>
              <w:spacing w:after="0" w:line="240" w:lineRule="auto"/>
              <w:jc w:val="both"/>
              <w:rPr>
                <w:rFonts w:ascii="Times New Roman" w:hAnsi="Times New Roman" w:cs="Times New Roman"/>
                <w:b/>
                <w:bCs/>
                <w:sz w:val="28"/>
                <w:szCs w:val="28"/>
              </w:rPr>
            </w:pPr>
          </w:p>
        </w:tc>
      </w:tr>
      <w:tr w:rsidR="002D4E86" w:rsidRPr="00386E93" w:rsidTr="00BF6F39">
        <w:tc>
          <w:tcPr>
            <w:tcW w:w="2500" w:type="pct"/>
            <w:shd w:val="clear" w:color="auto" w:fill="auto"/>
          </w:tcPr>
          <w:p w:rsidR="002D4E86" w:rsidRPr="00386E93" w:rsidRDefault="00C26B18" w:rsidP="00C56409">
            <w:pPr>
              <w:pStyle w:val="rvps2"/>
              <w:shd w:val="clear" w:color="auto" w:fill="FFFFFF"/>
              <w:spacing w:before="0" w:beforeAutospacing="0" w:after="0" w:afterAutospacing="0"/>
              <w:jc w:val="both"/>
              <w:textAlignment w:val="baseline"/>
              <w:rPr>
                <w:sz w:val="28"/>
              </w:rPr>
            </w:pPr>
            <w:r w:rsidRPr="00C33535">
              <w:rPr>
                <w:rStyle w:val="rvts9"/>
                <w:b/>
                <w:bCs/>
                <w:color w:val="000000"/>
                <w:sz w:val="28"/>
                <w:szCs w:val="28"/>
                <w:bdr w:val="none" w:sz="0" w:space="0" w:color="auto" w:frame="1"/>
              </w:rPr>
              <w:lastRenderedPageBreak/>
              <w:t>Стаття 51. Додаткова пенсія за шкоду, заподіяну здоров</w:t>
            </w:r>
            <w:r w:rsidR="001F6D0A">
              <w:rPr>
                <w:rStyle w:val="rvts9"/>
                <w:b/>
                <w:bCs/>
                <w:color w:val="000000"/>
                <w:sz w:val="28"/>
                <w:szCs w:val="28"/>
                <w:bdr w:val="none" w:sz="0" w:space="0" w:color="auto" w:frame="1"/>
              </w:rPr>
              <w:t>’</w:t>
            </w:r>
            <w:r w:rsidRPr="00C33535">
              <w:rPr>
                <w:rStyle w:val="rvts9"/>
                <w:b/>
                <w:bCs/>
                <w:color w:val="000000"/>
                <w:sz w:val="28"/>
                <w:szCs w:val="28"/>
                <w:bdr w:val="none" w:sz="0" w:space="0" w:color="auto" w:frame="1"/>
              </w:rPr>
              <w:t>ю, особам, віднесеним до категорій 2, 3, 4</w:t>
            </w:r>
          </w:p>
        </w:tc>
        <w:tc>
          <w:tcPr>
            <w:tcW w:w="2500" w:type="pct"/>
            <w:shd w:val="clear" w:color="auto" w:fill="auto"/>
          </w:tcPr>
          <w:p w:rsidR="002D4E86" w:rsidRPr="00386E93" w:rsidRDefault="00C26B18" w:rsidP="00C56409">
            <w:pPr>
              <w:pStyle w:val="rvps2"/>
              <w:shd w:val="clear" w:color="auto" w:fill="FFFFFF"/>
              <w:spacing w:before="0" w:beforeAutospacing="0" w:after="0" w:afterAutospacing="0"/>
              <w:jc w:val="both"/>
              <w:textAlignment w:val="baseline"/>
              <w:rPr>
                <w:sz w:val="28"/>
              </w:rPr>
            </w:pPr>
            <w:r w:rsidRPr="00C33535">
              <w:rPr>
                <w:rStyle w:val="rvts9"/>
                <w:b/>
                <w:bCs/>
                <w:color w:val="000000"/>
                <w:sz w:val="28"/>
                <w:szCs w:val="28"/>
                <w:bdr w:val="none" w:sz="0" w:space="0" w:color="auto" w:frame="1"/>
              </w:rPr>
              <w:t>Стаття 51. Додаткова пенсія за шкоду, заподіяну здоров</w:t>
            </w:r>
            <w:r w:rsidR="001F6D0A">
              <w:rPr>
                <w:rStyle w:val="rvts9"/>
                <w:b/>
                <w:bCs/>
                <w:color w:val="000000"/>
                <w:sz w:val="28"/>
                <w:szCs w:val="28"/>
                <w:bdr w:val="none" w:sz="0" w:space="0" w:color="auto" w:frame="1"/>
              </w:rPr>
              <w:t>’</w:t>
            </w:r>
            <w:r w:rsidRPr="00C33535">
              <w:rPr>
                <w:rStyle w:val="rvts9"/>
                <w:b/>
                <w:bCs/>
                <w:color w:val="000000"/>
                <w:sz w:val="28"/>
                <w:szCs w:val="28"/>
                <w:bdr w:val="none" w:sz="0" w:space="0" w:color="auto" w:frame="1"/>
              </w:rPr>
              <w:t>ю, особам, віднесеним до категорій 2, 3, 4</w:t>
            </w:r>
          </w:p>
        </w:tc>
      </w:tr>
      <w:tr w:rsidR="002D4E86" w:rsidRPr="00386E93" w:rsidTr="00BF6F39">
        <w:tc>
          <w:tcPr>
            <w:tcW w:w="2500" w:type="pct"/>
            <w:shd w:val="clear" w:color="auto" w:fill="auto"/>
          </w:tcPr>
          <w:p w:rsidR="002D4E86" w:rsidRPr="00BB2C38" w:rsidRDefault="00BB2C38" w:rsidP="00C56409">
            <w:pPr>
              <w:spacing w:after="0" w:line="240" w:lineRule="auto"/>
              <w:ind w:firstLine="709"/>
              <w:jc w:val="both"/>
              <w:rPr>
                <w:rFonts w:ascii="Times New Roman" w:hAnsi="Times New Roman" w:cs="Times New Roman"/>
                <w:sz w:val="28"/>
                <w:szCs w:val="28"/>
                <w:lang w:val="uk-UA"/>
              </w:rPr>
            </w:pPr>
            <w:r w:rsidRPr="00BB2C38">
              <w:rPr>
                <w:rFonts w:ascii="Times New Roman" w:hAnsi="Times New Roman" w:cs="Times New Roman"/>
                <w:sz w:val="28"/>
                <w:szCs w:val="28"/>
                <w:lang w:val="uk-UA"/>
              </w:rPr>
              <w:t>Особам, віднесеним до категорій 2, 3, 4 призначається щомісячна додаткова пенсія за шкоду, заподіяну здоров'ю, у порядку та розмірах, встановлених Кабінетом Міністрів України.</w:t>
            </w:r>
          </w:p>
        </w:tc>
        <w:tc>
          <w:tcPr>
            <w:tcW w:w="2500" w:type="pct"/>
            <w:shd w:val="clear" w:color="auto" w:fill="auto"/>
          </w:tcPr>
          <w:p w:rsidR="00BF7B43" w:rsidRPr="00FC25ED" w:rsidRDefault="00BF7B43" w:rsidP="00FC25ED">
            <w:pPr>
              <w:pStyle w:val="a3"/>
              <w:spacing w:after="0" w:line="240" w:lineRule="auto"/>
              <w:ind w:left="0" w:firstLine="567"/>
              <w:jc w:val="both"/>
              <w:rPr>
                <w:rFonts w:ascii="Times New Roman" w:hAnsi="Times New Roman" w:cs="Times New Roman"/>
                <w:b/>
                <w:bCs/>
                <w:sz w:val="28"/>
                <w:szCs w:val="28"/>
              </w:rPr>
            </w:pPr>
            <w:r w:rsidRPr="00BB2C38">
              <w:rPr>
                <w:rFonts w:ascii="Times New Roman" w:hAnsi="Times New Roman" w:cs="Times New Roman"/>
                <w:sz w:val="28"/>
                <w:szCs w:val="28"/>
              </w:rPr>
              <w:t>Особам, віднесеним до категорій 2, 3, 4 призначається щомісячна додаткова пенсія за шкоду, заподіяну здоров'ю, у порядку та розмірах, встановлених Кабінетом Міністрів України.</w:t>
            </w:r>
          </w:p>
          <w:p w:rsidR="003772C3" w:rsidRPr="009E2D08" w:rsidRDefault="003772C3" w:rsidP="009E2D08">
            <w:pPr>
              <w:pStyle w:val="a3"/>
              <w:spacing w:after="0" w:line="240" w:lineRule="auto"/>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Особам, на яких поширюється дія пункту </w:t>
            </w:r>
            <w:r w:rsidR="003341CC">
              <w:rPr>
                <w:rFonts w:ascii="Times New Roman" w:hAnsi="Times New Roman" w:cs="Times New Roman"/>
                <w:b/>
                <w:bCs/>
                <w:sz w:val="28"/>
                <w:szCs w:val="28"/>
              </w:rPr>
              <w:t>3</w:t>
            </w:r>
            <w:r>
              <w:rPr>
                <w:rFonts w:ascii="Times New Roman" w:hAnsi="Times New Roman" w:cs="Times New Roman"/>
                <w:b/>
                <w:bCs/>
                <w:sz w:val="28"/>
                <w:szCs w:val="28"/>
              </w:rPr>
              <w:t xml:space="preserve"> статті 14</w:t>
            </w:r>
            <w:r w:rsidR="003341CC">
              <w:rPr>
                <w:rFonts w:ascii="Times New Roman" w:hAnsi="Times New Roman" w:cs="Times New Roman"/>
                <w:b/>
                <w:bCs/>
                <w:sz w:val="28"/>
                <w:szCs w:val="28"/>
              </w:rPr>
              <w:t xml:space="preserve"> цього Закону</w:t>
            </w:r>
            <w:r w:rsidR="004822C3">
              <w:rPr>
                <w:rFonts w:ascii="Times New Roman" w:hAnsi="Times New Roman" w:cs="Times New Roman"/>
                <w:b/>
                <w:bCs/>
                <w:sz w:val="28"/>
                <w:szCs w:val="28"/>
              </w:rPr>
              <w:t xml:space="preserve"> (окрім осіб</w:t>
            </w:r>
            <w:r w:rsidR="004822C3" w:rsidRPr="0001294C">
              <w:rPr>
                <w:rFonts w:ascii="Times New Roman" w:hAnsi="Times New Roman" w:cs="Times New Roman"/>
                <w:b/>
                <w:bCs/>
                <w:sz w:val="28"/>
                <w:szCs w:val="28"/>
              </w:rPr>
              <w:t>,</w:t>
            </w:r>
            <w:r w:rsidR="004822C3">
              <w:rPr>
                <w:rFonts w:ascii="Times New Roman" w:hAnsi="Times New Roman" w:cs="Times New Roman"/>
                <w:b/>
                <w:bCs/>
                <w:sz w:val="28"/>
                <w:szCs w:val="28"/>
              </w:rPr>
              <w:t xml:space="preserve"> зазначених у абзаці 6-8)</w:t>
            </w:r>
            <w:r w:rsidRPr="0001294C">
              <w:rPr>
                <w:rFonts w:ascii="Times New Roman" w:hAnsi="Times New Roman" w:cs="Times New Roman"/>
                <w:b/>
                <w:bCs/>
                <w:sz w:val="28"/>
                <w:szCs w:val="28"/>
              </w:rPr>
              <w:t xml:space="preserve">, призначається щомісячна додаткова пенсія за шкоду, заподіяну здоров’ю, </w:t>
            </w:r>
            <w:r w:rsidRPr="0001294C">
              <w:rPr>
                <w:rFonts w:ascii="Times New Roman" w:hAnsi="Times New Roman" w:cs="Times New Roman"/>
                <w:b/>
                <w:sz w:val="28"/>
                <w:szCs w:val="28"/>
              </w:rPr>
              <w:t>у порядку та розмірах, встановле</w:t>
            </w:r>
            <w:r>
              <w:rPr>
                <w:rFonts w:ascii="Times New Roman" w:hAnsi="Times New Roman" w:cs="Times New Roman"/>
                <w:b/>
                <w:sz w:val="28"/>
                <w:szCs w:val="28"/>
              </w:rPr>
              <w:t>них Кабінетом Міністрів України, яка не може бути меншою ніж</w:t>
            </w:r>
            <w:r w:rsidR="004822C3">
              <w:rPr>
                <w:rFonts w:ascii="Times New Roman" w:hAnsi="Times New Roman" w:cs="Times New Roman"/>
                <w:b/>
                <w:sz w:val="28"/>
                <w:szCs w:val="28"/>
              </w:rPr>
              <w:t xml:space="preserve"> </w:t>
            </w:r>
            <w:r w:rsidR="00353971">
              <w:rPr>
                <w:rFonts w:ascii="Times New Roman" w:hAnsi="Times New Roman" w:cs="Times New Roman"/>
                <w:b/>
                <w:sz w:val="28"/>
                <w:szCs w:val="28"/>
              </w:rPr>
              <w:t>8</w:t>
            </w:r>
            <w:r w:rsidR="00514674">
              <w:rPr>
                <w:rFonts w:ascii="Times New Roman" w:hAnsi="Times New Roman" w:cs="Times New Roman"/>
                <w:b/>
                <w:sz w:val="28"/>
                <w:szCs w:val="28"/>
              </w:rPr>
              <w:t xml:space="preserve">0 </w:t>
            </w:r>
            <w:r w:rsidR="00514674" w:rsidRPr="0001294C">
              <w:rPr>
                <w:rFonts w:ascii="Times New Roman" w:hAnsi="Times New Roman" w:cs="Times New Roman"/>
                <w:b/>
                <w:bCs/>
                <w:sz w:val="28"/>
                <w:szCs w:val="28"/>
              </w:rPr>
              <w:t>відсотків прожиткового мінімуму для осіб, які втратили працездатність</w:t>
            </w:r>
            <w:r w:rsidR="00514674">
              <w:rPr>
                <w:rFonts w:ascii="Times New Roman" w:hAnsi="Times New Roman" w:cs="Times New Roman"/>
                <w:b/>
                <w:bCs/>
                <w:sz w:val="28"/>
                <w:szCs w:val="28"/>
              </w:rPr>
              <w:t>.</w:t>
            </w:r>
          </w:p>
          <w:p w:rsidR="002D4E86" w:rsidRPr="00386E93" w:rsidRDefault="002D4E86" w:rsidP="00C56409">
            <w:pPr>
              <w:pStyle w:val="rvps2"/>
              <w:shd w:val="clear" w:color="auto" w:fill="FFFFFF"/>
              <w:spacing w:before="0" w:beforeAutospacing="0" w:after="0" w:afterAutospacing="0"/>
              <w:ind w:firstLine="567"/>
              <w:jc w:val="both"/>
              <w:textAlignment w:val="baseline"/>
              <w:rPr>
                <w:b/>
                <w:sz w:val="28"/>
              </w:rPr>
            </w:pPr>
          </w:p>
        </w:tc>
      </w:tr>
      <w:tr w:rsidR="00DD6CFA" w:rsidRPr="00C56409" w:rsidTr="00BF6F39">
        <w:tc>
          <w:tcPr>
            <w:tcW w:w="2500" w:type="pct"/>
            <w:shd w:val="clear" w:color="auto" w:fill="auto"/>
          </w:tcPr>
          <w:p w:rsidR="00DD6CFA" w:rsidRPr="00606205" w:rsidRDefault="00DD6CFA" w:rsidP="00C56409">
            <w:pPr>
              <w:pStyle w:val="rvps2"/>
              <w:shd w:val="clear" w:color="auto" w:fill="FFFFFF"/>
              <w:spacing w:before="0" w:beforeAutospacing="0" w:after="0" w:afterAutospacing="0"/>
              <w:ind w:firstLine="567"/>
              <w:jc w:val="both"/>
              <w:textAlignment w:val="baseline"/>
              <w:rPr>
                <w:b/>
                <w:bCs/>
                <w:color w:val="000000"/>
                <w:sz w:val="28"/>
                <w:szCs w:val="28"/>
              </w:rPr>
            </w:pPr>
            <w:r w:rsidRPr="00606205">
              <w:rPr>
                <w:b/>
                <w:bCs/>
                <w:color w:val="000000"/>
                <w:sz w:val="28"/>
                <w:szCs w:val="28"/>
              </w:rPr>
              <w:t>Стаття 67. Порядок підвищення розміру доплат, пенсій і компенсацій, передбачених цим Законом</w:t>
            </w:r>
          </w:p>
        </w:tc>
        <w:tc>
          <w:tcPr>
            <w:tcW w:w="2500" w:type="pct"/>
            <w:shd w:val="clear" w:color="auto" w:fill="auto"/>
          </w:tcPr>
          <w:p w:rsidR="00DD6CFA" w:rsidRPr="00606205" w:rsidRDefault="00DD6CFA" w:rsidP="00C56409">
            <w:pPr>
              <w:pStyle w:val="rvps2"/>
              <w:shd w:val="clear" w:color="auto" w:fill="FFFFFF"/>
              <w:spacing w:before="0" w:beforeAutospacing="0" w:after="0" w:afterAutospacing="0"/>
              <w:ind w:firstLine="567"/>
              <w:jc w:val="both"/>
              <w:textAlignment w:val="baseline"/>
              <w:rPr>
                <w:b/>
                <w:bCs/>
                <w:color w:val="000000"/>
                <w:sz w:val="28"/>
                <w:szCs w:val="28"/>
              </w:rPr>
            </w:pPr>
            <w:r w:rsidRPr="00606205">
              <w:rPr>
                <w:b/>
                <w:bCs/>
                <w:color w:val="000000"/>
                <w:sz w:val="28"/>
                <w:szCs w:val="28"/>
              </w:rPr>
              <w:t>Стаття 67. Порядок підвищення розміру доплат, пенсій і компенсацій, передбачених цим Законом</w:t>
            </w:r>
          </w:p>
        </w:tc>
      </w:tr>
      <w:tr w:rsidR="00DD6CFA" w:rsidRPr="00C56409" w:rsidTr="00BF6F39">
        <w:tc>
          <w:tcPr>
            <w:tcW w:w="2500" w:type="pct"/>
            <w:shd w:val="clear" w:color="auto" w:fill="auto"/>
          </w:tcPr>
          <w:p w:rsidR="00DD6CFA" w:rsidRDefault="00DD6CFA" w:rsidP="00C56409">
            <w:pPr>
              <w:pStyle w:val="rvps2"/>
              <w:shd w:val="clear" w:color="auto" w:fill="FFFFFF"/>
              <w:spacing w:before="0" w:beforeAutospacing="0" w:after="0" w:afterAutospacing="0"/>
              <w:ind w:firstLine="567"/>
              <w:jc w:val="both"/>
              <w:textAlignment w:val="baseline"/>
              <w:rPr>
                <w:color w:val="000000"/>
                <w:sz w:val="28"/>
                <w:szCs w:val="28"/>
              </w:rPr>
            </w:pPr>
            <w:r w:rsidRPr="00DD6CFA">
              <w:rPr>
                <w:color w:val="000000"/>
                <w:sz w:val="28"/>
                <w:szCs w:val="28"/>
              </w:rPr>
              <w:t xml:space="preserve">Конкретні розміри всіх доплат, пенсій і компенсацій підвищуються Кабінетом Міністрів України відповідно до зміни індексу вартості життя </w:t>
            </w:r>
            <w:r w:rsidRPr="00B11575">
              <w:rPr>
                <w:b/>
                <w:bCs/>
                <w:color w:val="000000"/>
                <w:sz w:val="28"/>
                <w:szCs w:val="28"/>
              </w:rPr>
              <w:t>і</w:t>
            </w:r>
            <w:r w:rsidRPr="00DD6CFA">
              <w:rPr>
                <w:color w:val="000000"/>
                <w:sz w:val="28"/>
                <w:szCs w:val="28"/>
              </w:rPr>
              <w:t xml:space="preserve"> зростання мінімальної заробітної плати.</w:t>
            </w:r>
          </w:p>
          <w:p w:rsidR="00DD6CFA" w:rsidRDefault="00DD6CFA" w:rsidP="00C56409">
            <w:pPr>
              <w:pStyle w:val="rvps2"/>
              <w:shd w:val="clear" w:color="auto" w:fill="FFFFFF"/>
              <w:spacing w:before="0" w:beforeAutospacing="0" w:after="0" w:afterAutospacing="0"/>
              <w:ind w:firstLine="567"/>
              <w:jc w:val="both"/>
              <w:textAlignment w:val="baseline"/>
              <w:rPr>
                <w:color w:val="000000"/>
                <w:sz w:val="28"/>
                <w:szCs w:val="28"/>
              </w:rPr>
            </w:pPr>
            <w:r>
              <w:rPr>
                <w:color w:val="000000"/>
                <w:sz w:val="28"/>
                <w:szCs w:val="28"/>
              </w:rPr>
              <w:t>…</w:t>
            </w:r>
          </w:p>
          <w:p w:rsidR="00606205" w:rsidRDefault="00606205" w:rsidP="00C56409">
            <w:pPr>
              <w:pStyle w:val="rvps2"/>
              <w:shd w:val="clear" w:color="auto" w:fill="FFFFFF"/>
              <w:spacing w:before="0" w:beforeAutospacing="0" w:after="0" w:afterAutospacing="0"/>
              <w:ind w:firstLine="567"/>
              <w:jc w:val="both"/>
              <w:textAlignment w:val="baseline"/>
              <w:rPr>
                <w:color w:val="000000"/>
                <w:sz w:val="28"/>
                <w:szCs w:val="28"/>
              </w:rPr>
            </w:pPr>
          </w:p>
          <w:p w:rsidR="00DD6CFA" w:rsidRPr="00C33535" w:rsidRDefault="00606205" w:rsidP="00C56409">
            <w:pPr>
              <w:pStyle w:val="rvps2"/>
              <w:shd w:val="clear" w:color="auto" w:fill="FFFFFF"/>
              <w:spacing w:before="0" w:beforeAutospacing="0" w:after="0" w:afterAutospacing="0"/>
              <w:ind w:firstLine="567"/>
              <w:jc w:val="both"/>
              <w:textAlignment w:val="baseline"/>
              <w:rPr>
                <w:color w:val="000000"/>
                <w:sz w:val="28"/>
                <w:szCs w:val="28"/>
              </w:rPr>
            </w:pPr>
            <w:r w:rsidRPr="00606205">
              <w:rPr>
                <w:color w:val="000000"/>
                <w:sz w:val="28"/>
                <w:szCs w:val="28"/>
              </w:rPr>
              <w:lastRenderedPageBreak/>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w:t>
            </w:r>
            <w:r w:rsidRPr="00B11575">
              <w:rPr>
                <w:b/>
                <w:bCs/>
                <w:color w:val="000000"/>
                <w:sz w:val="28"/>
                <w:szCs w:val="28"/>
              </w:rPr>
              <w:t>десяти</w:t>
            </w:r>
            <w:r w:rsidRPr="00606205">
              <w:rPr>
                <w:color w:val="000000"/>
                <w:sz w:val="28"/>
                <w:szCs w:val="28"/>
              </w:rPr>
              <w:t xml:space="preserve"> прожиткових мінімумів, установлених для осіб, які втратили працездатність. </w:t>
            </w:r>
            <w:r w:rsidRPr="00B262F6">
              <w:rPr>
                <w:b/>
                <w:bCs/>
                <w:color w:val="000000"/>
                <w:sz w:val="28"/>
                <w:szCs w:val="28"/>
              </w:rPr>
              <w:t>Тимчасово, по 31 грудня 2017 року, 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10740 гривень.</w:t>
            </w:r>
          </w:p>
        </w:tc>
        <w:tc>
          <w:tcPr>
            <w:tcW w:w="2500" w:type="pct"/>
            <w:shd w:val="clear" w:color="auto" w:fill="auto"/>
          </w:tcPr>
          <w:p w:rsidR="00DD6CFA" w:rsidRDefault="00DD6CFA" w:rsidP="00C56409">
            <w:pPr>
              <w:pStyle w:val="rvps2"/>
              <w:shd w:val="clear" w:color="auto" w:fill="FFFFFF"/>
              <w:spacing w:before="0" w:beforeAutospacing="0" w:after="0" w:afterAutospacing="0"/>
              <w:ind w:firstLine="567"/>
              <w:jc w:val="both"/>
              <w:textAlignment w:val="baseline"/>
              <w:rPr>
                <w:color w:val="000000"/>
                <w:sz w:val="28"/>
                <w:szCs w:val="28"/>
              </w:rPr>
            </w:pPr>
            <w:r w:rsidRPr="00DD6CFA">
              <w:rPr>
                <w:color w:val="000000"/>
                <w:sz w:val="28"/>
                <w:szCs w:val="28"/>
              </w:rPr>
              <w:lastRenderedPageBreak/>
              <w:t>Конкретні розміри всіх доплат, пенсій і компенсацій підвищуються Кабінетом Міністрів України відповідно до зміни індексу вартості життя</w:t>
            </w:r>
            <w:r w:rsidR="00606205" w:rsidRPr="00B9463D">
              <w:rPr>
                <w:b/>
                <w:bCs/>
                <w:color w:val="000000"/>
                <w:sz w:val="28"/>
                <w:szCs w:val="28"/>
              </w:rPr>
              <w:t>,</w:t>
            </w:r>
            <w:r w:rsidRPr="00DD6CFA">
              <w:rPr>
                <w:color w:val="000000"/>
                <w:sz w:val="28"/>
                <w:szCs w:val="28"/>
              </w:rPr>
              <w:t xml:space="preserve"> зростання мінімальної заробітної плати</w:t>
            </w:r>
            <w:r w:rsidR="00B11575">
              <w:rPr>
                <w:color w:val="000000"/>
                <w:sz w:val="28"/>
                <w:szCs w:val="28"/>
              </w:rPr>
              <w:t xml:space="preserve"> </w:t>
            </w:r>
            <w:r w:rsidR="00B11575" w:rsidRPr="00B11575">
              <w:rPr>
                <w:b/>
                <w:bCs/>
                <w:color w:val="000000"/>
                <w:sz w:val="28"/>
                <w:szCs w:val="28"/>
              </w:rPr>
              <w:t>та цього Закону</w:t>
            </w:r>
            <w:r w:rsidRPr="00DD6CFA">
              <w:rPr>
                <w:color w:val="000000"/>
                <w:sz w:val="28"/>
                <w:szCs w:val="28"/>
              </w:rPr>
              <w:t>.</w:t>
            </w:r>
          </w:p>
          <w:p w:rsidR="00DD6CFA" w:rsidRDefault="00DD6CFA" w:rsidP="00C56409">
            <w:pPr>
              <w:pStyle w:val="rvps2"/>
              <w:shd w:val="clear" w:color="auto" w:fill="FFFFFF"/>
              <w:spacing w:before="0" w:beforeAutospacing="0" w:after="0" w:afterAutospacing="0"/>
              <w:ind w:firstLine="567"/>
              <w:jc w:val="both"/>
              <w:textAlignment w:val="baseline"/>
              <w:rPr>
                <w:color w:val="000000"/>
                <w:sz w:val="28"/>
                <w:szCs w:val="28"/>
              </w:rPr>
            </w:pPr>
            <w:r>
              <w:rPr>
                <w:color w:val="000000"/>
                <w:sz w:val="28"/>
                <w:szCs w:val="28"/>
              </w:rPr>
              <w:t>…</w:t>
            </w:r>
          </w:p>
          <w:p w:rsidR="00606205" w:rsidRDefault="00606205" w:rsidP="00C56409">
            <w:pPr>
              <w:pStyle w:val="rvps2"/>
              <w:shd w:val="clear" w:color="auto" w:fill="FFFFFF"/>
              <w:spacing w:before="0" w:beforeAutospacing="0" w:after="0" w:afterAutospacing="0"/>
              <w:ind w:firstLine="567"/>
              <w:jc w:val="both"/>
              <w:textAlignment w:val="baseline"/>
              <w:rPr>
                <w:color w:val="000000"/>
                <w:sz w:val="28"/>
                <w:szCs w:val="28"/>
              </w:rPr>
            </w:pPr>
          </w:p>
          <w:p w:rsidR="00DD6CFA" w:rsidRDefault="00606205" w:rsidP="00B262F6">
            <w:pPr>
              <w:pStyle w:val="rvps2"/>
              <w:shd w:val="clear" w:color="auto" w:fill="FFFFFF"/>
              <w:spacing w:before="0" w:beforeAutospacing="0" w:after="0" w:afterAutospacing="0"/>
              <w:ind w:firstLine="567"/>
              <w:jc w:val="both"/>
              <w:textAlignment w:val="baseline"/>
              <w:rPr>
                <w:color w:val="000000"/>
                <w:sz w:val="28"/>
                <w:szCs w:val="28"/>
              </w:rPr>
            </w:pPr>
            <w:r w:rsidRPr="00606205">
              <w:rPr>
                <w:color w:val="000000"/>
                <w:sz w:val="28"/>
                <w:szCs w:val="28"/>
              </w:rPr>
              <w:lastRenderedPageBreak/>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w:t>
            </w:r>
            <w:r w:rsidR="00B11575" w:rsidRPr="00B11575">
              <w:rPr>
                <w:b/>
                <w:bCs/>
                <w:color w:val="000000"/>
                <w:sz w:val="28"/>
                <w:szCs w:val="28"/>
              </w:rPr>
              <w:t>п’ятнадця</w:t>
            </w:r>
            <w:r w:rsidRPr="00B11575">
              <w:rPr>
                <w:b/>
                <w:bCs/>
                <w:color w:val="000000"/>
                <w:sz w:val="28"/>
                <w:szCs w:val="28"/>
              </w:rPr>
              <w:t>ти</w:t>
            </w:r>
            <w:r w:rsidRPr="00606205">
              <w:rPr>
                <w:color w:val="000000"/>
                <w:sz w:val="28"/>
                <w:szCs w:val="28"/>
              </w:rPr>
              <w:t xml:space="preserve"> прожиткових мінімумів, установлених для осіб, які втратили працездатність. </w:t>
            </w:r>
          </w:p>
          <w:p w:rsidR="00B262F6" w:rsidRDefault="00B262F6" w:rsidP="00B262F6">
            <w:pPr>
              <w:pStyle w:val="rvps2"/>
              <w:shd w:val="clear" w:color="auto" w:fill="FFFFFF"/>
              <w:spacing w:before="0" w:beforeAutospacing="0" w:after="0" w:afterAutospacing="0"/>
              <w:ind w:firstLine="567"/>
              <w:jc w:val="both"/>
              <w:textAlignment w:val="baseline"/>
              <w:rPr>
                <w:color w:val="000000"/>
                <w:sz w:val="28"/>
                <w:szCs w:val="28"/>
              </w:rPr>
            </w:pPr>
          </w:p>
          <w:p w:rsidR="00B262F6" w:rsidRPr="00B262F6" w:rsidRDefault="00B262F6" w:rsidP="00B262F6">
            <w:pPr>
              <w:pStyle w:val="rvps2"/>
              <w:shd w:val="clear" w:color="auto" w:fill="FFFFFF"/>
              <w:spacing w:before="0" w:beforeAutospacing="0" w:after="0" w:afterAutospacing="0"/>
              <w:ind w:firstLine="567"/>
              <w:jc w:val="both"/>
              <w:textAlignment w:val="baseline"/>
              <w:rPr>
                <w:b/>
                <w:bCs/>
                <w:color w:val="000000"/>
                <w:sz w:val="28"/>
                <w:szCs w:val="28"/>
              </w:rPr>
            </w:pPr>
            <w:r w:rsidRPr="00B262F6">
              <w:rPr>
                <w:b/>
                <w:bCs/>
                <w:color w:val="000000"/>
                <w:sz w:val="28"/>
                <w:szCs w:val="28"/>
              </w:rPr>
              <w:t>виключити</w:t>
            </w:r>
          </w:p>
        </w:tc>
      </w:tr>
    </w:tbl>
    <w:p w:rsidR="002D4E86" w:rsidRPr="00386E93" w:rsidRDefault="002D4E86" w:rsidP="00C56409">
      <w:pPr>
        <w:spacing w:after="0" w:line="240" w:lineRule="auto"/>
        <w:rPr>
          <w:rFonts w:ascii="Times New Roman" w:hAnsi="Times New Roman" w:cs="Times New Roman"/>
          <w:b/>
          <w:sz w:val="28"/>
          <w:szCs w:val="28"/>
          <w:lang w:val="uk-UA"/>
        </w:rPr>
      </w:pPr>
    </w:p>
    <w:p w:rsidR="002D4E86" w:rsidRPr="00386E93" w:rsidRDefault="002D4E86" w:rsidP="00C56409">
      <w:pPr>
        <w:spacing w:after="0" w:line="240" w:lineRule="auto"/>
        <w:rPr>
          <w:rFonts w:ascii="Times New Roman" w:hAnsi="Times New Roman" w:cs="Times New Roman"/>
          <w:b/>
          <w:sz w:val="28"/>
          <w:szCs w:val="28"/>
          <w:lang w:val="uk-UA"/>
        </w:rPr>
      </w:pPr>
    </w:p>
    <w:p w:rsidR="002D4E86" w:rsidRPr="00386E93" w:rsidRDefault="002D4E86" w:rsidP="00C56409">
      <w:pPr>
        <w:spacing w:after="0" w:line="240" w:lineRule="auto"/>
        <w:rPr>
          <w:lang w:val="uk-UA"/>
        </w:rPr>
      </w:pPr>
      <w:r w:rsidRPr="00386E93">
        <w:rPr>
          <w:rFonts w:ascii="Times New Roman" w:hAnsi="Times New Roman" w:cs="Times New Roman"/>
          <w:b/>
          <w:sz w:val="28"/>
          <w:szCs w:val="28"/>
          <w:lang w:val="uk-UA"/>
        </w:rPr>
        <w:t xml:space="preserve">Народний депутат України                                                                 </w:t>
      </w:r>
      <w:r w:rsidRPr="00386E93">
        <w:rPr>
          <w:rFonts w:ascii="Times New Roman" w:hAnsi="Times New Roman" w:cs="Times New Roman"/>
          <w:b/>
          <w:sz w:val="28"/>
          <w:szCs w:val="28"/>
          <w:lang w:val="uk-UA"/>
        </w:rPr>
        <w:tab/>
      </w:r>
      <w:r w:rsidRPr="00386E93">
        <w:rPr>
          <w:rFonts w:ascii="Times New Roman" w:hAnsi="Times New Roman" w:cs="Times New Roman"/>
          <w:b/>
          <w:sz w:val="28"/>
          <w:szCs w:val="28"/>
          <w:lang w:val="uk-UA"/>
        </w:rPr>
        <w:tab/>
      </w:r>
      <w:r w:rsidRPr="00386E93">
        <w:rPr>
          <w:rFonts w:ascii="Times New Roman" w:hAnsi="Times New Roman" w:cs="Times New Roman"/>
          <w:b/>
          <w:sz w:val="28"/>
          <w:szCs w:val="28"/>
          <w:lang w:val="uk-UA"/>
        </w:rPr>
        <w:tab/>
      </w:r>
      <w:r w:rsidRPr="00386E93">
        <w:rPr>
          <w:rFonts w:ascii="Times New Roman" w:hAnsi="Times New Roman" w:cs="Times New Roman"/>
          <w:b/>
          <w:sz w:val="28"/>
          <w:szCs w:val="28"/>
          <w:lang w:val="uk-UA"/>
        </w:rPr>
        <w:tab/>
      </w:r>
      <w:r w:rsidRPr="00386E93">
        <w:rPr>
          <w:rFonts w:ascii="Times New Roman" w:hAnsi="Times New Roman" w:cs="Times New Roman"/>
          <w:b/>
          <w:sz w:val="28"/>
          <w:szCs w:val="28"/>
          <w:lang w:val="uk-UA"/>
        </w:rPr>
        <w:tab/>
      </w:r>
      <w:r w:rsidRPr="00386E93">
        <w:rPr>
          <w:rFonts w:ascii="Times New Roman" w:hAnsi="Times New Roman" w:cs="Times New Roman"/>
          <w:b/>
          <w:sz w:val="28"/>
          <w:szCs w:val="28"/>
          <w:lang w:val="uk-UA"/>
        </w:rPr>
        <w:tab/>
      </w:r>
      <w:r w:rsidRPr="00386E93">
        <w:rPr>
          <w:rFonts w:ascii="Times New Roman" w:hAnsi="Times New Roman" w:cs="Times New Roman"/>
          <w:b/>
          <w:sz w:val="28"/>
          <w:szCs w:val="28"/>
          <w:lang w:val="uk-UA"/>
        </w:rPr>
        <w:tab/>
        <w:t xml:space="preserve">   Качура О.А.</w:t>
      </w:r>
    </w:p>
    <w:p w:rsidR="00BB530F" w:rsidRPr="00386E93" w:rsidRDefault="00BB530F" w:rsidP="00C56409">
      <w:pPr>
        <w:spacing w:after="0" w:line="240" w:lineRule="auto"/>
        <w:rPr>
          <w:lang w:val="uk-UA"/>
        </w:rPr>
      </w:pPr>
    </w:p>
    <w:sectPr w:rsidR="00BB530F" w:rsidRPr="00386E93" w:rsidSect="00044787">
      <w:pgSz w:w="16838" w:h="11906" w:orient="landscape"/>
      <w:pgMar w:top="1276"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207"/>
    <w:rsid w:val="0001294C"/>
    <w:rsid w:val="000B6BEF"/>
    <w:rsid w:val="000D7ABA"/>
    <w:rsid w:val="000E1F49"/>
    <w:rsid w:val="001D42C6"/>
    <w:rsid w:val="001F6D0A"/>
    <w:rsid w:val="00220681"/>
    <w:rsid w:val="00235A55"/>
    <w:rsid w:val="00244CFA"/>
    <w:rsid w:val="00274B8A"/>
    <w:rsid w:val="002A0813"/>
    <w:rsid w:val="002A3B73"/>
    <w:rsid w:val="002D4E86"/>
    <w:rsid w:val="003341CC"/>
    <w:rsid w:val="00353971"/>
    <w:rsid w:val="003772C3"/>
    <w:rsid w:val="00386E93"/>
    <w:rsid w:val="003E4492"/>
    <w:rsid w:val="004721A7"/>
    <w:rsid w:val="004822C3"/>
    <w:rsid w:val="00514674"/>
    <w:rsid w:val="0059571C"/>
    <w:rsid w:val="00606205"/>
    <w:rsid w:val="00643EE0"/>
    <w:rsid w:val="00645C83"/>
    <w:rsid w:val="00647143"/>
    <w:rsid w:val="00673499"/>
    <w:rsid w:val="00686623"/>
    <w:rsid w:val="00720065"/>
    <w:rsid w:val="007B0B73"/>
    <w:rsid w:val="007C2625"/>
    <w:rsid w:val="008910E7"/>
    <w:rsid w:val="00895593"/>
    <w:rsid w:val="008C26E8"/>
    <w:rsid w:val="009269AB"/>
    <w:rsid w:val="00945BB9"/>
    <w:rsid w:val="00991471"/>
    <w:rsid w:val="009B5588"/>
    <w:rsid w:val="009E2D08"/>
    <w:rsid w:val="00A06D42"/>
    <w:rsid w:val="00A27BA7"/>
    <w:rsid w:val="00A535BB"/>
    <w:rsid w:val="00A63273"/>
    <w:rsid w:val="00AA0F79"/>
    <w:rsid w:val="00AD3961"/>
    <w:rsid w:val="00B11575"/>
    <w:rsid w:val="00B262F6"/>
    <w:rsid w:val="00B9463D"/>
    <w:rsid w:val="00BA0364"/>
    <w:rsid w:val="00BB2C38"/>
    <w:rsid w:val="00BB530F"/>
    <w:rsid w:val="00BF7B43"/>
    <w:rsid w:val="00C26B18"/>
    <w:rsid w:val="00C56409"/>
    <w:rsid w:val="00CA2976"/>
    <w:rsid w:val="00CC0189"/>
    <w:rsid w:val="00CD0D62"/>
    <w:rsid w:val="00CD7207"/>
    <w:rsid w:val="00DD6CFA"/>
    <w:rsid w:val="00DE0C66"/>
    <w:rsid w:val="00E217D5"/>
    <w:rsid w:val="00E238B7"/>
    <w:rsid w:val="00E34EC6"/>
    <w:rsid w:val="00E43848"/>
    <w:rsid w:val="00E5443B"/>
    <w:rsid w:val="00EA0B19"/>
    <w:rsid w:val="00EC0244"/>
    <w:rsid w:val="00F031F2"/>
    <w:rsid w:val="00F4101E"/>
    <w:rsid w:val="00FC25ED"/>
    <w:rsid w:val="00FD3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3EA215-581E-49E5-9A26-D8F83D1E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E8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2D4E8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3">
    <w:name w:val="List Paragraph"/>
    <w:basedOn w:val="a"/>
    <w:uiPriority w:val="99"/>
    <w:qFormat/>
    <w:rsid w:val="0001294C"/>
    <w:pPr>
      <w:ind w:left="720"/>
    </w:pPr>
    <w:rPr>
      <w:rFonts w:ascii="Calibri" w:eastAsia="Times New Roman" w:hAnsi="Calibri" w:cs="Calibri"/>
      <w:lang w:val="uk-UA" w:eastAsia="en-US"/>
    </w:rPr>
  </w:style>
  <w:style w:type="character" w:customStyle="1" w:styleId="rvts9">
    <w:name w:val="rvts9"/>
    <w:uiPriority w:val="99"/>
    <w:rsid w:val="00C26B18"/>
  </w:style>
  <w:style w:type="character" w:customStyle="1" w:styleId="apple-converted-space">
    <w:name w:val="apple-converted-space"/>
    <w:uiPriority w:val="99"/>
    <w:rsid w:val="00945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BA95C7-5875-4220-870B-5BD957EC4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FA772E-8ACE-4684-BCD6-A263802EC4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8FD291-815C-450F-AA6E-A61B0A9D5D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3142</Words>
  <Characters>1791</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2020-09-24T07:40:00Z</dcterms:created>
  <dcterms:modified xsi:type="dcterms:W3CDTF">2020-09-24T07:40:00Z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