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679010" w14:textId="77777777" w:rsidR="003F2A6C" w:rsidRPr="009E6ED4" w:rsidRDefault="00D23A65" w:rsidP="007246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9E6E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F2A6C" w:rsidRPr="009E6ED4">
        <w:rPr>
          <w:rFonts w:ascii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14:paraId="230EA9E1" w14:textId="58DE4B8E" w:rsidR="003F2A6C" w:rsidRPr="009E6ED4" w:rsidRDefault="00EE346C" w:rsidP="007246C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 проє</w:t>
      </w:r>
      <w:r w:rsidR="003F2A6C" w:rsidRPr="009E6E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кту Закону України </w:t>
      </w:r>
    </w:p>
    <w:p w14:paraId="0497DE14" w14:textId="194D57B6" w:rsidR="00D23A65" w:rsidRPr="009E6ED4" w:rsidRDefault="00D23A65" w:rsidP="00D23A65">
      <w:pPr>
        <w:keepNext/>
        <w:keepLines/>
        <w:autoSpaceDE w:val="0"/>
        <w:autoSpaceDN w:val="0"/>
        <w:spacing w:after="0" w:line="264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E6ED4">
        <w:rPr>
          <w:rFonts w:ascii="Times New Roman" w:hAnsi="Times New Roman"/>
          <w:b/>
          <w:bCs/>
          <w:sz w:val="28"/>
          <w:szCs w:val="28"/>
          <w:lang w:val="uk-UA"/>
        </w:rPr>
        <w:t>«</w:t>
      </w:r>
      <w:r w:rsidRPr="009E6ED4">
        <w:rPr>
          <w:rFonts w:ascii="Times New Roman" w:hAnsi="Times New Roman"/>
          <w:b/>
          <w:bCs/>
          <w:sz w:val="28"/>
          <w:szCs w:val="28"/>
        </w:rPr>
        <w:t xml:space="preserve">Про </w:t>
      </w:r>
      <w:proofErr w:type="spellStart"/>
      <w:r w:rsidRPr="009E6ED4">
        <w:rPr>
          <w:rFonts w:ascii="Times New Roman" w:hAnsi="Times New Roman"/>
          <w:b/>
          <w:bCs/>
          <w:sz w:val="28"/>
          <w:szCs w:val="28"/>
        </w:rPr>
        <w:t>внесення</w:t>
      </w:r>
      <w:proofErr w:type="spellEnd"/>
      <w:r w:rsidRPr="009E6ED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E6ED4">
        <w:rPr>
          <w:rFonts w:ascii="Times New Roman" w:hAnsi="Times New Roman"/>
          <w:b/>
          <w:bCs/>
          <w:sz w:val="28"/>
          <w:szCs w:val="28"/>
        </w:rPr>
        <w:t>змін</w:t>
      </w:r>
      <w:proofErr w:type="spellEnd"/>
      <w:r w:rsidRPr="009E6ED4">
        <w:rPr>
          <w:rFonts w:ascii="Times New Roman" w:hAnsi="Times New Roman"/>
          <w:b/>
          <w:bCs/>
          <w:sz w:val="28"/>
          <w:szCs w:val="28"/>
        </w:rPr>
        <w:t xml:space="preserve"> до </w:t>
      </w:r>
      <w:proofErr w:type="spellStart"/>
      <w:r w:rsidRPr="009E6ED4">
        <w:rPr>
          <w:rFonts w:ascii="Times New Roman" w:hAnsi="Times New Roman"/>
          <w:b/>
          <w:bCs/>
          <w:sz w:val="28"/>
          <w:szCs w:val="28"/>
        </w:rPr>
        <w:t>деяких</w:t>
      </w:r>
      <w:proofErr w:type="spellEnd"/>
      <w:r w:rsidRPr="009E6ED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E6ED4">
        <w:rPr>
          <w:rFonts w:ascii="Times New Roman" w:hAnsi="Times New Roman"/>
          <w:b/>
          <w:bCs/>
          <w:sz w:val="28"/>
          <w:szCs w:val="28"/>
        </w:rPr>
        <w:t>законодавчих</w:t>
      </w:r>
      <w:proofErr w:type="spellEnd"/>
      <w:r w:rsidRPr="009E6ED4">
        <w:rPr>
          <w:rFonts w:ascii="Times New Roman" w:hAnsi="Times New Roman"/>
          <w:b/>
          <w:bCs/>
          <w:sz w:val="28"/>
          <w:szCs w:val="28"/>
        </w:rPr>
        <w:t xml:space="preserve"> актів</w:t>
      </w:r>
      <w:r w:rsidR="0033380A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 w:rsidR="0033380A">
        <w:rPr>
          <w:rFonts w:ascii="Times New Roman" w:hAnsi="Times New Roman"/>
          <w:b/>
          <w:bCs/>
          <w:sz w:val="28"/>
          <w:szCs w:val="28"/>
          <w:lang w:val="uk-UA"/>
        </w:rPr>
        <w:t>України</w:t>
      </w:r>
      <w:r w:rsidRPr="009E6ED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E6ED4">
        <w:rPr>
          <w:rFonts w:ascii="Times New Roman" w:hAnsi="Times New Roman"/>
          <w:b/>
          <w:bCs/>
          <w:sz w:val="28"/>
          <w:szCs w:val="28"/>
        </w:rPr>
        <w:t>щодо</w:t>
      </w:r>
      <w:proofErr w:type="spellEnd"/>
      <w:r w:rsidRPr="009E6ED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E6ED4">
        <w:rPr>
          <w:rFonts w:ascii="Times New Roman" w:hAnsi="Times New Roman"/>
          <w:b/>
          <w:bCs/>
          <w:sz w:val="28"/>
          <w:szCs w:val="28"/>
        </w:rPr>
        <w:t>функціонування</w:t>
      </w:r>
      <w:proofErr w:type="spellEnd"/>
      <w:r w:rsidRPr="009E6ED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E6ED4">
        <w:rPr>
          <w:rFonts w:ascii="Times New Roman" w:hAnsi="Times New Roman"/>
          <w:b/>
          <w:bCs/>
          <w:sz w:val="28"/>
          <w:szCs w:val="28"/>
        </w:rPr>
        <w:t>національної</w:t>
      </w:r>
      <w:proofErr w:type="spellEnd"/>
      <w:r w:rsidRPr="009E6ED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E6ED4">
        <w:rPr>
          <w:rFonts w:ascii="Times New Roman" w:hAnsi="Times New Roman"/>
          <w:b/>
          <w:bCs/>
          <w:sz w:val="28"/>
          <w:szCs w:val="28"/>
        </w:rPr>
        <w:t>системи</w:t>
      </w:r>
      <w:proofErr w:type="spellEnd"/>
      <w:r w:rsidRPr="009E6ED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E6ED4">
        <w:rPr>
          <w:rFonts w:ascii="Times New Roman" w:hAnsi="Times New Roman"/>
          <w:b/>
          <w:bCs/>
          <w:sz w:val="28"/>
          <w:szCs w:val="28"/>
        </w:rPr>
        <w:t>кваліфікацій</w:t>
      </w:r>
      <w:proofErr w:type="spellEnd"/>
      <w:r w:rsidRPr="009E6ED4">
        <w:rPr>
          <w:rFonts w:ascii="Times New Roman" w:hAnsi="Times New Roman"/>
          <w:b/>
          <w:bCs/>
          <w:sz w:val="28"/>
          <w:szCs w:val="28"/>
          <w:lang w:val="uk-UA"/>
        </w:rPr>
        <w:t>»</w:t>
      </w:r>
    </w:p>
    <w:p w14:paraId="512F67BA" w14:textId="77777777" w:rsidR="003F2A6C" w:rsidRPr="009E6ED4" w:rsidRDefault="003F2A6C" w:rsidP="003F2A6C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2AB28D5" w14:textId="4C7E01AC" w:rsidR="003F2A6C" w:rsidRPr="009E6ED4" w:rsidRDefault="003F2A6C" w:rsidP="003F2A6C">
      <w:pPr>
        <w:spacing w:after="0"/>
        <w:ind w:firstLine="567"/>
        <w:jc w:val="both"/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</w:pPr>
      <w:r w:rsidRPr="009E6E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1. Обґрунтування необхідності прийняття </w:t>
      </w:r>
      <w:r w:rsidRPr="009E6ED4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>законо</w:t>
      </w:r>
      <w:r w:rsidR="00EE346C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>проєкт</w:t>
      </w:r>
      <w:r w:rsidRPr="009E6ED4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>у.</w:t>
      </w:r>
    </w:p>
    <w:p w14:paraId="1B4A3A30" w14:textId="0B3F22CB" w:rsidR="003F2A6C" w:rsidRPr="009E6ED4" w:rsidRDefault="00C772B5" w:rsidP="00C772B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Законо</w:t>
      </w:r>
      <w:r w:rsidR="00EE346C">
        <w:rPr>
          <w:rFonts w:ascii="Times New Roman" w:hAnsi="Times New Roman" w:cs="Times New Roman"/>
          <w:spacing w:val="-4"/>
          <w:sz w:val="28"/>
          <w:szCs w:val="28"/>
          <w:lang w:val="uk-UA"/>
        </w:rPr>
        <w:t>проєкт</w:t>
      </w:r>
      <w:r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покликаний задовольнити </w:t>
      </w:r>
      <w:r w:rsidR="006C29CA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потреб</w:t>
      </w:r>
      <w:r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и</w:t>
      </w:r>
      <w:r w:rsidR="007246C2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законодавчого визначення часткової кваліфікації,</w:t>
      </w:r>
      <w:r w:rsidR="00C64EAE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встановлення сучасних вимог до професійних знань та умінь працівників, усунення колізій між професійними стандартами та кваліфікаційними характеристиками</w:t>
      </w:r>
      <w:r w:rsidR="008B4A4D" w:rsidRPr="009E6ED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366D33" w:rsidRPr="009E6ED4">
        <w:rPr>
          <w:rFonts w:ascii="Times New Roman" w:hAnsi="Times New Roman" w:cs="Times New Roman"/>
          <w:sz w:val="28"/>
          <w:szCs w:val="28"/>
          <w:lang w:val="uk-UA"/>
        </w:rPr>
        <w:t xml:space="preserve">окремих питань розроблення, </w:t>
      </w:r>
      <w:r w:rsidR="006C29CA" w:rsidRPr="009E6ED4">
        <w:rPr>
          <w:rFonts w:ascii="Times New Roman" w:hAnsi="Times New Roman" w:cs="Times New Roman"/>
          <w:sz w:val="28"/>
          <w:szCs w:val="28"/>
          <w:lang w:val="uk-UA"/>
        </w:rPr>
        <w:t>затвердження та введення в дію професійних стандартів,</w:t>
      </w:r>
      <w:r w:rsidRPr="009E6E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E6ED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створення та ведення </w:t>
      </w:r>
      <w:r w:rsidRPr="009E6ED4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Реєстру видів занять (професій) та кваліфікацій,</w:t>
      </w:r>
      <w:r w:rsidR="00BD4D75" w:rsidRPr="009E6ED4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BD4D75" w:rsidRPr="009E6ED4">
        <w:rPr>
          <w:rFonts w:ascii="Times New Roman" w:hAnsi="Times New Roman" w:cs="Times New Roman"/>
          <w:bCs/>
          <w:sz w:val="28"/>
          <w:szCs w:val="28"/>
          <w:lang w:val="uk-UA"/>
        </w:rPr>
        <w:t>діяльності Галузевих рад з розроблення професійних стандартів</w:t>
      </w:r>
      <w:r w:rsidR="00BD4D75" w:rsidRPr="009E6ED4">
        <w:rPr>
          <w:rFonts w:ascii="Times New Roman" w:hAnsi="Times New Roman" w:cs="Times New Roman"/>
          <w:b/>
          <w:bCs/>
          <w:sz w:val="28"/>
          <w:szCs w:val="28"/>
          <w:lang w:val="uk-UA"/>
        </w:rPr>
        <w:t>,</w:t>
      </w:r>
      <w:r w:rsidR="006C29CA" w:rsidRPr="009E6ED4">
        <w:rPr>
          <w:rFonts w:ascii="Times New Roman" w:hAnsi="Times New Roman" w:cs="Times New Roman"/>
          <w:sz w:val="28"/>
          <w:szCs w:val="28"/>
          <w:lang w:val="uk-UA"/>
        </w:rPr>
        <w:t xml:space="preserve"> а </w:t>
      </w:r>
      <w:r w:rsidR="0007100E" w:rsidRPr="009E6ED4">
        <w:rPr>
          <w:rFonts w:ascii="Times New Roman" w:hAnsi="Times New Roman" w:cs="Times New Roman"/>
          <w:sz w:val="28"/>
          <w:szCs w:val="28"/>
          <w:lang w:val="uk-UA"/>
        </w:rPr>
        <w:t>також врегулювання пов’язаних із цим окремих положень законодавства про функції колегіального органу у сфері кваліфікацій</w:t>
      </w:r>
      <w:r w:rsidR="00E83C14" w:rsidRPr="009E6ED4">
        <w:rPr>
          <w:rFonts w:ascii="Times New Roman" w:hAnsi="Times New Roman" w:cs="Times New Roman"/>
          <w:sz w:val="28"/>
          <w:szCs w:val="28"/>
          <w:lang w:val="uk-UA"/>
        </w:rPr>
        <w:t xml:space="preserve"> (Національне агентство кваліфікацій)</w:t>
      </w:r>
      <w:r w:rsidR="0007100E" w:rsidRPr="009E6ED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639A8" w:rsidRPr="009E6E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09A70FDE" w14:textId="77777777" w:rsidR="003F2A6C" w:rsidRPr="009E6ED4" w:rsidRDefault="003F2A6C" w:rsidP="003F2A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918759D" w14:textId="2EDA3352" w:rsidR="003F2A6C" w:rsidRPr="009E6ED4" w:rsidRDefault="003F2A6C" w:rsidP="003F2A6C">
      <w:pPr>
        <w:spacing w:after="0"/>
        <w:ind w:firstLine="567"/>
        <w:jc w:val="both"/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</w:pPr>
      <w:r w:rsidRPr="009E6E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2. </w:t>
      </w:r>
      <w:r w:rsidRPr="009E6ED4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>Мета і завдання законо</w:t>
      </w:r>
      <w:r w:rsidR="00EE346C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>проєкт</w:t>
      </w:r>
      <w:r w:rsidRPr="009E6ED4">
        <w:rPr>
          <w:rFonts w:ascii="Times New Roman" w:hAnsi="Times New Roman" w:cs="Times New Roman"/>
          <w:b/>
          <w:spacing w:val="-4"/>
          <w:sz w:val="28"/>
          <w:szCs w:val="28"/>
          <w:lang w:val="uk-UA"/>
        </w:rPr>
        <w:t>у.</w:t>
      </w:r>
    </w:p>
    <w:p w14:paraId="6A64EA30" w14:textId="1A246EAD" w:rsidR="006C29CA" w:rsidRPr="009E6ED4" w:rsidRDefault="003F2A6C" w:rsidP="003F2A6C">
      <w:pPr>
        <w:spacing w:after="0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Метою законо</w:t>
      </w:r>
      <w:r w:rsidR="00EE346C">
        <w:rPr>
          <w:rFonts w:ascii="Times New Roman" w:hAnsi="Times New Roman" w:cs="Times New Roman"/>
          <w:spacing w:val="-4"/>
          <w:sz w:val="28"/>
          <w:szCs w:val="28"/>
          <w:lang w:val="uk-UA"/>
        </w:rPr>
        <w:t>проєкт</w:t>
      </w:r>
      <w:r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у є стимулювання</w:t>
      </w:r>
      <w:r w:rsidR="000E0941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розвитку </w:t>
      </w:r>
      <w:r w:rsidR="00173285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національної системи кваліфікацій.</w:t>
      </w:r>
    </w:p>
    <w:p w14:paraId="035DF39F" w14:textId="77777777" w:rsidR="006C34F2" w:rsidRPr="009E6ED4" w:rsidRDefault="00EF2CE7" w:rsidP="003F2A6C">
      <w:pPr>
        <w:spacing w:after="0"/>
        <w:ind w:firstLine="567"/>
        <w:jc w:val="both"/>
        <w:rPr>
          <w:rFonts w:ascii="Times New Roman" w:hAnsi="Times New Roman" w:cs="Times New Roman"/>
          <w:bCs/>
          <w:spacing w:val="-4"/>
          <w:sz w:val="28"/>
          <w:szCs w:val="28"/>
          <w:lang w:val="uk-UA"/>
        </w:rPr>
      </w:pPr>
      <w:r w:rsidRPr="009E6ED4">
        <w:rPr>
          <w:rFonts w:ascii="Times New Roman" w:hAnsi="Times New Roman" w:cs="Times New Roman"/>
          <w:bCs/>
          <w:spacing w:val="-4"/>
          <w:sz w:val="28"/>
          <w:szCs w:val="28"/>
          <w:lang w:val="uk-UA"/>
        </w:rPr>
        <w:t xml:space="preserve">В умовах світової пандемії </w:t>
      </w:r>
      <w:r w:rsidRPr="009E6ED4">
        <w:rPr>
          <w:rFonts w:ascii="Times New Roman" w:hAnsi="Times New Roman" w:cs="Times New Roman"/>
          <w:bCs/>
          <w:spacing w:val="-4"/>
          <w:sz w:val="28"/>
          <w:szCs w:val="28"/>
          <w:lang w:val="en-US"/>
        </w:rPr>
        <w:t>COVID</w:t>
      </w:r>
      <w:r w:rsidRPr="009E6ED4">
        <w:rPr>
          <w:rFonts w:ascii="Times New Roman" w:hAnsi="Times New Roman" w:cs="Times New Roman"/>
          <w:bCs/>
          <w:spacing w:val="-4"/>
          <w:sz w:val="28"/>
          <w:szCs w:val="28"/>
          <w:lang w:val="uk-UA"/>
        </w:rPr>
        <w:t>-19</w:t>
      </w:r>
      <w:r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, </w:t>
      </w:r>
      <w:r w:rsidRPr="009E6ED4">
        <w:rPr>
          <w:rFonts w:ascii="Times New Roman" w:hAnsi="Times New Roman" w:cs="Times New Roman"/>
          <w:bCs/>
          <w:spacing w:val="-4"/>
          <w:sz w:val="28"/>
          <w:szCs w:val="28"/>
          <w:lang w:val="uk-UA"/>
        </w:rPr>
        <w:t xml:space="preserve">введення пов’язаних із пандемією карантинних заходів, в т.ч. обмеження звичного функціонування </w:t>
      </w:r>
      <w:r w:rsidR="006C34F2" w:rsidRPr="009E6ED4">
        <w:rPr>
          <w:rFonts w:ascii="Times New Roman" w:hAnsi="Times New Roman" w:cs="Times New Roman"/>
          <w:bCs/>
          <w:spacing w:val="-4"/>
          <w:sz w:val="28"/>
          <w:szCs w:val="28"/>
          <w:lang w:val="uk-UA"/>
        </w:rPr>
        <w:t>суб’єктів господарювання та навчання у закладах освіти, особливої важливості набуває питання розвитку персоналу, підвищення кваліфікації працівників, їх швидкого кар’єрного зростання тощо.</w:t>
      </w:r>
    </w:p>
    <w:p w14:paraId="3C7931B1" w14:textId="343BED0E" w:rsidR="00E83C14" w:rsidRPr="009E6ED4" w:rsidRDefault="006C34F2" w:rsidP="003F2A6C">
      <w:pPr>
        <w:spacing w:after="0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Р</w:t>
      </w:r>
      <w:r w:rsidR="000E0941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озроблення та затвердження професійних стандартів здатне забезпечити належний рівень підготовки спеціалістів та покращити </w:t>
      </w:r>
      <w:r w:rsidR="00D227B4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їх</w:t>
      </w:r>
      <w:r w:rsidR="000B6150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="000E0941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конкурент</w:t>
      </w:r>
      <w:r w:rsidR="00FB537A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оспроможність</w:t>
      </w:r>
      <w:r w:rsidR="000E0941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на ринку праці</w:t>
      </w:r>
      <w:r w:rsidR="00643848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, а також швидке кар’єрне зростання</w:t>
      </w:r>
      <w:r w:rsidR="00D227B4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працівників</w:t>
      </w:r>
      <w:r w:rsidR="000E0941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. </w:t>
      </w:r>
    </w:p>
    <w:p w14:paraId="10742F9E" w14:textId="77777777" w:rsidR="006C29CA" w:rsidRPr="009E6ED4" w:rsidRDefault="001242F8" w:rsidP="003F2A6C">
      <w:pPr>
        <w:spacing w:after="0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Своєю чергою</w:t>
      </w:r>
      <w:r w:rsidR="000E0941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, встановлення верховенства професійного стандарту над кваліфікаційною характеристикою дозволить зняти існуючі протиріччя та усунути проблеми, які часто виникають </w:t>
      </w:r>
      <w:r w:rsidR="006C29CA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під час</w:t>
      </w:r>
      <w:r w:rsidR="000E0941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перевірок уповноваженими органами державної влади</w:t>
      </w:r>
      <w:r w:rsidR="006C29CA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, у ході навчання та професійної підготовки (перепідготовки, підвищення</w:t>
      </w:r>
      <w:r w:rsidR="00643848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кваліфі</w:t>
      </w:r>
      <w:r w:rsidR="006C29CA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кації) працівників та присвоєння</w:t>
      </w:r>
      <w:r w:rsidR="00643848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їм вищих кваліфікаційних розрядів</w:t>
      </w:r>
      <w:r w:rsidR="000E0941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.</w:t>
      </w:r>
      <w:r w:rsidR="007246C2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="00506FD4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П</w:t>
      </w:r>
      <w:r w:rsidR="007246C2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оява</w:t>
      </w:r>
      <w:r w:rsidR="00506FD4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ж</w:t>
      </w:r>
      <w:r w:rsidR="007246C2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можливості присво</w:t>
      </w:r>
      <w:r w:rsidR="00506FD4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ювати</w:t>
      </w:r>
      <w:r w:rsidR="007246C2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особі часткової кваліфікації забезпечить кращу реалізацію </w:t>
      </w:r>
      <w:r w:rsidR="00506FD4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такою </w:t>
      </w:r>
      <w:r w:rsidR="007246C2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особою права на працю та дозволить швидко отримати відповідні нави</w:t>
      </w:r>
      <w:r w:rsidR="00506FD4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чки та можливість </w:t>
      </w:r>
      <w:r w:rsidR="007246C2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обіймати відповідну посаду.</w:t>
      </w:r>
    </w:p>
    <w:p w14:paraId="54536B7B" w14:textId="1E9D730B" w:rsidR="00E83C14" w:rsidRPr="009E6ED4" w:rsidRDefault="000C42A4" w:rsidP="003F2A6C">
      <w:pPr>
        <w:spacing w:after="0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lastRenderedPageBreak/>
        <w:t>Необхідність передачі</w:t>
      </w:r>
      <w:r w:rsidR="006C29CA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функції</w:t>
      </w:r>
      <w:r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з</w:t>
      </w:r>
      <w:r w:rsidR="00BD4D75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і </w:t>
      </w:r>
      <w:r w:rsidR="00BD4D75" w:rsidRPr="009E6ED4">
        <w:rPr>
          <w:rFonts w:ascii="Times New Roman" w:hAnsi="Times New Roman" w:cs="Times New Roman"/>
          <w:bCs/>
          <w:spacing w:val="-4"/>
          <w:sz w:val="28"/>
          <w:szCs w:val="28"/>
          <w:lang w:val="uk-UA"/>
        </w:rPr>
        <w:t>створення та ведення</w:t>
      </w:r>
      <w:r w:rsidR="00BD4D75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="00BD4D75" w:rsidRPr="009E6ED4">
        <w:rPr>
          <w:rFonts w:ascii="Times New Roman" w:hAnsi="Times New Roman" w:cs="Times New Roman"/>
          <w:bCs/>
          <w:spacing w:val="-4"/>
          <w:sz w:val="28"/>
          <w:szCs w:val="28"/>
          <w:lang w:val="uk-UA"/>
        </w:rPr>
        <w:t>Реєстру видів занять (професій) та кваліфікацій</w:t>
      </w:r>
      <w:r w:rsidR="00BD4D75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до колегіального</w:t>
      </w:r>
      <w:r w:rsidR="006C29CA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органу у сфері кваліфікацій</w:t>
      </w:r>
      <w:r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обумовлена змістом</w:t>
      </w:r>
      <w:r w:rsidR="00506FD4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завдань</w:t>
      </w:r>
      <w:r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, які стоять перед таким органом, створеним за</w:t>
      </w:r>
      <w:r w:rsidRPr="009E6ED4">
        <w:rPr>
          <w:lang w:val="uk-UA"/>
        </w:rPr>
        <w:t xml:space="preserve"> </w:t>
      </w:r>
      <w:r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сучасною європейською моделлю соціального партнерства, що виявила себе найбільш дієвою для сфери кваліфікацій країн Західної Європи. </w:t>
      </w:r>
      <w:r w:rsidR="000E70E4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Тож метою </w:t>
      </w:r>
      <w:r w:rsidR="00BD4D75" w:rsidRPr="009E6ED4">
        <w:rPr>
          <w:rFonts w:ascii="Times New Roman" w:hAnsi="Times New Roman" w:cs="Times New Roman"/>
          <w:bCs/>
          <w:spacing w:val="-4"/>
          <w:sz w:val="28"/>
          <w:szCs w:val="28"/>
          <w:lang w:val="uk-UA"/>
        </w:rPr>
        <w:t>уповноваження</w:t>
      </w:r>
      <w:r w:rsidR="000E70E4" w:rsidRPr="009E6ED4">
        <w:rPr>
          <w:rFonts w:ascii="Times New Roman" w:hAnsi="Times New Roman" w:cs="Times New Roman"/>
          <w:bCs/>
          <w:spacing w:val="-4"/>
          <w:sz w:val="28"/>
          <w:szCs w:val="28"/>
          <w:lang w:val="uk-UA"/>
        </w:rPr>
        <w:t xml:space="preserve"> </w:t>
      </w:r>
      <w:r w:rsidR="00BD4D75" w:rsidRPr="009E6ED4">
        <w:rPr>
          <w:rFonts w:ascii="Times New Roman" w:hAnsi="Times New Roman" w:cs="Times New Roman"/>
          <w:bCs/>
          <w:spacing w:val="-4"/>
          <w:sz w:val="28"/>
          <w:szCs w:val="28"/>
          <w:lang w:val="uk-UA"/>
        </w:rPr>
        <w:t>колегіального органу у сфері кваліфікацій</w:t>
      </w:r>
      <w:r w:rsidR="00BD4D75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="000E70E4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є сприяння впорядкуванню реалізації завдань у сфері кваліфікацій, що стоять перед державою, </w:t>
      </w:r>
      <w:r w:rsidR="00BD4D75" w:rsidRPr="009E6ED4">
        <w:rPr>
          <w:rFonts w:ascii="Times New Roman" w:hAnsi="Times New Roman" w:cs="Times New Roman"/>
          <w:bCs/>
          <w:spacing w:val="-4"/>
          <w:sz w:val="28"/>
          <w:szCs w:val="28"/>
          <w:lang w:val="uk-UA"/>
        </w:rPr>
        <w:t xml:space="preserve">та </w:t>
      </w:r>
      <w:r w:rsidR="000E70E4" w:rsidRPr="009E6ED4">
        <w:rPr>
          <w:rFonts w:ascii="Times New Roman" w:hAnsi="Times New Roman" w:cs="Times New Roman"/>
          <w:bCs/>
          <w:spacing w:val="-4"/>
          <w:sz w:val="28"/>
          <w:szCs w:val="28"/>
          <w:lang w:val="uk-UA"/>
        </w:rPr>
        <w:t>сприяння підвищенню ефективності їх виконанн</w:t>
      </w:r>
      <w:r w:rsidR="00BD4D75" w:rsidRPr="009E6ED4">
        <w:rPr>
          <w:rFonts w:ascii="Times New Roman" w:hAnsi="Times New Roman" w:cs="Times New Roman"/>
          <w:bCs/>
          <w:spacing w:val="-4"/>
          <w:sz w:val="28"/>
          <w:szCs w:val="28"/>
          <w:lang w:val="uk-UA"/>
        </w:rPr>
        <w:t>я</w:t>
      </w:r>
      <w:r w:rsidR="000E70E4" w:rsidRPr="009E6ED4">
        <w:rPr>
          <w:rFonts w:ascii="Times New Roman" w:hAnsi="Times New Roman" w:cs="Times New Roman"/>
          <w:bCs/>
          <w:spacing w:val="-4"/>
          <w:sz w:val="28"/>
          <w:szCs w:val="28"/>
          <w:lang w:val="uk-UA"/>
        </w:rPr>
        <w:t>.</w:t>
      </w:r>
    </w:p>
    <w:p w14:paraId="1F4F3889" w14:textId="593DC7F6" w:rsidR="00EE2596" w:rsidRPr="009E6ED4" w:rsidRDefault="00BD4D75" w:rsidP="00EE2596">
      <w:pPr>
        <w:spacing w:after="0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  <w:lang w:val="uk-UA"/>
        </w:rPr>
      </w:pPr>
      <w:r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Крім того</w:t>
      </w:r>
      <w:r w:rsidR="006F22E1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, </w:t>
      </w:r>
      <w:r w:rsidR="007274A9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необхідним також є в</w:t>
      </w:r>
      <w:r w:rsidR="00E83C14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регулювання статусу колегіального органу у сфері кваліфікацій</w:t>
      </w:r>
      <w:r w:rsidR="007246C2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="006F22E1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шляхом</w:t>
      </w:r>
      <w:r w:rsidR="00E83C14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приведення у відповідність до </w:t>
      </w:r>
      <w:r w:rsidR="000C42A4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вже згаданої </w:t>
      </w:r>
      <w:r w:rsidR="00E83C14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європейської моделі</w:t>
      </w:r>
      <w:r w:rsidR="000C42A4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. </w:t>
      </w:r>
      <w:r w:rsidR="007274A9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Метою є досягнення</w:t>
      </w:r>
      <w:r w:rsidR="00E83C14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</w:t>
      </w:r>
      <w:r w:rsidR="007274A9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високої ефективності у </w:t>
      </w:r>
      <w:r w:rsidR="00E83C14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викона</w:t>
      </w:r>
      <w:r w:rsidR="00DE3C62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нн</w:t>
      </w:r>
      <w:r w:rsidR="007274A9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і</w:t>
      </w:r>
      <w:r w:rsidR="00DE3C62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покладених на </w:t>
      </w:r>
      <w:r w:rsidR="00CE27A6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такий орган</w:t>
      </w:r>
      <w:r w:rsidR="00DE3C62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завдань</w:t>
      </w:r>
      <w:r w:rsidR="00CE27A6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у сфері кваліфікацій</w:t>
      </w:r>
      <w:r w:rsidR="00EE2596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, зокрема, </w:t>
      </w:r>
      <w:r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тих</w:t>
      </w:r>
      <w:r w:rsidR="006D4775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, що випливають</w:t>
      </w:r>
      <w:r w:rsidR="00CE27A6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 з </w:t>
      </w:r>
      <w:r w:rsidR="00EE2596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Болонської декларації (2005) та Угоди про асоціацію (2014)</w:t>
      </w:r>
      <w:r w:rsidR="006F22E1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, та </w:t>
      </w:r>
      <w:r w:rsidR="00CE27A6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 xml:space="preserve">виконання </w:t>
      </w:r>
      <w:r w:rsidR="006F22E1" w:rsidRPr="009E6ED4">
        <w:rPr>
          <w:rFonts w:ascii="Times New Roman" w:hAnsi="Times New Roman" w:cs="Times New Roman"/>
          <w:spacing w:val="-4"/>
          <w:sz w:val="28"/>
          <w:szCs w:val="28"/>
          <w:lang w:val="uk-UA"/>
        </w:rPr>
        <w:t>Концепції оптимізації системи центральних органів виконавчої влади, схваленої розпорядженням Кабінету Міністрів України від 27.12.2017 № 1013-р.</w:t>
      </w:r>
    </w:p>
    <w:p w14:paraId="3D3893FF" w14:textId="77777777" w:rsidR="003F2A6C" w:rsidRPr="009E6ED4" w:rsidRDefault="003F2A6C" w:rsidP="003F2A6C">
      <w:pPr>
        <w:pStyle w:val="21"/>
        <w:widowControl/>
        <w:spacing w:before="0" w:after="0"/>
        <w:ind w:firstLine="567"/>
        <w:rPr>
          <w:color w:val="auto"/>
        </w:rPr>
      </w:pPr>
    </w:p>
    <w:p w14:paraId="3E926844" w14:textId="31C01F2E" w:rsidR="003F2A6C" w:rsidRPr="009E6ED4" w:rsidRDefault="003F2A6C" w:rsidP="003F2A6C">
      <w:pPr>
        <w:pStyle w:val="21"/>
        <w:widowControl/>
        <w:spacing w:before="0" w:after="0"/>
        <w:ind w:firstLine="567"/>
        <w:rPr>
          <w:color w:val="auto"/>
        </w:rPr>
      </w:pPr>
      <w:r w:rsidRPr="009E6ED4">
        <w:rPr>
          <w:color w:val="auto"/>
        </w:rPr>
        <w:t>3. Загальна характеристика і основні положення законо</w:t>
      </w:r>
      <w:r w:rsidR="00EE346C">
        <w:rPr>
          <w:color w:val="auto"/>
        </w:rPr>
        <w:t>проєкт</w:t>
      </w:r>
      <w:r w:rsidRPr="009E6ED4">
        <w:rPr>
          <w:color w:val="auto"/>
        </w:rPr>
        <w:t>у.</w:t>
      </w:r>
    </w:p>
    <w:p w14:paraId="11B6CF40" w14:textId="6415AB3C" w:rsidR="000E0941" w:rsidRPr="00E07732" w:rsidRDefault="003F2A6C" w:rsidP="00D23A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E6ED4">
        <w:rPr>
          <w:rFonts w:ascii="Times New Roman" w:hAnsi="Times New Roman" w:cs="Times New Roman"/>
          <w:sz w:val="28"/>
          <w:szCs w:val="28"/>
          <w:lang w:val="uk-UA"/>
        </w:rPr>
        <w:t>Законо</w:t>
      </w:r>
      <w:r w:rsidR="00EE346C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r w:rsidRPr="009E6ED4">
        <w:rPr>
          <w:rFonts w:ascii="Times New Roman" w:hAnsi="Times New Roman" w:cs="Times New Roman"/>
          <w:sz w:val="28"/>
          <w:szCs w:val="28"/>
          <w:lang w:val="uk-UA"/>
        </w:rPr>
        <w:t>ом</w:t>
      </w:r>
      <w:proofErr w:type="spellEnd"/>
      <w:r w:rsidRPr="009E6ED4">
        <w:rPr>
          <w:rFonts w:ascii="Times New Roman" w:hAnsi="Times New Roman" w:cs="Times New Roman"/>
          <w:sz w:val="28"/>
          <w:szCs w:val="28"/>
          <w:lang w:val="uk-UA"/>
        </w:rPr>
        <w:t xml:space="preserve"> пропонується </w:t>
      </w:r>
      <w:proofErr w:type="spellStart"/>
      <w:r w:rsidRPr="009E6ED4">
        <w:rPr>
          <w:rFonts w:ascii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Pr="009E6ED4">
        <w:rPr>
          <w:rFonts w:ascii="Times New Roman" w:hAnsi="Times New Roman" w:cs="Times New Roman"/>
          <w:sz w:val="28"/>
          <w:szCs w:val="28"/>
          <w:lang w:val="uk-UA"/>
        </w:rPr>
        <w:t xml:space="preserve"> зміни до </w:t>
      </w:r>
      <w:r w:rsidR="000E0941" w:rsidRPr="009E6ED4">
        <w:rPr>
          <w:rFonts w:ascii="Times New Roman" w:hAnsi="Times New Roman" w:cs="Times New Roman"/>
          <w:sz w:val="28"/>
          <w:szCs w:val="28"/>
          <w:lang w:val="uk-UA"/>
        </w:rPr>
        <w:t>Кодексу з</w:t>
      </w:r>
      <w:r w:rsidR="006D4775" w:rsidRPr="009E6ED4">
        <w:rPr>
          <w:rFonts w:ascii="Times New Roman" w:hAnsi="Times New Roman" w:cs="Times New Roman"/>
          <w:sz w:val="28"/>
          <w:szCs w:val="28"/>
          <w:lang w:val="uk-UA"/>
        </w:rPr>
        <w:t>аконів про працю України,</w:t>
      </w:r>
      <w:r w:rsidR="000E0941" w:rsidRPr="009E6ED4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«Про оплату праці»</w:t>
      </w:r>
      <w:r w:rsidR="00BD4D75" w:rsidRPr="009E6ED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D4775" w:rsidRPr="009E6ED4">
        <w:rPr>
          <w:rFonts w:ascii="Times New Roman" w:hAnsi="Times New Roman" w:cs="Times New Roman"/>
          <w:sz w:val="28"/>
          <w:szCs w:val="28"/>
          <w:lang w:val="uk-UA"/>
        </w:rPr>
        <w:t>Закону України «Про освіту»</w:t>
      </w:r>
      <w:r w:rsidR="00D23A65" w:rsidRPr="009E6ED4">
        <w:rPr>
          <w:rFonts w:ascii="Times New Roman" w:hAnsi="Times New Roman" w:cs="Times New Roman"/>
          <w:sz w:val="28"/>
          <w:szCs w:val="28"/>
          <w:lang w:val="uk-UA"/>
        </w:rPr>
        <w:t>, Закон</w:t>
      </w:r>
      <w:r w:rsidR="00173285" w:rsidRPr="009E6ED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23A65" w:rsidRPr="009E6ED4">
        <w:rPr>
          <w:rFonts w:ascii="Times New Roman" w:hAnsi="Times New Roman" w:cs="Times New Roman"/>
          <w:sz w:val="28"/>
          <w:szCs w:val="28"/>
          <w:lang w:val="uk-UA"/>
        </w:rPr>
        <w:t xml:space="preserve"> України «Про зайнятість населення»</w:t>
      </w:r>
      <w:r w:rsidR="000E0941" w:rsidRPr="009E6ED4">
        <w:rPr>
          <w:rFonts w:ascii="Times New Roman" w:hAnsi="Times New Roman" w:cs="Times New Roman"/>
          <w:sz w:val="28"/>
          <w:szCs w:val="28"/>
          <w:lang w:val="uk-UA"/>
        </w:rPr>
        <w:t xml:space="preserve"> в частині</w:t>
      </w:r>
      <w:r w:rsidR="00173285" w:rsidRPr="009E6ED4">
        <w:rPr>
          <w:rFonts w:ascii="Times New Roman" w:hAnsi="Times New Roman" w:cs="Times New Roman"/>
          <w:sz w:val="28"/>
          <w:szCs w:val="28"/>
          <w:lang w:val="uk-UA"/>
        </w:rPr>
        <w:t xml:space="preserve"> визначення термінів</w:t>
      </w:r>
      <w:r w:rsidR="007246C2" w:rsidRPr="009E6E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3285" w:rsidRPr="009E6ED4">
        <w:rPr>
          <w:rFonts w:ascii="Times New Roman" w:hAnsi="Times New Roman" w:cs="Times New Roman"/>
          <w:sz w:val="28"/>
          <w:szCs w:val="28"/>
          <w:lang w:val="uk-UA"/>
        </w:rPr>
        <w:t>повної та часткової професійної кваліфікації</w:t>
      </w:r>
      <w:r w:rsidR="007246C2" w:rsidRPr="009E6ED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E0941" w:rsidRPr="009E6ED4">
        <w:rPr>
          <w:rFonts w:ascii="Times New Roman" w:hAnsi="Times New Roman" w:cs="Times New Roman"/>
          <w:sz w:val="28"/>
          <w:szCs w:val="28"/>
          <w:lang w:val="uk-UA"/>
        </w:rPr>
        <w:t xml:space="preserve"> встановлення пріоритетності професійних стандартів над кваліфікаційними характеристиками, </w:t>
      </w:r>
      <w:r w:rsidR="000E70E4" w:rsidRPr="009E6ED4">
        <w:rPr>
          <w:rFonts w:ascii="Times New Roman" w:hAnsi="Times New Roman" w:cs="Times New Roman"/>
          <w:sz w:val="28"/>
          <w:szCs w:val="28"/>
          <w:lang w:val="uk-UA"/>
        </w:rPr>
        <w:t xml:space="preserve">окремих питань розроблення, затвердження та введення в дію </w:t>
      </w:r>
      <w:r w:rsidR="000E70E4" w:rsidRPr="00E07732">
        <w:rPr>
          <w:rFonts w:ascii="Times New Roman" w:hAnsi="Times New Roman" w:cs="Times New Roman"/>
          <w:sz w:val="28"/>
          <w:szCs w:val="28"/>
          <w:lang w:val="uk-UA"/>
        </w:rPr>
        <w:t xml:space="preserve">професійних стандартів, </w:t>
      </w:r>
      <w:r w:rsidR="00BD4D75" w:rsidRPr="00E07732">
        <w:rPr>
          <w:rFonts w:ascii="Times New Roman" w:hAnsi="Times New Roman" w:cs="Times New Roman"/>
          <w:bCs/>
          <w:sz w:val="28"/>
          <w:szCs w:val="28"/>
          <w:lang w:val="uk-UA"/>
        </w:rPr>
        <w:t>створення та ведення Реєстру видів занять (професій) та кваліфікацій</w:t>
      </w:r>
      <w:r w:rsidR="00BD4D75" w:rsidRPr="00E0773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D4D75" w:rsidRPr="00E07732">
        <w:rPr>
          <w:rFonts w:ascii="Times New Roman" w:hAnsi="Times New Roman" w:cs="Times New Roman"/>
          <w:bCs/>
          <w:sz w:val="28"/>
          <w:szCs w:val="28"/>
          <w:lang w:val="uk-UA"/>
        </w:rPr>
        <w:t>діяльності Галузевих рад з розроблення професійних стандартів</w:t>
      </w:r>
      <w:r w:rsidR="00BD4D75" w:rsidRPr="00E07732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E70E4" w:rsidRPr="00E07732">
        <w:rPr>
          <w:rFonts w:ascii="Times New Roman" w:hAnsi="Times New Roman" w:cs="Times New Roman"/>
          <w:sz w:val="28"/>
          <w:szCs w:val="28"/>
          <w:lang w:val="uk-UA"/>
        </w:rPr>
        <w:t>пов’язаних із цим окремих положень законодавства про функції колегіального органу у сфері кваліфікацій</w:t>
      </w:r>
      <w:r w:rsidR="00EF2CE7" w:rsidRPr="00E0773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F2CE7" w:rsidRPr="00E07732">
        <w:rPr>
          <w:rFonts w:ascii="Times New Roman" w:hAnsi="Times New Roman" w:cs="Times New Roman"/>
          <w:bCs/>
          <w:sz w:val="28"/>
          <w:szCs w:val="28"/>
          <w:lang w:val="uk-UA"/>
        </w:rPr>
        <w:t>та інших пов’язаних питань</w:t>
      </w:r>
      <w:r w:rsidR="000E70E4" w:rsidRPr="00E0773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D3975DC" w14:textId="77777777" w:rsidR="003F2A6C" w:rsidRPr="009E6ED4" w:rsidRDefault="003F2A6C" w:rsidP="003F2A6C">
      <w:pPr>
        <w:pStyle w:val="21"/>
        <w:widowControl/>
        <w:spacing w:before="0" w:after="0"/>
        <w:ind w:firstLine="567"/>
        <w:rPr>
          <w:b w:val="0"/>
          <w:color w:val="auto"/>
        </w:rPr>
      </w:pPr>
    </w:p>
    <w:p w14:paraId="106B47D3" w14:textId="77777777" w:rsidR="003F2A6C" w:rsidRPr="009E6ED4" w:rsidRDefault="003F2A6C" w:rsidP="003F2A6C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6ED4">
        <w:rPr>
          <w:rFonts w:ascii="Times New Roman" w:hAnsi="Times New Roman" w:cs="Times New Roman"/>
          <w:b/>
          <w:sz w:val="28"/>
          <w:szCs w:val="28"/>
          <w:lang w:val="uk-UA"/>
        </w:rPr>
        <w:t>4. Стан нормативно-правової бази</w:t>
      </w:r>
    </w:p>
    <w:p w14:paraId="7EAF2764" w14:textId="77777777" w:rsidR="003F2A6C" w:rsidRPr="009E6ED4" w:rsidRDefault="003F2A6C" w:rsidP="003F2A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ED4">
        <w:rPr>
          <w:rFonts w:ascii="Times New Roman" w:hAnsi="Times New Roman" w:cs="Times New Roman"/>
          <w:sz w:val="28"/>
          <w:szCs w:val="28"/>
          <w:lang w:val="uk-UA"/>
        </w:rPr>
        <w:t>Правовідносини у цій сфері регулюють такі нормативні акти:</w:t>
      </w:r>
    </w:p>
    <w:p w14:paraId="20871AF2" w14:textId="77777777" w:rsidR="003F2A6C" w:rsidRPr="009E6ED4" w:rsidRDefault="000E0941" w:rsidP="003F2A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ED4">
        <w:rPr>
          <w:rFonts w:ascii="Times New Roman" w:hAnsi="Times New Roman" w:cs="Times New Roman"/>
          <w:sz w:val="28"/>
          <w:szCs w:val="28"/>
          <w:lang w:val="uk-UA"/>
        </w:rPr>
        <w:t>Кодекс законів про працю України</w:t>
      </w:r>
      <w:r w:rsidR="003F2A6C" w:rsidRPr="009E6ED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7A2173E0" w14:textId="77777777" w:rsidR="000E70E4" w:rsidRPr="009E6ED4" w:rsidRDefault="003F2A6C" w:rsidP="003F2A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ED4">
        <w:rPr>
          <w:rFonts w:ascii="Times New Roman" w:hAnsi="Times New Roman" w:cs="Times New Roman"/>
          <w:sz w:val="28"/>
          <w:szCs w:val="28"/>
          <w:lang w:val="uk-UA"/>
        </w:rPr>
        <w:t>Закон України «</w:t>
      </w:r>
      <w:r w:rsidR="000E0941" w:rsidRPr="009E6ED4">
        <w:rPr>
          <w:rFonts w:ascii="Times New Roman" w:hAnsi="Times New Roman" w:cs="Times New Roman"/>
          <w:sz w:val="28"/>
          <w:szCs w:val="28"/>
          <w:lang w:val="uk-UA"/>
        </w:rPr>
        <w:t>Про оплату праці</w:t>
      </w:r>
      <w:r w:rsidRPr="009E6ED4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0E70E4" w:rsidRPr="009E6ED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706760E4" w14:textId="77777777" w:rsidR="003F2A6C" w:rsidRPr="009E6ED4" w:rsidRDefault="000E70E4" w:rsidP="003F2A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ED4">
        <w:rPr>
          <w:rFonts w:ascii="Times New Roman" w:hAnsi="Times New Roman" w:cs="Times New Roman"/>
          <w:sz w:val="28"/>
          <w:szCs w:val="28"/>
          <w:lang w:val="uk-UA"/>
        </w:rPr>
        <w:t>Закон України «Про освіту»</w:t>
      </w:r>
      <w:r w:rsidR="00D23A65" w:rsidRPr="009E6ED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48FD093B" w14:textId="77777777" w:rsidR="00D23A65" w:rsidRDefault="00D23A65" w:rsidP="003F2A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ED4">
        <w:rPr>
          <w:rFonts w:ascii="Times New Roman" w:hAnsi="Times New Roman" w:cs="Times New Roman"/>
          <w:sz w:val="28"/>
          <w:szCs w:val="28"/>
        </w:rPr>
        <w:t>Закон України «Про зайнятість населення»</w:t>
      </w:r>
      <w:r w:rsidRPr="009E6ED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C513956" w14:textId="5EA45ECF" w:rsidR="00F81834" w:rsidRPr="00857E40" w:rsidRDefault="00F81834" w:rsidP="00F81834">
      <w:pPr>
        <w:widowControl w:val="0"/>
        <w:autoSpaceDE w:val="0"/>
        <w:autoSpaceDN w:val="0"/>
        <w:adjustRightInd w:val="0"/>
        <w:spacing w:after="0" w:line="264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5433DFF4">
        <w:rPr>
          <w:rFonts w:ascii="Times New Roman" w:hAnsi="Times New Roman"/>
          <w:sz w:val="28"/>
          <w:szCs w:val="28"/>
          <w:lang w:val="uk-UA"/>
        </w:rPr>
        <w:t xml:space="preserve">Положення </w:t>
      </w:r>
      <w:r w:rsidR="00EE346C">
        <w:rPr>
          <w:rFonts w:ascii="Times New Roman" w:hAnsi="Times New Roman"/>
          <w:sz w:val="28"/>
          <w:szCs w:val="28"/>
          <w:lang w:val="uk-UA"/>
        </w:rPr>
        <w:t>проєкт</w:t>
      </w:r>
      <w:r w:rsidRPr="5433DFF4">
        <w:rPr>
          <w:rFonts w:ascii="Times New Roman" w:hAnsi="Times New Roman"/>
          <w:sz w:val="28"/>
          <w:szCs w:val="28"/>
          <w:lang w:val="uk-UA"/>
        </w:rPr>
        <w:t>у Закону не суперечать зобов’язанням України, що випливають з членства в міжнародних організаціях, торговельних угодах.</w:t>
      </w:r>
    </w:p>
    <w:p w14:paraId="72E3E83C" w14:textId="77777777" w:rsidR="00F81834" w:rsidRPr="009E6ED4" w:rsidRDefault="00F81834" w:rsidP="003F2A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E5806C2" w14:textId="77777777" w:rsidR="003F2A6C" w:rsidRPr="009E6ED4" w:rsidRDefault="003F2A6C" w:rsidP="003F2A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20810A7" w14:textId="77777777" w:rsidR="003F2A6C" w:rsidRPr="009E6ED4" w:rsidRDefault="003F2A6C" w:rsidP="003F2A6C">
      <w:pPr>
        <w:spacing w:after="0"/>
        <w:ind w:firstLine="56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E6ED4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9E6ED4">
        <w:rPr>
          <w:rFonts w:ascii="Times New Roman" w:hAnsi="Times New Roman" w:cs="Times New Roman"/>
          <w:b/>
          <w:bCs/>
          <w:sz w:val="28"/>
          <w:szCs w:val="28"/>
          <w:lang w:val="uk-UA"/>
        </w:rPr>
        <w:t>. Фінансово-економічне обґрунтування</w:t>
      </w:r>
    </w:p>
    <w:p w14:paraId="0A7397C9" w14:textId="601789DB" w:rsidR="003F2A6C" w:rsidRPr="009E6ED4" w:rsidRDefault="003F2A6C" w:rsidP="003F2A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ED4">
        <w:rPr>
          <w:rFonts w:ascii="Times New Roman" w:hAnsi="Times New Roman" w:cs="Times New Roman"/>
          <w:sz w:val="28"/>
          <w:szCs w:val="28"/>
          <w:lang w:val="uk-UA"/>
        </w:rPr>
        <w:t>Прийнят</w:t>
      </w:r>
      <w:r w:rsidR="00D227B4" w:rsidRPr="009E6ED4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9E6ED4">
        <w:rPr>
          <w:rFonts w:ascii="Times New Roman" w:hAnsi="Times New Roman" w:cs="Times New Roman"/>
          <w:sz w:val="28"/>
          <w:szCs w:val="28"/>
          <w:lang w:val="uk-UA"/>
        </w:rPr>
        <w:t xml:space="preserve">я </w:t>
      </w:r>
      <w:r w:rsidR="00EE346C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r w:rsidRPr="009E6ED4">
        <w:rPr>
          <w:rFonts w:ascii="Times New Roman" w:hAnsi="Times New Roman" w:cs="Times New Roman"/>
          <w:sz w:val="28"/>
          <w:szCs w:val="28"/>
          <w:lang w:val="uk-UA"/>
        </w:rPr>
        <w:t xml:space="preserve">у Закону на тягне за собою будь-яких витрат з Державного бюджету України. </w:t>
      </w:r>
    </w:p>
    <w:p w14:paraId="0F92A795" w14:textId="77777777" w:rsidR="003F2A6C" w:rsidRPr="009E6ED4" w:rsidRDefault="003F2A6C" w:rsidP="003F2A6C">
      <w:pPr>
        <w:spacing w:after="0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</w:p>
    <w:p w14:paraId="0833B406" w14:textId="77777777" w:rsidR="003F2A6C" w:rsidRPr="009E6ED4" w:rsidRDefault="003F2A6C" w:rsidP="003F2A6C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E6ED4">
        <w:rPr>
          <w:rFonts w:ascii="Times New Roman" w:hAnsi="Times New Roman" w:cs="Times New Roman"/>
          <w:b/>
          <w:bCs/>
          <w:sz w:val="28"/>
          <w:szCs w:val="28"/>
          <w:lang w:val="uk-UA"/>
        </w:rPr>
        <w:t>6. Прогноз результатів</w:t>
      </w:r>
    </w:p>
    <w:p w14:paraId="428DF78D" w14:textId="646E4EEF" w:rsidR="003F2A6C" w:rsidRPr="009E6ED4" w:rsidRDefault="003F2A6C" w:rsidP="00D23A65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ED4">
        <w:rPr>
          <w:rFonts w:ascii="Times New Roman" w:hAnsi="Times New Roman" w:cs="Times New Roman"/>
          <w:sz w:val="28"/>
          <w:szCs w:val="28"/>
          <w:lang w:val="uk-UA"/>
        </w:rPr>
        <w:t xml:space="preserve">Прийняття Закону України про внесення змін до </w:t>
      </w:r>
      <w:r w:rsidR="000E0941" w:rsidRPr="009E6ED4">
        <w:rPr>
          <w:rFonts w:ascii="Times New Roman" w:hAnsi="Times New Roman" w:cs="Times New Roman"/>
          <w:sz w:val="28"/>
          <w:szCs w:val="28"/>
          <w:lang w:val="uk-UA"/>
        </w:rPr>
        <w:t>Коде</w:t>
      </w:r>
      <w:r w:rsidR="00091DB6" w:rsidRPr="009E6ED4">
        <w:rPr>
          <w:rFonts w:ascii="Times New Roman" w:hAnsi="Times New Roman" w:cs="Times New Roman"/>
          <w:sz w:val="28"/>
          <w:szCs w:val="28"/>
          <w:lang w:val="uk-UA"/>
        </w:rPr>
        <w:t>ксу законів про працю України,</w:t>
      </w:r>
      <w:r w:rsidR="000E0941" w:rsidRPr="009E6ED4">
        <w:rPr>
          <w:rFonts w:ascii="Times New Roman" w:hAnsi="Times New Roman" w:cs="Times New Roman"/>
          <w:sz w:val="28"/>
          <w:szCs w:val="28"/>
          <w:lang w:val="uk-UA"/>
        </w:rPr>
        <w:t xml:space="preserve"> Закону України «Про оплату праці»</w:t>
      </w:r>
      <w:r w:rsidR="00EF2CE7" w:rsidRPr="009E6ED4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, </w:t>
      </w:r>
      <w:r w:rsidR="00091DB6" w:rsidRPr="009E6ED4">
        <w:rPr>
          <w:rFonts w:ascii="Times New Roman" w:eastAsia="MS Mincho" w:hAnsi="Times New Roman" w:cs="Times New Roman"/>
          <w:sz w:val="28"/>
          <w:szCs w:val="28"/>
          <w:lang w:val="uk-UA"/>
        </w:rPr>
        <w:t>Закону України «Про освіту»</w:t>
      </w:r>
      <w:r w:rsidR="00D23A65" w:rsidRPr="009E6ED4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</w:t>
      </w:r>
      <w:r w:rsidR="00EF2CE7" w:rsidRPr="009E6ED4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та </w:t>
      </w:r>
      <w:r w:rsidR="00D23A65" w:rsidRPr="009E6ED4">
        <w:rPr>
          <w:rFonts w:ascii="Times New Roman" w:hAnsi="Times New Roman" w:cs="Times New Roman"/>
          <w:sz w:val="28"/>
          <w:szCs w:val="28"/>
          <w:lang w:val="uk-UA"/>
        </w:rPr>
        <w:t>Закону України «Про зайнятість населення»</w:t>
      </w:r>
      <w:r w:rsidR="00091DB6" w:rsidRPr="009E6ED4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створить можливість появ</w:t>
      </w:r>
      <w:r w:rsidR="007246C2" w:rsidRPr="009E6ED4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часткових кваліфікацій та механізмів їх присвоєння</w:t>
      </w:r>
      <w:r w:rsidRPr="009E6ED4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</w:t>
      </w:r>
      <w:r w:rsidR="000E0941" w:rsidRPr="009E6ED4">
        <w:rPr>
          <w:rFonts w:ascii="Times New Roman" w:eastAsia="MS Mincho" w:hAnsi="Times New Roman" w:cs="Times New Roman"/>
          <w:sz w:val="28"/>
          <w:szCs w:val="28"/>
          <w:lang w:val="uk-UA"/>
        </w:rPr>
        <w:t>швидкій</w:t>
      </w:r>
      <w:r w:rsidR="007246C2" w:rsidRPr="009E6ED4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, що </w:t>
      </w:r>
      <w:r w:rsidR="00091DB6" w:rsidRPr="009E6ED4">
        <w:rPr>
          <w:rFonts w:ascii="Times New Roman" w:eastAsia="MS Mincho" w:hAnsi="Times New Roman" w:cs="Times New Roman"/>
          <w:sz w:val="28"/>
          <w:szCs w:val="28"/>
          <w:lang w:val="uk-UA"/>
        </w:rPr>
        <w:t>сприятиме підвищенню</w:t>
      </w:r>
      <w:r w:rsidR="007246C2" w:rsidRPr="009E6ED4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зайнят</w:t>
      </w:r>
      <w:r w:rsidR="00091DB6" w:rsidRPr="009E6ED4">
        <w:rPr>
          <w:rFonts w:ascii="Times New Roman" w:eastAsia="MS Mincho" w:hAnsi="Times New Roman" w:cs="Times New Roman"/>
          <w:sz w:val="28"/>
          <w:szCs w:val="28"/>
          <w:lang w:val="uk-UA"/>
        </w:rPr>
        <w:t>ості</w:t>
      </w:r>
      <w:r w:rsidR="007246C2" w:rsidRPr="009E6ED4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населення</w:t>
      </w:r>
      <w:r w:rsidR="00707129" w:rsidRPr="009E6ED4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. Врегулювання окремих аспектів питання розроблення, затвердження та введення в дію професійних стандартів у запропонований спосіб сприятиме </w:t>
      </w:r>
      <w:r w:rsidR="000E0941" w:rsidRPr="009E6ED4">
        <w:rPr>
          <w:rFonts w:ascii="Times New Roman" w:eastAsia="MS Mincho" w:hAnsi="Times New Roman" w:cs="Times New Roman"/>
          <w:sz w:val="28"/>
          <w:szCs w:val="28"/>
          <w:lang w:val="uk-UA"/>
        </w:rPr>
        <w:t>формуванню сучасних вимог до професійних знань та умінь працівників</w:t>
      </w:r>
      <w:r w:rsidR="00643848" w:rsidRPr="009E6ED4">
        <w:rPr>
          <w:rFonts w:ascii="Times New Roman" w:eastAsia="MS Mincho" w:hAnsi="Times New Roman" w:cs="Times New Roman"/>
          <w:sz w:val="28"/>
          <w:szCs w:val="28"/>
          <w:lang w:val="uk-UA"/>
        </w:rPr>
        <w:t>, усуненню застарілих вимог та бюрократичних процедур на ринку праці</w:t>
      </w:r>
      <w:r w:rsidRPr="009E6ED4">
        <w:rPr>
          <w:rFonts w:ascii="Times New Roman" w:eastAsia="MS Mincho" w:hAnsi="Times New Roman" w:cs="Times New Roman"/>
          <w:sz w:val="28"/>
          <w:szCs w:val="28"/>
          <w:lang w:val="uk-UA"/>
        </w:rPr>
        <w:t>.</w:t>
      </w:r>
    </w:p>
    <w:p w14:paraId="5B5EA23E" w14:textId="77777777" w:rsidR="00707129" w:rsidRPr="009E6ED4" w:rsidRDefault="00707129" w:rsidP="003F2A6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E6ED4">
        <w:rPr>
          <w:rFonts w:ascii="Times New Roman" w:hAnsi="Times New Roman" w:cs="Times New Roman"/>
          <w:sz w:val="28"/>
          <w:szCs w:val="28"/>
          <w:lang w:val="uk-UA"/>
        </w:rPr>
        <w:t xml:space="preserve">Врегулювання статусу колегіального органу у сфері кваліфікацій, </w:t>
      </w:r>
      <w:r w:rsidR="00485C15" w:rsidRPr="009E6ED4">
        <w:rPr>
          <w:rFonts w:ascii="Times New Roman" w:hAnsi="Times New Roman" w:cs="Times New Roman"/>
          <w:sz w:val="28"/>
          <w:szCs w:val="28"/>
          <w:lang w:val="uk-UA"/>
        </w:rPr>
        <w:t xml:space="preserve">за потреби, здійснення заходів з метою його реформування </w:t>
      </w:r>
      <w:r w:rsidRPr="009E6ED4">
        <w:rPr>
          <w:rFonts w:ascii="Times New Roman" w:hAnsi="Times New Roman" w:cs="Times New Roman"/>
          <w:sz w:val="28"/>
          <w:szCs w:val="28"/>
          <w:lang w:val="uk-UA"/>
        </w:rPr>
        <w:t xml:space="preserve">сприятимуть ефективному виконанню завдань у сфері кваліфікацій, </w:t>
      </w:r>
      <w:r w:rsidR="00341ED7" w:rsidRPr="009E6ED4">
        <w:rPr>
          <w:rFonts w:ascii="Times New Roman" w:hAnsi="Times New Roman" w:cs="Times New Roman"/>
          <w:sz w:val="28"/>
          <w:szCs w:val="28"/>
          <w:lang w:val="uk-UA"/>
        </w:rPr>
        <w:t>що стоять перед державою, та реалізації цих завдань узгоджено із вимогами сучасного ринку праці.</w:t>
      </w:r>
      <w:r w:rsidRPr="009E6E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588307BA" w14:textId="77777777" w:rsidR="003F2A6C" w:rsidRPr="009E6ED4" w:rsidRDefault="003F2A6C" w:rsidP="003F2A6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6D9956C8" w14:textId="272A6FCC" w:rsidR="009E6ED4" w:rsidRPr="009E6ED4" w:rsidRDefault="00990400" w:rsidP="0099040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MS Mincho" w:hAnsi="Times New Roman" w:cs="Times New Roman"/>
          <w:b/>
          <w:sz w:val="28"/>
          <w:szCs w:val="28"/>
          <w:lang w:val="uk-UA"/>
        </w:rPr>
        <w:t>Народні депутати України</w:t>
      </w:r>
      <w:r w:rsidR="000B6150" w:rsidRPr="009E6ED4">
        <w:rPr>
          <w:rFonts w:ascii="Times New Roman" w:eastAsia="MS Mincho" w:hAnsi="Times New Roman" w:cs="Times New Roman"/>
          <w:b/>
          <w:sz w:val="28"/>
          <w:szCs w:val="28"/>
          <w:lang w:val="uk-UA"/>
        </w:rPr>
        <w:tab/>
      </w:r>
      <w:r w:rsidR="000B6150" w:rsidRPr="009E6ED4">
        <w:rPr>
          <w:rFonts w:ascii="Times New Roman" w:eastAsia="MS Mincho" w:hAnsi="Times New Roman" w:cs="Times New Roman"/>
          <w:b/>
          <w:sz w:val="28"/>
          <w:szCs w:val="28"/>
          <w:lang w:val="uk-UA"/>
        </w:rPr>
        <w:tab/>
      </w:r>
      <w:r w:rsidR="000B6150" w:rsidRPr="009E6ED4">
        <w:rPr>
          <w:rFonts w:ascii="Times New Roman" w:eastAsia="MS Mincho" w:hAnsi="Times New Roman" w:cs="Times New Roman"/>
          <w:b/>
          <w:sz w:val="28"/>
          <w:szCs w:val="28"/>
          <w:lang w:val="uk-UA"/>
        </w:rPr>
        <w:tab/>
      </w:r>
    </w:p>
    <w:p w14:paraId="78887AA2" w14:textId="77777777" w:rsidR="009E6ED4" w:rsidRPr="009E6ED4" w:rsidRDefault="009E6ED4" w:rsidP="00AD1501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MS Mincho" w:hAnsi="Times New Roman" w:cs="Times New Roman"/>
          <w:b/>
          <w:sz w:val="28"/>
          <w:szCs w:val="28"/>
          <w:lang w:val="uk-UA"/>
        </w:rPr>
      </w:pPr>
    </w:p>
    <w:p w14:paraId="46A17DA0" w14:textId="77777777" w:rsidR="00A53BD3" w:rsidRPr="009E6ED4" w:rsidRDefault="00A53BD3"/>
    <w:sectPr w:rsidR="00A53BD3" w:rsidRPr="009E6ED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BD3"/>
    <w:rsid w:val="0007100E"/>
    <w:rsid w:val="000710AF"/>
    <w:rsid w:val="00091DB6"/>
    <w:rsid w:val="000B6150"/>
    <w:rsid w:val="000C42A4"/>
    <w:rsid w:val="000E0941"/>
    <w:rsid w:val="000E70E4"/>
    <w:rsid w:val="001242F8"/>
    <w:rsid w:val="00135410"/>
    <w:rsid w:val="00173285"/>
    <w:rsid w:val="00252E94"/>
    <w:rsid w:val="0033380A"/>
    <w:rsid w:val="00341ED7"/>
    <w:rsid w:val="00366D33"/>
    <w:rsid w:val="003F2A6C"/>
    <w:rsid w:val="00485C15"/>
    <w:rsid w:val="00506FD4"/>
    <w:rsid w:val="00643848"/>
    <w:rsid w:val="00645125"/>
    <w:rsid w:val="006B3895"/>
    <w:rsid w:val="006C29CA"/>
    <w:rsid w:val="006C34F2"/>
    <w:rsid w:val="006D4775"/>
    <w:rsid w:val="006E1554"/>
    <w:rsid w:val="006F22E1"/>
    <w:rsid w:val="00707129"/>
    <w:rsid w:val="007246C2"/>
    <w:rsid w:val="007274A9"/>
    <w:rsid w:val="00733B0F"/>
    <w:rsid w:val="00835AA3"/>
    <w:rsid w:val="008B4A4D"/>
    <w:rsid w:val="00990400"/>
    <w:rsid w:val="009D604D"/>
    <w:rsid w:val="009E6ED4"/>
    <w:rsid w:val="009F6842"/>
    <w:rsid w:val="00A53BD3"/>
    <w:rsid w:val="00AD1501"/>
    <w:rsid w:val="00B7764F"/>
    <w:rsid w:val="00BD4D75"/>
    <w:rsid w:val="00C639A8"/>
    <w:rsid w:val="00C64EAE"/>
    <w:rsid w:val="00C772B5"/>
    <w:rsid w:val="00CB5BE3"/>
    <w:rsid w:val="00CE27A6"/>
    <w:rsid w:val="00D227B4"/>
    <w:rsid w:val="00D23A65"/>
    <w:rsid w:val="00DE09FD"/>
    <w:rsid w:val="00DE3C62"/>
    <w:rsid w:val="00E07732"/>
    <w:rsid w:val="00E64896"/>
    <w:rsid w:val="00E83C14"/>
    <w:rsid w:val="00EE2401"/>
    <w:rsid w:val="00EE2596"/>
    <w:rsid w:val="00EE346C"/>
    <w:rsid w:val="00EF2CE7"/>
    <w:rsid w:val="00F81834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93DA6B"/>
  <w14:defaultImageDpi w14:val="0"/>
  <w15:docId w15:val="{FCD044CB-653F-4C2B-9FCF-782E14D7B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A6C"/>
    <w:pPr>
      <w:spacing w:after="200" w:line="276" w:lineRule="auto"/>
    </w:pPr>
    <w:rPr>
      <w:rFonts w:ascii="Calibri" w:hAnsi="Calibri" w:cs="Calibri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с отступом 21"/>
    <w:basedOn w:val="a"/>
    <w:uiPriority w:val="99"/>
    <w:rsid w:val="003F2A6C"/>
    <w:pPr>
      <w:widowControl w:val="0"/>
      <w:suppressAutoHyphens/>
      <w:spacing w:before="51" w:after="51" w:line="240" w:lineRule="auto"/>
      <w:ind w:firstLine="720"/>
      <w:jc w:val="both"/>
    </w:pPr>
    <w:rPr>
      <w:rFonts w:ascii="Times New Roman" w:hAnsi="Times New Roman" w:cs="Times New Roman"/>
      <w:b/>
      <w:bCs/>
      <w:color w:val="000000"/>
      <w:sz w:val="28"/>
      <w:szCs w:val="28"/>
      <w:lang w:val="uk-U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964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0D1CF8-5870-4241-ADCC-200DF1F18A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618FCB-5613-4CC6-BEE7-E48E7DCF1C7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D134B6D-AE74-4F82-84EA-24F7AD2D71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3408</Words>
  <Characters>1944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2020-09-24T07:42:00Z</dcterms:created>
  <dcterms:modified xsi:type="dcterms:W3CDTF">2020-09-24T07:42:00Z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