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D63" w:rsidRPr="00CC09F2" w:rsidRDefault="00A02D63" w:rsidP="00EB71A0">
      <w:pPr>
        <w:pStyle w:val="a5"/>
      </w:pPr>
      <w:bookmarkStart w:id="0" w:name="_GoBack"/>
      <w:bookmarkEnd w:id="0"/>
    </w:p>
    <w:p w:rsidR="00A02D63" w:rsidRPr="00CC09F2" w:rsidRDefault="00A02D63" w:rsidP="00EB71A0">
      <w:pPr>
        <w:pStyle w:val="a5"/>
      </w:pPr>
    </w:p>
    <w:p w:rsidR="00A02D63" w:rsidRPr="00CC09F2" w:rsidRDefault="00A02D63" w:rsidP="00EB71A0">
      <w:pPr>
        <w:pStyle w:val="a5"/>
      </w:pPr>
    </w:p>
    <w:p w:rsidR="00A02D63" w:rsidRPr="00CC09F2" w:rsidRDefault="00A02D63" w:rsidP="00EB71A0">
      <w:pPr>
        <w:pStyle w:val="a5"/>
      </w:pPr>
    </w:p>
    <w:p w:rsidR="00A02D63" w:rsidRPr="00CC09F2" w:rsidRDefault="00A02D63" w:rsidP="00AA1B57">
      <w:pPr>
        <w:pStyle w:val="Nazva"/>
        <w:rPr>
          <w:szCs w:val="28"/>
        </w:rPr>
      </w:pPr>
      <w:r w:rsidRPr="00CC09F2">
        <w:rPr>
          <w:szCs w:val="28"/>
        </w:rPr>
        <w:t>ВИСНОВОК</w:t>
      </w:r>
    </w:p>
    <w:p w:rsidR="00E60033" w:rsidRDefault="00A02D63" w:rsidP="00E60033">
      <w:pPr>
        <w:jc w:val="center"/>
        <w:rPr>
          <w:b/>
          <w:szCs w:val="28"/>
        </w:rPr>
      </w:pPr>
      <w:r w:rsidRPr="00CC09F2">
        <w:rPr>
          <w:b/>
          <w:szCs w:val="28"/>
        </w:rPr>
        <w:t xml:space="preserve">на проект Закону України </w:t>
      </w:r>
      <w:r w:rsidR="00FE3E67" w:rsidRPr="00CC09F2">
        <w:rPr>
          <w:b/>
          <w:szCs w:val="28"/>
        </w:rPr>
        <w:t>«</w:t>
      </w:r>
      <w:r w:rsidR="004053AF" w:rsidRPr="00CC09F2">
        <w:rPr>
          <w:b/>
          <w:szCs w:val="28"/>
        </w:rPr>
        <w:t xml:space="preserve">Про внесення змін до Закону України </w:t>
      </w:r>
    </w:p>
    <w:p w:rsidR="00E60033" w:rsidRDefault="004053AF" w:rsidP="00E60033">
      <w:pPr>
        <w:jc w:val="center"/>
        <w:rPr>
          <w:b/>
          <w:szCs w:val="28"/>
        </w:rPr>
      </w:pPr>
      <w:r w:rsidRPr="00CC09F2">
        <w:rPr>
          <w:b/>
          <w:szCs w:val="28"/>
        </w:rPr>
        <w:t xml:space="preserve">«Про приватизацію державного і комунального майна» щодо </w:t>
      </w:r>
    </w:p>
    <w:p w:rsidR="00FE3E67" w:rsidRPr="00CC09F2" w:rsidRDefault="004053AF" w:rsidP="00E60033">
      <w:pPr>
        <w:jc w:val="center"/>
        <w:rPr>
          <w:b/>
          <w:szCs w:val="28"/>
        </w:rPr>
      </w:pPr>
      <w:r w:rsidRPr="00CC09F2">
        <w:rPr>
          <w:b/>
          <w:szCs w:val="28"/>
        </w:rPr>
        <w:t>захисту інтересів територіальних громад</w:t>
      </w:r>
      <w:r w:rsidR="00FE3E67" w:rsidRPr="00CC09F2">
        <w:rPr>
          <w:b/>
          <w:szCs w:val="28"/>
        </w:rPr>
        <w:t>»</w:t>
      </w:r>
    </w:p>
    <w:p w:rsidR="00A02D63" w:rsidRPr="00CC09F2" w:rsidRDefault="00A02D63" w:rsidP="00CC6D26">
      <w:pPr>
        <w:ind w:firstLine="360"/>
        <w:jc w:val="center"/>
        <w:rPr>
          <w:b/>
          <w:szCs w:val="28"/>
        </w:rPr>
      </w:pPr>
    </w:p>
    <w:p w:rsidR="00FA7B74" w:rsidRPr="00CC09F2" w:rsidRDefault="00A02D63" w:rsidP="007C3585">
      <w:pPr>
        <w:ind w:firstLine="709"/>
        <w:jc w:val="both"/>
        <w:rPr>
          <w:szCs w:val="28"/>
          <w:shd w:val="clear" w:color="auto" w:fill="FFFFFF"/>
        </w:rPr>
      </w:pPr>
      <w:r w:rsidRPr="00CC09F2">
        <w:rPr>
          <w:szCs w:val="28"/>
        </w:rPr>
        <w:t>Метою проекту, як зазначено в п. 2 пояснювальної записки до нього, є «</w:t>
      </w:r>
      <w:r w:rsidR="00FA7B74" w:rsidRPr="00CC09F2">
        <w:rPr>
          <w:szCs w:val="28"/>
        </w:rPr>
        <w:t>захист інтересів територіальних громад, збереження єдиних майнових комплексів державних, комунальних підприємств (їх структурних підрозділів) та об’єктів соціально</w:t>
      </w:r>
      <w:r w:rsidR="00FD0BAA">
        <w:rPr>
          <w:szCs w:val="28"/>
        </w:rPr>
        <w:t>-</w:t>
      </w:r>
      <w:r w:rsidR="00FA7B74" w:rsidRPr="00CC09F2">
        <w:rPr>
          <w:szCs w:val="28"/>
        </w:rPr>
        <w:t>культурного призначення, які мають важливе значення для територіальних громад, на території яких вони розташовані, шляхом надання відповідним територіальним громадам (об’єднаним територіальним громадам) можливості приватизації (викупу) зазначених об’єктів за спеціальною процедурою</w:t>
      </w:r>
      <w:r w:rsidRPr="00CC09F2">
        <w:rPr>
          <w:szCs w:val="28"/>
        </w:rPr>
        <w:t xml:space="preserve">». </w:t>
      </w:r>
      <w:r w:rsidRPr="007F61A6">
        <w:rPr>
          <w:szCs w:val="28"/>
        </w:rPr>
        <w:t>Для ц</w:t>
      </w:r>
      <w:r w:rsidR="00E60033">
        <w:rPr>
          <w:szCs w:val="28"/>
        </w:rPr>
        <w:t xml:space="preserve">ього </w:t>
      </w:r>
      <w:r w:rsidR="00D7777F" w:rsidRPr="007F61A6">
        <w:rPr>
          <w:szCs w:val="28"/>
        </w:rPr>
        <w:t xml:space="preserve">у </w:t>
      </w:r>
      <w:r w:rsidRPr="007F61A6">
        <w:rPr>
          <w:szCs w:val="28"/>
        </w:rPr>
        <w:t>проект</w:t>
      </w:r>
      <w:r w:rsidR="00D7777F" w:rsidRPr="007F61A6">
        <w:rPr>
          <w:szCs w:val="28"/>
        </w:rPr>
        <w:t>і</w:t>
      </w:r>
      <w:r w:rsidRPr="007F61A6">
        <w:rPr>
          <w:szCs w:val="28"/>
        </w:rPr>
        <w:t xml:space="preserve"> </w:t>
      </w:r>
      <w:r w:rsidR="00FA7B74" w:rsidRPr="007F61A6">
        <w:rPr>
          <w:szCs w:val="28"/>
        </w:rPr>
        <w:t xml:space="preserve">пропонується </w:t>
      </w:r>
      <w:r w:rsidR="00E60033">
        <w:rPr>
          <w:szCs w:val="28"/>
        </w:rPr>
        <w:t>внести зміни до Закону України «Про приватизацію державного і комунального майна»</w:t>
      </w:r>
      <w:r w:rsidR="00076E60">
        <w:rPr>
          <w:szCs w:val="28"/>
        </w:rPr>
        <w:t xml:space="preserve"> </w:t>
      </w:r>
      <w:r w:rsidR="00076E60" w:rsidRPr="00562C9E">
        <w:rPr>
          <w:szCs w:val="28"/>
        </w:rPr>
        <w:t>(далі – Закон)</w:t>
      </w:r>
      <w:r w:rsidR="00E60033" w:rsidRPr="00562C9E">
        <w:rPr>
          <w:szCs w:val="28"/>
        </w:rPr>
        <w:t xml:space="preserve">, якими </w:t>
      </w:r>
      <w:r w:rsidR="00FA7B74" w:rsidRPr="00562C9E">
        <w:rPr>
          <w:szCs w:val="28"/>
        </w:rPr>
        <w:t xml:space="preserve">надати право територіальній громаді </w:t>
      </w:r>
      <w:r w:rsidR="00E60033" w:rsidRPr="00562C9E">
        <w:rPr>
          <w:szCs w:val="28"/>
        </w:rPr>
        <w:t>(</w:t>
      </w:r>
      <w:r w:rsidR="00076E60" w:rsidRPr="00562C9E">
        <w:rPr>
          <w:szCs w:val="28"/>
        </w:rPr>
        <w:t xml:space="preserve">об’єднаній </w:t>
      </w:r>
      <w:r w:rsidR="00FA7B74" w:rsidRPr="00562C9E">
        <w:rPr>
          <w:szCs w:val="28"/>
        </w:rPr>
        <w:t>територіальн</w:t>
      </w:r>
      <w:r w:rsidR="00E60033" w:rsidRPr="00562C9E">
        <w:rPr>
          <w:szCs w:val="28"/>
        </w:rPr>
        <w:t>ої</w:t>
      </w:r>
      <w:r w:rsidR="00FA7B74" w:rsidRPr="00562C9E">
        <w:rPr>
          <w:szCs w:val="28"/>
        </w:rPr>
        <w:t xml:space="preserve"> громад</w:t>
      </w:r>
      <w:r w:rsidR="00E60033" w:rsidRPr="00562C9E">
        <w:rPr>
          <w:szCs w:val="28"/>
        </w:rPr>
        <w:t>і</w:t>
      </w:r>
      <w:r w:rsidR="00E60033">
        <w:rPr>
          <w:szCs w:val="28"/>
        </w:rPr>
        <w:t>)</w:t>
      </w:r>
      <w:r w:rsidR="00FA7B74" w:rsidRPr="00CC09F2">
        <w:rPr>
          <w:szCs w:val="28"/>
        </w:rPr>
        <w:t xml:space="preserve"> вик</w:t>
      </w:r>
      <w:r w:rsidR="00560619" w:rsidRPr="00CC09F2">
        <w:rPr>
          <w:szCs w:val="28"/>
        </w:rPr>
        <w:t>у</w:t>
      </w:r>
      <w:r w:rsidR="00FA7B74" w:rsidRPr="00CC09F2">
        <w:rPr>
          <w:szCs w:val="28"/>
        </w:rPr>
        <w:t>п</w:t>
      </w:r>
      <w:r w:rsidR="00E60033">
        <w:rPr>
          <w:szCs w:val="28"/>
        </w:rPr>
        <w:t>а</w:t>
      </w:r>
      <w:r w:rsidR="00FA7B74" w:rsidRPr="00CC09F2">
        <w:rPr>
          <w:szCs w:val="28"/>
        </w:rPr>
        <w:t>ти під час приватизації окремі об’єкти державного або комунального майна на території якої вони розташовані</w:t>
      </w:r>
      <w:r w:rsidR="00560619" w:rsidRPr="00CC09F2">
        <w:rPr>
          <w:szCs w:val="28"/>
        </w:rPr>
        <w:t xml:space="preserve"> з метою захисту </w:t>
      </w:r>
      <w:r w:rsidR="00E60033">
        <w:rPr>
          <w:szCs w:val="28"/>
        </w:rPr>
        <w:t xml:space="preserve">інтересів </w:t>
      </w:r>
      <w:r w:rsidR="00560619" w:rsidRPr="00CC09F2">
        <w:rPr>
          <w:szCs w:val="28"/>
        </w:rPr>
        <w:t xml:space="preserve"> </w:t>
      </w:r>
      <w:r w:rsidR="00E60033">
        <w:rPr>
          <w:szCs w:val="28"/>
        </w:rPr>
        <w:t xml:space="preserve">відповідної територіальної громади. </w:t>
      </w:r>
    </w:p>
    <w:p w:rsidR="00560619" w:rsidRPr="00CC09F2" w:rsidRDefault="00A02D63" w:rsidP="007C3585">
      <w:pPr>
        <w:ind w:firstLine="709"/>
        <w:jc w:val="both"/>
        <w:rPr>
          <w:szCs w:val="28"/>
        </w:rPr>
      </w:pPr>
      <w:r w:rsidRPr="00CC09F2">
        <w:rPr>
          <w:szCs w:val="28"/>
        </w:rPr>
        <w:t>На думку суб’єкт</w:t>
      </w:r>
      <w:r w:rsidR="00560619" w:rsidRPr="00CC09F2">
        <w:rPr>
          <w:szCs w:val="28"/>
        </w:rPr>
        <w:t>а</w:t>
      </w:r>
      <w:r w:rsidRPr="00CC09F2">
        <w:rPr>
          <w:szCs w:val="28"/>
        </w:rPr>
        <w:t xml:space="preserve"> права законодавчої ініціативи,</w:t>
      </w:r>
      <w:r w:rsidR="00562C9E">
        <w:rPr>
          <w:szCs w:val="28"/>
        </w:rPr>
        <w:t xml:space="preserve"> що</w:t>
      </w:r>
      <w:r w:rsidRPr="00CC09F2">
        <w:rPr>
          <w:szCs w:val="28"/>
        </w:rPr>
        <w:t xml:space="preserve"> </w:t>
      </w:r>
      <w:r w:rsidR="00562C9E" w:rsidRPr="00562C9E">
        <w:rPr>
          <w:szCs w:val="28"/>
        </w:rPr>
        <w:t>викладена</w:t>
      </w:r>
      <w:r w:rsidRPr="00562C9E">
        <w:rPr>
          <w:szCs w:val="28"/>
        </w:rPr>
        <w:t xml:space="preserve"> в</w:t>
      </w:r>
      <w:r w:rsidRPr="00CC09F2">
        <w:rPr>
          <w:szCs w:val="28"/>
        </w:rPr>
        <w:t xml:space="preserve"> п. </w:t>
      </w:r>
      <w:r w:rsidR="00560619" w:rsidRPr="00CC09F2">
        <w:rPr>
          <w:szCs w:val="28"/>
        </w:rPr>
        <w:t>5</w:t>
      </w:r>
      <w:r w:rsidRPr="00CC09F2">
        <w:rPr>
          <w:szCs w:val="28"/>
        </w:rPr>
        <w:t xml:space="preserve"> пояснювальної записки, прийняття проекту «</w:t>
      </w:r>
      <w:r w:rsidR="00560619" w:rsidRPr="00CC09F2">
        <w:rPr>
          <w:szCs w:val="28"/>
        </w:rPr>
        <w:t>сприятиме захисту інтересів територіальних громад, збереженню єдиних майнових комплексів державних, комунальних підприємств (їх структурних підрозділів) та об’єктів соціально-культурного призначення, які мають важливе значення для територіальних громад, на території яких вони розташовані».</w:t>
      </w:r>
    </w:p>
    <w:p w:rsidR="00A02D63" w:rsidRPr="00CC09F2" w:rsidRDefault="00A02D63" w:rsidP="007C3585">
      <w:pPr>
        <w:ind w:firstLine="709"/>
        <w:jc w:val="both"/>
        <w:rPr>
          <w:szCs w:val="28"/>
        </w:rPr>
      </w:pPr>
      <w:r w:rsidRPr="00CC09F2">
        <w:rPr>
          <w:szCs w:val="28"/>
        </w:rPr>
        <w:t>Проект н</w:t>
      </w:r>
      <w:r w:rsidR="009E009C">
        <w:rPr>
          <w:szCs w:val="28"/>
        </w:rPr>
        <w:t>е</w:t>
      </w:r>
      <w:r w:rsidRPr="00CC09F2">
        <w:rPr>
          <w:szCs w:val="28"/>
        </w:rPr>
        <w:t xml:space="preserve"> </w:t>
      </w:r>
      <w:r w:rsidR="00E60033">
        <w:rPr>
          <w:szCs w:val="28"/>
        </w:rPr>
        <w:t xml:space="preserve">був </w:t>
      </w:r>
      <w:r w:rsidRPr="00CC09F2">
        <w:rPr>
          <w:szCs w:val="28"/>
        </w:rPr>
        <w:t>включений</w:t>
      </w:r>
      <w:r w:rsidR="00560619" w:rsidRPr="00CC09F2">
        <w:rPr>
          <w:szCs w:val="28"/>
        </w:rPr>
        <w:t xml:space="preserve"> до Плану законопроектної роботи Верховної Ради України на 2020 рік, затвердженого постановою Верховної Ради України від </w:t>
      </w:r>
      <w:r w:rsidR="00D671A8" w:rsidRPr="00CC09F2">
        <w:rPr>
          <w:szCs w:val="28"/>
        </w:rPr>
        <w:t>16</w:t>
      </w:r>
      <w:r w:rsidR="00560619" w:rsidRPr="00CC09F2">
        <w:rPr>
          <w:szCs w:val="28"/>
        </w:rPr>
        <w:t>.0</w:t>
      </w:r>
      <w:r w:rsidR="00D671A8" w:rsidRPr="00CC09F2">
        <w:rPr>
          <w:szCs w:val="28"/>
        </w:rPr>
        <w:t>6</w:t>
      </w:r>
      <w:r w:rsidR="00560619" w:rsidRPr="00CC09F2">
        <w:rPr>
          <w:szCs w:val="28"/>
        </w:rPr>
        <w:t>.202</w:t>
      </w:r>
      <w:r w:rsidR="00D671A8" w:rsidRPr="00CC09F2">
        <w:rPr>
          <w:szCs w:val="28"/>
        </w:rPr>
        <w:t>0</w:t>
      </w:r>
      <w:r w:rsidR="00560619" w:rsidRPr="00CC09F2">
        <w:rPr>
          <w:szCs w:val="28"/>
        </w:rPr>
        <w:t xml:space="preserve"> № </w:t>
      </w:r>
      <w:r w:rsidR="00D671A8" w:rsidRPr="00CC09F2">
        <w:rPr>
          <w:szCs w:val="28"/>
        </w:rPr>
        <w:t>689</w:t>
      </w:r>
      <w:r w:rsidR="00560619" w:rsidRPr="00CC09F2">
        <w:rPr>
          <w:szCs w:val="28"/>
        </w:rPr>
        <w:t>-ІХ</w:t>
      </w:r>
      <w:r w:rsidR="002125A7">
        <w:rPr>
          <w:szCs w:val="28"/>
        </w:rPr>
        <w:t>,</w:t>
      </w:r>
      <w:r w:rsidR="00E60033">
        <w:rPr>
          <w:szCs w:val="28"/>
        </w:rPr>
        <w:t xml:space="preserve"> та до </w:t>
      </w:r>
      <w:r w:rsidRPr="00CC09F2">
        <w:rPr>
          <w:szCs w:val="28"/>
        </w:rPr>
        <w:t>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611C50" w:rsidRPr="00CC09F2" w:rsidRDefault="00A02D63" w:rsidP="007C3585">
      <w:pPr>
        <w:ind w:firstLine="709"/>
        <w:jc w:val="both"/>
        <w:rPr>
          <w:szCs w:val="28"/>
        </w:rPr>
      </w:pPr>
      <w:r w:rsidRPr="00CC09F2">
        <w:rPr>
          <w:szCs w:val="28"/>
        </w:rPr>
        <w:t>Головне управління, проаналізувавши проект, вважає за доцільне висловити щодо його змісту наступні зауваження та пропозиції.</w:t>
      </w:r>
    </w:p>
    <w:p w:rsidR="00E66090" w:rsidRDefault="00967087" w:rsidP="007C3585">
      <w:pPr>
        <w:ind w:firstLine="709"/>
        <w:jc w:val="both"/>
        <w:rPr>
          <w:szCs w:val="28"/>
        </w:rPr>
      </w:pPr>
      <w:r w:rsidRPr="0040759B">
        <w:rPr>
          <w:b/>
          <w:szCs w:val="28"/>
        </w:rPr>
        <w:t>1.</w:t>
      </w:r>
      <w:r w:rsidR="00B43885">
        <w:rPr>
          <w:szCs w:val="28"/>
        </w:rPr>
        <w:t xml:space="preserve"> </w:t>
      </w:r>
      <w:r>
        <w:rPr>
          <w:szCs w:val="28"/>
        </w:rPr>
        <w:t>Звертаємо увагу,</w:t>
      </w:r>
      <w:r w:rsidR="00CC09F2" w:rsidRPr="00794360">
        <w:rPr>
          <w:szCs w:val="28"/>
        </w:rPr>
        <w:t xml:space="preserve"> </w:t>
      </w:r>
      <w:r w:rsidR="0005661F">
        <w:rPr>
          <w:szCs w:val="28"/>
        </w:rPr>
        <w:t xml:space="preserve">що </w:t>
      </w:r>
      <w:r w:rsidR="0005661F" w:rsidRPr="0005661F">
        <w:rPr>
          <w:szCs w:val="28"/>
        </w:rPr>
        <w:t xml:space="preserve">згідно з ч. 1 ст. </w:t>
      </w:r>
      <w:r w:rsidR="00DB0477" w:rsidRPr="00562C9E">
        <w:rPr>
          <w:szCs w:val="28"/>
        </w:rPr>
        <w:t>2</w:t>
      </w:r>
      <w:r w:rsidR="00DB0477">
        <w:rPr>
          <w:szCs w:val="28"/>
        </w:rPr>
        <w:t xml:space="preserve"> </w:t>
      </w:r>
      <w:r w:rsidR="0005661F" w:rsidRPr="0005661F">
        <w:rPr>
          <w:szCs w:val="28"/>
        </w:rPr>
        <w:t xml:space="preserve">Закону, </w:t>
      </w:r>
      <w:r w:rsidR="0005661F">
        <w:rPr>
          <w:szCs w:val="28"/>
        </w:rPr>
        <w:t>«</w:t>
      </w:r>
      <w:r w:rsidR="0005661F" w:rsidRPr="0005661F">
        <w:rPr>
          <w:szCs w:val="28"/>
        </w:rPr>
        <w:t xml:space="preserve">основною метою приватизації є … зменшення частки державної або комунальної власності у структурі економіки України шляхом продажу об’єктів приватизації ефективному </w:t>
      </w:r>
      <w:r w:rsidR="0005661F" w:rsidRPr="0005661F">
        <w:rPr>
          <w:i/>
          <w:szCs w:val="28"/>
          <w:u w:val="single"/>
        </w:rPr>
        <w:t>приватному власнику</w:t>
      </w:r>
      <w:r w:rsidR="0005661F" w:rsidRPr="0005661F">
        <w:rPr>
          <w:i/>
          <w:szCs w:val="28"/>
        </w:rPr>
        <w:t>»</w:t>
      </w:r>
      <w:r w:rsidR="0005661F" w:rsidRPr="0005661F">
        <w:rPr>
          <w:szCs w:val="28"/>
        </w:rPr>
        <w:t>.</w:t>
      </w:r>
      <w:r w:rsidR="0005661F">
        <w:rPr>
          <w:szCs w:val="28"/>
        </w:rPr>
        <w:t xml:space="preserve">  Це підтверджується також визначенням змісту терміну «приватизація» у п. 22  </w:t>
      </w:r>
      <w:r w:rsidR="0005661F" w:rsidRPr="00794360">
        <w:rPr>
          <w:szCs w:val="28"/>
        </w:rPr>
        <w:t>ч. 1 ст. 1 Закон</w:t>
      </w:r>
      <w:r w:rsidR="0005661F">
        <w:rPr>
          <w:szCs w:val="28"/>
        </w:rPr>
        <w:t>у, згідно з яким «приватизація - оп</w:t>
      </w:r>
      <w:r w:rsidR="0005661F" w:rsidRPr="0005661F">
        <w:rPr>
          <w:szCs w:val="28"/>
        </w:rPr>
        <w:t xml:space="preserve">латне відчуження майна, що перебуває у державній або комунальній власності, на користь фізичних та юридичних осіб, які відповідно </w:t>
      </w:r>
      <w:r w:rsidR="0005661F" w:rsidRPr="0005661F">
        <w:rPr>
          <w:szCs w:val="28"/>
        </w:rPr>
        <w:lastRenderedPageBreak/>
        <w:t>до цього Закону можуть бути покупцями</w:t>
      </w:r>
      <w:r w:rsidR="0005661F">
        <w:rPr>
          <w:szCs w:val="28"/>
        </w:rPr>
        <w:t xml:space="preserve">». Зазначимо, що згідно з п </w:t>
      </w:r>
      <w:r w:rsidR="0005661F" w:rsidRPr="0005661F">
        <w:rPr>
          <w:szCs w:val="28"/>
        </w:rPr>
        <w:t xml:space="preserve">1. </w:t>
      </w:r>
      <w:r w:rsidR="0005661F">
        <w:rPr>
          <w:szCs w:val="28"/>
        </w:rPr>
        <w:t>ст. 8 Закону «п</w:t>
      </w:r>
      <w:r w:rsidR="0005661F" w:rsidRPr="0005661F">
        <w:rPr>
          <w:szCs w:val="28"/>
        </w:rPr>
        <w:t>окупцями об’єктів приватизації з урахуванням обмежень, установлених цією статтею, можуть бути:</w:t>
      </w:r>
      <w:r w:rsidR="0005661F">
        <w:rPr>
          <w:szCs w:val="28"/>
        </w:rPr>
        <w:t xml:space="preserve"> </w:t>
      </w:r>
      <w:r w:rsidR="0005661F" w:rsidRPr="0005661F">
        <w:rPr>
          <w:szCs w:val="28"/>
        </w:rPr>
        <w:t>1) громадяни України, іноземні громадяни;</w:t>
      </w:r>
      <w:r w:rsidR="0005661F">
        <w:rPr>
          <w:szCs w:val="28"/>
        </w:rPr>
        <w:t xml:space="preserve"> </w:t>
      </w:r>
      <w:r w:rsidR="0005661F" w:rsidRPr="0005661F">
        <w:rPr>
          <w:szCs w:val="28"/>
        </w:rPr>
        <w:t>2) юридичні особи, зареєстровані на території України, крім передбачених частиною другою цієї статті;</w:t>
      </w:r>
      <w:r w:rsidR="0005661F">
        <w:rPr>
          <w:szCs w:val="28"/>
        </w:rPr>
        <w:t xml:space="preserve"> </w:t>
      </w:r>
      <w:r w:rsidR="0005661F" w:rsidRPr="0005661F">
        <w:rPr>
          <w:szCs w:val="28"/>
        </w:rPr>
        <w:t>3) юридичні особи інших держав, крім передбачених частиною другою цієї статті</w:t>
      </w:r>
      <w:r w:rsidR="0005661F">
        <w:rPr>
          <w:szCs w:val="28"/>
        </w:rPr>
        <w:t>»</w:t>
      </w:r>
      <w:r w:rsidR="0005661F" w:rsidRPr="0005661F">
        <w:rPr>
          <w:szCs w:val="28"/>
        </w:rPr>
        <w:t>.</w:t>
      </w:r>
      <w:r w:rsidR="00361D31">
        <w:rPr>
          <w:szCs w:val="28"/>
        </w:rPr>
        <w:t xml:space="preserve"> Тобто з вказаних положень випливає, що територіальна громада не може бути покупцем в процесі приватизації об’єктів державного майна. У зв’язку з </w:t>
      </w:r>
      <w:r w:rsidR="00562C9E">
        <w:rPr>
          <w:szCs w:val="28"/>
        </w:rPr>
        <w:t>т</w:t>
      </w:r>
      <w:r w:rsidR="00361D31">
        <w:rPr>
          <w:szCs w:val="28"/>
        </w:rPr>
        <w:t xml:space="preserve">им, що комунальна власність  </w:t>
      </w:r>
      <w:r w:rsidR="00E66090">
        <w:rPr>
          <w:szCs w:val="28"/>
        </w:rPr>
        <w:t>належить територіальній громаді (</w:t>
      </w:r>
      <w:r w:rsidR="00DB0477" w:rsidRPr="00562C9E">
        <w:rPr>
          <w:szCs w:val="28"/>
        </w:rPr>
        <w:t>ст.</w:t>
      </w:r>
      <w:r w:rsidR="00DB0477">
        <w:rPr>
          <w:szCs w:val="28"/>
        </w:rPr>
        <w:t xml:space="preserve"> </w:t>
      </w:r>
      <w:r w:rsidR="00E66090">
        <w:rPr>
          <w:szCs w:val="28"/>
        </w:rPr>
        <w:t>327 Цивільного кодексу України), громада також не може бути покупцем комунального майна, яке розташовано на її території, як це передбачено у новій ст. 16-1 Закону.</w:t>
      </w:r>
    </w:p>
    <w:p w:rsidR="007C3585" w:rsidRPr="00E60033" w:rsidRDefault="00AD252B" w:rsidP="007C3585">
      <w:pPr>
        <w:ind w:firstLine="709"/>
        <w:jc w:val="both"/>
      </w:pPr>
      <w:r>
        <w:t xml:space="preserve">Зауважимо, </w:t>
      </w:r>
      <w:r w:rsidR="00982F3A" w:rsidRPr="00E60033">
        <w:t xml:space="preserve">що відносини, </w:t>
      </w:r>
      <w:r w:rsidR="00982F3A" w:rsidRPr="00E60033">
        <w:rPr>
          <w:szCs w:val="28"/>
        </w:rPr>
        <w:t>пов'язані з передачею об'єктів права державної власності у комунальну власність територіальних громад сіл, селищ, міст, районів у містах або у спільну власність територ</w:t>
      </w:r>
      <w:r w:rsidR="00AD2E53" w:rsidRPr="00E60033">
        <w:rPr>
          <w:szCs w:val="28"/>
        </w:rPr>
        <w:t xml:space="preserve">іальних громад сіл, селищ, міст, а також об'єктів права комунальної власності у державну власність, </w:t>
      </w:r>
      <w:r w:rsidR="00E66090">
        <w:rPr>
          <w:szCs w:val="28"/>
        </w:rPr>
        <w:t xml:space="preserve">регулюються </w:t>
      </w:r>
      <w:r w:rsidR="00967087" w:rsidRPr="00DB0477">
        <w:rPr>
          <w:highlight w:val="red"/>
        </w:rPr>
        <w:t xml:space="preserve"> </w:t>
      </w:r>
      <w:r w:rsidR="00E66090">
        <w:t xml:space="preserve"> </w:t>
      </w:r>
      <w:r w:rsidR="00BC30E2" w:rsidRPr="00562C9E">
        <w:t>Законом України «Про передачу об’єктів права державної та комунальної власності».</w:t>
      </w:r>
      <w:r w:rsidR="00BC30E2">
        <w:t xml:space="preserve"> </w:t>
      </w:r>
      <w:r w:rsidR="00E66090">
        <w:t>Зазначимо також, що така п</w:t>
      </w:r>
      <w:r w:rsidR="00845084" w:rsidRPr="00E60033">
        <w:t>ередача здійснюється безоплатно або шляхом обміну (преамбула</w:t>
      </w:r>
      <w:r w:rsidR="007C3585">
        <w:t xml:space="preserve"> цього Закону</w:t>
      </w:r>
      <w:r w:rsidR="00845084" w:rsidRPr="00E60033">
        <w:t>)</w:t>
      </w:r>
      <w:r w:rsidR="007C3585">
        <w:t xml:space="preserve">, а об’єктами такої передачі визначені, зокрема, </w:t>
      </w:r>
      <w:r w:rsidR="007C3585" w:rsidRPr="007C3585">
        <w:t>цілісні майнові комплекси підприємств, установ, організацій, їх структурних підрозділів;</w:t>
      </w:r>
      <w:r w:rsidR="007C3585">
        <w:t xml:space="preserve"> об</w:t>
      </w:r>
      <w:r w:rsidR="007C3585" w:rsidRPr="007C3585">
        <w:t>’єкти соціальної інфраструктури (навчальні заклади, заклади культури (крім кінотеатрів), фізичної культури та спорту, охорони здоров’я (крім санаторіїв, профілакторіїв, будинків відпочинку та аптек), соціального забезпечення, дитячі оздоровчі табори), які перебувають у повному господарському віданні чи оперативному управлінні державних підприємств, установ, організацій або не увійшли до статутного капіталу господарських товариств, створених у процесі приватизації (корпоратизації)</w:t>
      </w:r>
      <w:r w:rsidR="007C3585">
        <w:t xml:space="preserve"> </w:t>
      </w:r>
      <w:r w:rsidR="007C3585" w:rsidRPr="00562C9E">
        <w:t>(</w:t>
      </w:r>
      <w:r w:rsidR="00BC30E2" w:rsidRPr="00562C9E">
        <w:t>ч. 1</w:t>
      </w:r>
      <w:r w:rsidR="00BC30E2">
        <w:t xml:space="preserve"> </w:t>
      </w:r>
      <w:r w:rsidR="007C3585">
        <w:t xml:space="preserve">ст. 2 Закону України «Про </w:t>
      </w:r>
      <w:r w:rsidR="007C3585" w:rsidRPr="007C3585">
        <w:t>передачу об’єктів права державної та комунальної власності»</w:t>
      </w:r>
      <w:r w:rsidR="00BC30E2" w:rsidRPr="00562C9E">
        <w:t>)</w:t>
      </w:r>
      <w:r w:rsidR="007C3585" w:rsidRPr="00562C9E">
        <w:t>.</w:t>
      </w:r>
      <w:r w:rsidR="007C3585">
        <w:t xml:space="preserve"> </w:t>
      </w:r>
    </w:p>
    <w:p w:rsidR="00E66090" w:rsidRPr="00E66090" w:rsidRDefault="00967087" w:rsidP="007C3585">
      <w:pPr>
        <w:widowControl w:val="0"/>
        <w:shd w:val="clear" w:color="auto" w:fill="FFFFFF"/>
        <w:ind w:firstLine="709"/>
        <w:contextualSpacing/>
        <w:jc w:val="both"/>
      </w:pPr>
      <w:r w:rsidRPr="0040759B">
        <w:rPr>
          <w:b/>
          <w:szCs w:val="28"/>
        </w:rPr>
        <w:t>2.</w:t>
      </w:r>
      <w:r w:rsidRPr="001B4774">
        <w:rPr>
          <w:szCs w:val="28"/>
        </w:rPr>
        <w:t xml:space="preserve"> </w:t>
      </w:r>
      <w:r w:rsidR="001B4774" w:rsidRPr="001B4774">
        <w:rPr>
          <w:szCs w:val="28"/>
        </w:rPr>
        <w:t xml:space="preserve">У проекті пропонуються </w:t>
      </w:r>
      <w:r w:rsidR="00E66090">
        <w:rPr>
          <w:szCs w:val="28"/>
        </w:rPr>
        <w:t xml:space="preserve">доповнити </w:t>
      </w:r>
      <w:r w:rsidR="001B4774">
        <w:rPr>
          <w:szCs w:val="28"/>
        </w:rPr>
        <w:t>п. 1</w:t>
      </w:r>
      <w:r w:rsidR="001B4774" w:rsidRPr="001B4774">
        <w:rPr>
          <w:szCs w:val="28"/>
        </w:rPr>
        <w:t xml:space="preserve"> ч. 2 ст. 5 Закону</w:t>
      </w:r>
      <w:r w:rsidR="00E66090">
        <w:rPr>
          <w:szCs w:val="28"/>
        </w:rPr>
        <w:t xml:space="preserve"> словами </w:t>
      </w:r>
      <w:r w:rsidR="002125A7">
        <w:rPr>
          <w:szCs w:val="28"/>
        </w:rPr>
        <w:br/>
      </w:r>
      <w:r w:rsidR="00E66090">
        <w:rPr>
          <w:szCs w:val="28"/>
        </w:rPr>
        <w:t xml:space="preserve">«а також </w:t>
      </w:r>
      <w:r w:rsidR="00E66090" w:rsidRPr="00E66090">
        <w:rPr>
          <w:szCs w:val="28"/>
        </w:rPr>
        <w:t>відокремлених підрозділів, які не мають права юридичної особи – філій, представництв</w:t>
      </w:r>
      <w:r w:rsidR="00E66090">
        <w:rPr>
          <w:szCs w:val="28"/>
        </w:rPr>
        <w:t xml:space="preserve">», внаслідок чого вказаний пункт буде викладений у такій редакції </w:t>
      </w:r>
      <w:r w:rsidR="001B4774">
        <w:rPr>
          <w:szCs w:val="28"/>
        </w:rPr>
        <w:t>«</w:t>
      </w:r>
      <w:r w:rsidR="00E66090">
        <w:rPr>
          <w:szCs w:val="28"/>
        </w:rPr>
        <w:t>д</w:t>
      </w:r>
      <w:r w:rsidR="001B4774">
        <w:t xml:space="preserve">о об’єктів малої приватизації належать: 1) єдині майнові комплекси державних і комунальних підприємств, їх структурних підрозділів, </w:t>
      </w:r>
      <w:r w:rsidR="001B4774" w:rsidRPr="001B4774">
        <w:rPr>
          <w:i/>
        </w:rPr>
        <w:t>а також відокремлених підрозділів, які не мають права юридич</w:t>
      </w:r>
      <w:r w:rsidR="001B4774">
        <w:rPr>
          <w:i/>
        </w:rPr>
        <w:t>ної особи – філій, представництв</w:t>
      </w:r>
      <w:r w:rsidR="00E66090">
        <w:rPr>
          <w:i/>
        </w:rPr>
        <w:t>,</w:t>
      </w:r>
      <w:r w:rsidR="001B4774">
        <w:rPr>
          <w:i/>
        </w:rPr>
        <w:t xml:space="preserve"> </w:t>
      </w:r>
      <w:r w:rsidR="00E66090" w:rsidRPr="00E66090">
        <w:t>у тому числі єдині майнові комплекси та їх структурні підрозділи, що передані в оренду, крім єдиних майнових комплексів державних і комунальних підприємств, що належать до об’єктів великої приватизації</w:t>
      </w:r>
      <w:r w:rsidR="00E66090">
        <w:t xml:space="preserve">». Головне управління не вбачає необхідності у вказаному доповненні, оскільки </w:t>
      </w:r>
      <w:r w:rsidR="00AD252B" w:rsidRPr="00AD252B">
        <w:t>відокремлен</w:t>
      </w:r>
      <w:r w:rsidR="00AD252B">
        <w:t>і</w:t>
      </w:r>
      <w:r w:rsidR="00AD252B" w:rsidRPr="00AD252B">
        <w:t xml:space="preserve"> підрозділ</w:t>
      </w:r>
      <w:r w:rsidR="00AD252B">
        <w:t>и</w:t>
      </w:r>
      <w:r w:rsidR="00AD252B" w:rsidRPr="00AD252B">
        <w:t>, які не мають права юридичної особи – філі</w:t>
      </w:r>
      <w:r w:rsidR="00AD252B">
        <w:t>ї</w:t>
      </w:r>
      <w:r w:rsidR="00AD252B" w:rsidRPr="00AD252B">
        <w:t>, представництв</w:t>
      </w:r>
      <w:r w:rsidR="00AD252B">
        <w:t xml:space="preserve">а входять до складу структурних підрозділів державних та комунальних підприємств. </w:t>
      </w:r>
    </w:p>
    <w:p w:rsidR="00E66090" w:rsidRDefault="00E66090" w:rsidP="007C3585">
      <w:pPr>
        <w:widowControl w:val="0"/>
        <w:shd w:val="clear" w:color="auto" w:fill="FFFFFF"/>
        <w:ind w:firstLine="709"/>
        <w:contextualSpacing/>
        <w:jc w:val="both"/>
        <w:rPr>
          <w:i/>
        </w:rPr>
      </w:pPr>
    </w:p>
    <w:p w:rsidR="003F0136" w:rsidRPr="00CC09F2" w:rsidRDefault="003F0136" w:rsidP="007C3585">
      <w:pPr>
        <w:widowControl w:val="0"/>
        <w:shd w:val="clear" w:color="auto" w:fill="FFFFFF"/>
        <w:ind w:firstLine="709"/>
        <w:contextualSpacing/>
        <w:jc w:val="both"/>
        <w:rPr>
          <w:szCs w:val="28"/>
        </w:rPr>
      </w:pPr>
    </w:p>
    <w:p w:rsidR="00A02D63" w:rsidRPr="00CC09F2" w:rsidRDefault="00A02D63" w:rsidP="007C3585">
      <w:pPr>
        <w:ind w:firstLine="709"/>
        <w:jc w:val="both"/>
        <w:rPr>
          <w:szCs w:val="28"/>
        </w:rPr>
      </w:pPr>
      <w:r w:rsidRPr="00CC09F2">
        <w:rPr>
          <w:szCs w:val="28"/>
        </w:rPr>
        <w:t>Керівник Головного управління                                                   С. Тихонюк</w:t>
      </w:r>
    </w:p>
    <w:p w:rsidR="00A02D63" w:rsidRDefault="00A02D63" w:rsidP="007C3585">
      <w:pPr>
        <w:pStyle w:val="Igor"/>
        <w:rPr>
          <w:sz w:val="28"/>
          <w:szCs w:val="28"/>
        </w:rPr>
      </w:pPr>
    </w:p>
    <w:p w:rsidR="002125A7" w:rsidRDefault="002125A7" w:rsidP="007C3585">
      <w:pPr>
        <w:pStyle w:val="Igor"/>
        <w:rPr>
          <w:sz w:val="28"/>
          <w:szCs w:val="28"/>
        </w:rPr>
      </w:pPr>
    </w:p>
    <w:p w:rsidR="00A02D63" w:rsidRPr="003F0136" w:rsidRDefault="00A02D63" w:rsidP="007C3585">
      <w:pPr>
        <w:widowControl w:val="0"/>
        <w:shd w:val="clear" w:color="auto" w:fill="FFFFFF"/>
        <w:ind w:firstLine="709"/>
        <w:contextualSpacing/>
        <w:jc w:val="both"/>
        <w:rPr>
          <w:sz w:val="22"/>
          <w:szCs w:val="22"/>
        </w:rPr>
      </w:pPr>
      <w:r w:rsidRPr="003F0136">
        <w:rPr>
          <w:sz w:val="22"/>
          <w:szCs w:val="22"/>
        </w:rPr>
        <w:t>Вик.: Е. Вальковський</w:t>
      </w:r>
    </w:p>
    <w:sectPr w:rsidR="00A02D63" w:rsidRPr="003F0136" w:rsidSect="00A24363">
      <w:headerReference w:type="even" r:id="rId8"/>
      <w:headerReference w:type="default" r:id="rId9"/>
      <w:headerReference w:type="first" r:id="rId10"/>
      <w:footerReference w:type="first" r:id="rId11"/>
      <w:pgSz w:w="11906" w:h="16838"/>
      <w:pgMar w:top="1134" w:right="567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4189" w:rsidRDefault="00F04189">
      <w:r>
        <w:separator/>
      </w:r>
    </w:p>
  </w:endnote>
  <w:endnote w:type="continuationSeparator" w:id="0">
    <w:p w:rsidR="00F04189" w:rsidRDefault="00F04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66DC" w:rsidRDefault="007B66DC">
    <w:pPr>
      <w:pStyle w:val="aa"/>
      <w:jc w:val="center"/>
    </w:pPr>
  </w:p>
  <w:p w:rsidR="007B66DC" w:rsidRDefault="007B66DC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4189" w:rsidRDefault="00F04189">
      <w:r>
        <w:separator/>
      </w:r>
    </w:p>
  </w:footnote>
  <w:footnote w:type="continuationSeparator" w:id="0">
    <w:p w:rsidR="00F04189" w:rsidRDefault="00F041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66DC" w:rsidRDefault="007B66DC" w:rsidP="006F6771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4</w:t>
    </w:r>
    <w:r>
      <w:rPr>
        <w:rStyle w:val="a9"/>
      </w:rPr>
      <w:fldChar w:fldCharType="end"/>
    </w:r>
  </w:p>
  <w:p w:rsidR="007B66DC" w:rsidRDefault="007B66DC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66DC" w:rsidRPr="002F35D3" w:rsidRDefault="007B66DC" w:rsidP="00B5053E">
    <w:pPr>
      <w:pStyle w:val="a6"/>
      <w:framePr w:wrap="around" w:vAnchor="text" w:hAnchor="margin" w:xAlign="center" w:y="1"/>
      <w:rPr>
        <w:rStyle w:val="a9"/>
        <w:szCs w:val="28"/>
      </w:rPr>
    </w:pPr>
    <w:r w:rsidRPr="002F35D3">
      <w:rPr>
        <w:rStyle w:val="a9"/>
        <w:szCs w:val="28"/>
      </w:rPr>
      <w:fldChar w:fldCharType="begin"/>
    </w:r>
    <w:r w:rsidRPr="002F35D3">
      <w:rPr>
        <w:rStyle w:val="a9"/>
        <w:szCs w:val="28"/>
      </w:rPr>
      <w:instrText xml:space="preserve">PAGE  </w:instrText>
    </w:r>
    <w:r w:rsidRPr="002F35D3">
      <w:rPr>
        <w:rStyle w:val="a9"/>
        <w:szCs w:val="28"/>
      </w:rPr>
      <w:fldChar w:fldCharType="separate"/>
    </w:r>
    <w:r w:rsidR="00032ED3">
      <w:rPr>
        <w:rStyle w:val="a9"/>
        <w:noProof/>
        <w:szCs w:val="28"/>
      </w:rPr>
      <w:t>2</w:t>
    </w:r>
    <w:r w:rsidRPr="002F35D3">
      <w:rPr>
        <w:rStyle w:val="a9"/>
        <w:szCs w:val="28"/>
      </w:rPr>
      <w:fldChar w:fldCharType="end"/>
    </w:r>
  </w:p>
  <w:p w:rsidR="007B66DC" w:rsidRPr="002F35D3" w:rsidRDefault="007B66DC">
    <w:pPr>
      <w:pStyle w:val="a6"/>
      <w:rPr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66DC" w:rsidRPr="00483B55" w:rsidRDefault="007B66DC" w:rsidP="00483B55">
    <w:pPr>
      <w:pStyle w:val="a6"/>
      <w:jc w:val="right"/>
      <w:rPr>
        <w:sz w:val="20"/>
      </w:rPr>
    </w:pPr>
    <w:r w:rsidRPr="00483B55">
      <w:rPr>
        <w:sz w:val="20"/>
      </w:rPr>
      <w:t xml:space="preserve">До реєстр. № </w:t>
    </w:r>
    <w:r w:rsidR="004D5FDD" w:rsidRPr="004D5FDD">
      <w:rPr>
        <w:sz w:val="20"/>
        <w:lang w:val="ru-RU"/>
      </w:rPr>
      <w:t>4166</w:t>
    </w:r>
    <w:r w:rsidRPr="00483B55">
      <w:rPr>
        <w:sz w:val="20"/>
        <w:lang w:val="ru-RU"/>
      </w:rPr>
      <w:t xml:space="preserve"> </w:t>
    </w:r>
    <w:r w:rsidRPr="00483B55">
      <w:rPr>
        <w:sz w:val="20"/>
      </w:rPr>
      <w:t xml:space="preserve">від </w:t>
    </w:r>
    <w:r>
      <w:rPr>
        <w:sz w:val="20"/>
        <w:lang w:val="ru-RU"/>
      </w:rPr>
      <w:t>2</w:t>
    </w:r>
    <w:r w:rsidR="004D5FDD" w:rsidRPr="004D5FDD">
      <w:rPr>
        <w:sz w:val="20"/>
        <w:lang w:val="ru-RU"/>
      </w:rPr>
      <w:t>9</w:t>
    </w:r>
    <w:r w:rsidRPr="00483B55">
      <w:rPr>
        <w:sz w:val="20"/>
      </w:rPr>
      <w:t>.</w:t>
    </w:r>
    <w:r>
      <w:rPr>
        <w:sz w:val="20"/>
      </w:rPr>
      <w:t>0</w:t>
    </w:r>
    <w:r w:rsidR="004D5FDD" w:rsidRPr="004D5FDD">
      <w:rPr>
        <w:sz w:val="20"/>
        <w:lang w:val="ru-RU"/>
      </w:rPr>
      <w:t>9</w:t>
    </w:r>
    <w:r w:rsidRPr="00483B55">
      <w:rPr>
        <w:sz w:val="20"/>
      </w:rPr>
      <w:t>.20</w:t>
    </w:r>
    <w:r>
      <w:rPr>
        <w:sz w:val="20"/>
      </w:rPr>
      <w:t>2</w:t>
    </w:r>
    <w:r w:rsidR="004D5FDD" w:rsidRPr="004D5FDD">
      <w:rPr>
        <w:sz w:val="20"/>
        <w:lang w:val="ru-RU"/>
      </w:rPr>
      <w:t>0</w:t>
    </w:r>
    <w:r w:rsidRPr="00483B55">
      <w:rPr>
        <w:sz w:val="20"/>
      </w:rPr>
      <w:t xml:space="preserve"> </w:t>
    </w:r>
  </w:p>
  <w:p w:rsidR="007B66DC" w:rsidRPr="00483B55" w:rsidRDefault="007B66DC" w:rsidP="00483B55"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482"/>
        <w:tab w:val="left" w:pos="11624"/>
        <w:tab w:val="left" w:pos="11908"/>
        <w:tab w:val="left" w:pos="12824"/>
        <w:tab w:val="left" w:pos="13740"/>
        <w:tab w:val="left" w:pos="14656"/>
      </w:tabs>
      <w:ind w:firstLine="567"/>
      <w:jc w:val="right"/>
      <w:rPr>
        <w:sz w:val="20"/>
        <w:szCs w:val="20"/>
      </w:rPr>
    </w:pPr>
    <w:r w:rsidRPr="00483B55">
      <w:rPr>
        <w:sz w:val="20"/>
        <w:szCs w:val="20"/>
      </w:rPr>
      <w:t>Народн</w:t>
    </w:r>
    <w:r w:rsidR="004D5FDD">
      <w:rPr>
        <w:sz w:val="20"/>
        <w:szCs w:val="20"/>
      </w:rPr>
      <w:t>ий</w:t>
    </w:r>
    <w:r w:rsidRPr="00483B55">
      <w:rPr>
        <w:sz w:val="20"/>
        <w:szCs w:val="20"/>
      </w:rPr>
      <w:t xml:space="preserve"> депутат України </w:t>
    </w:r>
  </w:p>
  <w:p w:rsidR="007B66DC" w:rsidRPr="003E0162" w:rsidRDefault="004D5FDD" w:rsidP="00CE2525"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482"/>
        <w:tab w:val="left" w:pos="11624"/>
        <w:tab w:val="left" w:pos="11908"/>
        <w:tab w:val="left" w:pos="12824"/>
        <w:tab w:val="left" w:pos="13740"/>
        <w:tab w:val="left" w:pos="14656"/>
      </w:tabs>
      <w:ind w:firstLine="567"/>
      <w:jc w:val="right"/>
      <w:rPr>
        <w:sz w:val="24"/>
      </w:rPr>
    </w:pPr>
    <w:r>
      <w:rPr>
        <w:sz w:val="20"/>
        <w:szCs w:val="20"/>
        <w:lang w:val="ru-RU"/>
      </w:rPr>
      <w:t>С</w:t>
    </w:r>
    <w:r w:rsidR="007B66DC" w:rsidRPr="00CC6D26">
      <w:rPr>
        <w:sz w:val="20"/>
        <w:szCs w:val="20"/>
        <w:lang w:val="ru-RU"/>
      </w:rPr>
      <w:t>.</w:t>
    </w:r>
    <w:r w:rsidR="00E60033">
      <w:rPr>
        <w:sz w:val="20"/>
        <w:szCs w:val="20"/>
        <w:lang w:val="ru-RU"/>
      </w:rPr>
      <w:t xml:space="preserve"> </w:t>
    </w:r>
    <w:r>
      <w:rPr>
        <w:sz w:val="20"/>
        <w:szCs w:val="20"/>
        <w:lang w:val="ru-RU"/>
      </w:rPr>
      <w:t>Гривко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FB4306"/>
    <w:multiLevelType w:val="hybridMultilevel"/>
    <w:tmpl w:val="4B7079C2"/>
    <w:lvl w:ilvl="0" w:tplc="78605B2E">
      <w:start w:val="1"/>
      <w:numFmt w:val="decimal"/>
      <w:lvlText w:val="%1."/>
      <w:lvlJc w:val="left"/>
      <w:pPr>
        <w:ind w:left="1353" w:hanging="360"/>
      </w:pPr>
      <w:rPr>
        <w:rFonts w:ascii="Times New Roman" w:eastAsia="Times New Roman" w:hAnsi="Times New Roman" w:cs="Times New Roman"/>
        <w:b/>
        <w:u w:val="none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949"/>
    <w:rsid w:val="000062A5"/>
    <w:rsid w:val="00010528"/>
    <w:rsid w:val="00012A74"/>
    <w:rsid w:val="00012F4B"/>
    <w:rsid w:val="00024590"/>
    <w:rsid w:val="00025B56"/>
    <w:rsid w:val="000260D4"/>
    <w:rsid w:val="00032D3A"/>
    <w:rsid w:val="00032ED3"/>
    <w:rsid w:val="000342BE"/>
    <w:rsid w:val="00041DE4"/>
    <w:rsid w:val="00042627"/>
    <w:rsid w:val="00042BDF"/>
    <w:rsid w:val="0004592F"/>
    <w:rsid w:val="00046355"/>
    <w:rsid w:val="00052DB1"/>
    <w:rsid w:val="00055053"/>
    <w:rsid w:val="0005661F"/>
    <w:rsid w:val="00057063"/>
    <w:rsid w:val="00057912"/>
    <w:rsid w:val="00060E3F"/>
    <w:rsid w:val="000622F8"/>
    <w:rsid w:val="00074945"/>
    <w:rsid w:val="00074DFE"/>
    <w:rsid w:val="00076E60"/>
    <w:rsid w:val="00077263"/>
    <w:rsid w:val="00080509"/>
    <w:rsid w:val="000819C2"/>
    <w:rsid w:val="000849AB"/>
    <w:rsid w:val="00085969"/>
    <w:rsid w:val="00085F2F"/>
    <w:rsid w:val="00087246"/>
    <w:rsid w:val="000901CB"/>
    <w:rsid w:val="00092F2E"/>
    <w:rsid w:val="000A0E9F"/>
    <w:rsid w:val="000A112A"/>
    <w:rsid w:val="000A3252"/>
    <w:rsid w:val="000A345A"/>
    <w:rsid w:val="000A3D9A"/>
    <w:rsid w:val="000B17AB"/>
    <w:rsid w:val="000B3A02"/>
    <w:rsid w:val="000B45BB"/>
    <w:rsid w:val="000B56CF"/>
    <w:rsid w:val="000B5999"/>
    <w:rsid w:val="000B5EA2"/>
    <w:rsid w:val="000B7F8B"/>
    <w:rsid w:val="000C10AE"/>
    <w:rsid w:val="000C1F88"/>
    <w:rsid w:val="000C2ADC"/>
    <w:rsid w:val="000C3439"/>
    <w:rsid w:val="000C5B84"/>
    <w:rsid w:val="000C6314"/>
    <w:rsid w:val="000D3777"/>
    <w:rsid w:val="000D3E62"/>
    <w:rsid w:val="000E3B49"/>
    <w:rsid w:val="000F2365"/>
    <w:rsid w:val="000F2829"/>
    <w:rsid w:val="000F2B92"/>
    <w:rsid w:val="000F56CE"/>
    <w:rsid w:val="00103E74"/>
    <w:rsid w:val="00104766"/>
    <w:rsid w:val="001128D9"/>
    <w:rsid w:val="00112997"/>
    <w:rsid w:val="001134C1"/>
    <w:rsid w:val="00113744"/>
    <w:rsid w:val="00115593"/>
    <w:rsid w:val="00115BFC"/>
    <w:rsid w:val="00121316"/>
    <w:rsid w:val="00124C64"/>
    <w:rsid w:val="00126101"/>
    <w:rsid w:val="0013298E"/>
    <w:rsid w:val="001346AB"/>
    <w:rsid w:val="00135D5E"/>
    <w:rsid w:val="00137C5E"/>
    <w:rsid w:val="00147B86"/>
    <w:rsid w:val="00150E87"/>
    <w:rsid w:val="0015577B"/>
    <w:rsid w:val="001566EB"/>
    <w:rsid w:val="001604A2"/>
    <w:rsid w:val="00166BAD"/>
    <w:rsid w:val="001672A7"/>
    <w:rsid w:val="00167B4F"/>
    <w:rsid w:val="00173EC7"/>
    <w:rsid w:val="00176C64"/>
    <w:rsid w:val="001802A3"/>
    <w:rsid w:val="00183626"/>
    <w:rsid w:val="00183664"/>
    <w:rsid w:val="00186965"/>
    <w:rsid w:val="00190E19"/>
    <w:rsid w:val="00191D47"/>
    <w:rsid w:val="00195A10"/>
    <w:rsid w:val="001A2A18"/>
    <w:rsid w:val="001A315A"/>
    <w:rsid w:val="001A4E65"/>
    <w:rsid w:val="001B17D3"/>
    <w:rsid w:val="001B2E59"/>
    <w:rsid w:val="001B4774"/>
    <w:rsid w:val="001B6755"/>
    <w:rsid w:val="001B6C16"/>
    <w:rsid w:val="001D1CCA"/>
    <w:rsid w:val="001D1D3E"/>
    <w:rsid w:val="001D4C02"/>
    <w:rsid w:val="001D6484"/>
    <w:rsid w:val="001D651B"/>
    <w:rsid w:val="001D6F5E"/>
    <w:rsid w:val="001D7001"/>
    <w:rsid w:val="001D7A1D"/>
    <w:rsid w:val="001E4323"/>
    <w:rsid w:val="001E56D7"/>
    <w:rsid w:val="001F096C"/>
    <w:rsid w:val="001F1BD0"/>
    <w:rsid w:val="001F287C"/>
    <w:rsid w:val="001F5D7C"/>
    <w:rsid w:val="001F6A69"/>
    <w:rsid w:val="001F7508"/>
    <w:rsid w:val="001F7A8C"/>
    <w:rsid w:val="002028AE"/>
    <w:rsid w:val="002110B0"/>
    <w:rsid w:val="00211B7A"/>
    <w:rsid w:val="002121EA"/>
    <w:rsid w:val="002125A7"/>
    <w:rsid w:val="00214D3B"/>
    <w:rsid w:val="00221668"/>
    <w:rsid w:val="0022230D"/>
    <w:rsid w:val="002225D2"/>
    <w:rsid w:val="0022407D"/>
    <w:rsid w:val="0022503D"/>
    <w:rsid w:val="0023061C"/>
    <w:rsid w:val="00232B92"/>
    <w:rsid w:val="00235F8D"/>
    <w:rsid w:val="00236C3C"/>
    <w:rsid w:val="00242515"/>
    <w:rsid w:val="002450A9"/>
    <w:rsid w:val="002450E5"/>
    <w:rsid w:val="0024665C"/>
    <w:rsid w:val="002479DE"/>
    <w:rsid w:val="00254DF4"/>
    <w:rsid w:val="00255CBA"/>
    <w:rsid w:val="00255D92"/>
    <w:rsid w:val="002615F5"/>
    <w:rsid w:val="00261ADB"/>
    <w:rsid w:val="00266456"/>
    <w:rsid w:val="0027058D"/>
    <w:rsid w:val="0027765E"/>
    <w:rsid w:val="00291455"/>
    <w:rsid w:val="0029320A"/>
    <w:rsid w:val="00293B26"/>
    <w:rsid w:val="002A1F47"/>
    <w:rsid w:val="002A464B"/>
    <w:rsid w:val="002A76F0"/>
    <w:rsid w:val="002B02FB"/>
    <w:rsid w:val="002B3FAC"/>
    <w:rsid w:val="002B5B7D"/>
    <w:rsid w:val="002B7DE8"/>
    <w:rsid w:val="002C1CFD"/>
    <w:rsid w:val="002D1A20"/>
    <w:rsid w:val="002E3479"/>
    <w:rsid w:val="002E4194"/>
    <w:rsid w:val="002E5E34"/>
    <w:rsid w:val="002E60BF"/>
    <w:rsid w:val="002E6111"/>
    <w:rsid w:val="002F0C88"/>
    <w:rsid w:val="002F16FF"/>
    <w:rsid w:val="002F35D3"/>
    <w:rsid w:val="002F4CD6"/>
    <w:rsid w:val="00301C41"/>
    <w:rsid w:val="00302B8A"/>
    <w:rsid w:val="00302DCE"/>
    <w:rsid w:val="0030373F"/>
    <w:rsid w:val="0030639E"/>
    <w:rsid w:val="0031066C"/>
    <w:rsid w:val="00314F46"/>
    <w:rsid w:val="00316977"/>
    <w:rsid w:val="0032140C"/>
    <w:rsid w:val="00330E4A"/>
    <w:rsid w:val="00332542"/>
    <w:rsid w:val="00334334"/>
    <w:rsid w:val="00334B27"/>
    <w:rsid w:val="003350D4"/>
    <w:rsid w:val="00344541"/>
    <w:rsid w:val="00345F9C"/>
    <w:rsid w:val="0034720C"/>
    <w:rsid w:val="003517C2"/>
    <w:rsid w:val="003540A6"/>
    <w:rsid w:val="0035471C"/>
    <w:rsid w:val="00355C9D"/>
    <w:rsid w:val="0035775A"/>
    <w:rsid w:val="00361D31"/>
    <w:rsid w:val="0036275E"/>
    <w:rsid w:val="003653D0"/>
    <w:rsid w:val="00367651"/>
    <w:rsid w:val="003715B6"/>
    <w:rsid w:val="00371E77"/>
    <w:rsid w:val="0037401C"/>
    <w:rsid w:val="00376779"/>
    <w:rsid w:val="003820BD"/>
    <w:rsid w:val="003831D4"/>
    <w:rsid w:val="0038661A"/>
    <w:rsid w:val="0039004B"/>
    <w:rsid w:val="00391A44"/>
    <w:rsid w:val="00391DC5"/>
    <w:rsid w:val="003920D0"/>
    <w:rsid w:val="00392134"/>
    <w:rsid w:val="00392E61"/>
    <w:rsid w:val="003A7928"/>
    <w:rsid w:val="003B5DDA"/>
    <w:rsid w:val="003B664A"/>
    <w:rsid w:val="003B6E6D"/>
    <w:rsid w:val="003C5A33"/>
    <w:rsid w:val="003C7321"/>
    <w:rsid w:val="003D09BF"/>
    <w:rsid w:val="003D0F7C"/>
    <w:rsid w:val="003D2958"/>
    <w:rsid w:val="003D4C32"/>
    <w:rsid w:val="003E0162"/>
    <w:rsid w:val="003E42F5"/>
    <w:rsid w:val="003F0136"/>
    <w:rsid w:val="003F29D3"/>
    <w:rsid w:val="003F38BB"/>
    <w:rsid w:val="003F5790"/>
    <w:rsid w:val="003F7F98"/>
    <w:rsid w:val="00404AEE"/>
    <w:rsid w:val="004053AF"/>
    <w:rsid w:val="0040759B"/>
    <w:rsid w:val="00414C0E"/>
    <w:rsid w:val="00423A87"/>
    <w:rsid w:val="0042462C"/>
    <w:rsid w:val="00426492"/>
    <w:rsid w:val="00426C53"/>
    <w:rsid w:val="00430759"/>
    <w:rsid w:val="00432BE5"/>
    <w:rsid w:val="00432DEC"/>
    <w:rsid w:val="00434874"/>
    <w:rsid w:val="0043610D"/>
    <w:rsid w:val="004420E9"/>
    <w:rsid w:val="00442A49"/>
    <w:rsid w:val="00444D7C"/>
    <w:rsid w:val="00445072"/>
    <w:rsid w:val="0044511C"/>
    <w:rsid w:val="00445374"/>
    <w:rsid w:val="00445B1E"/>
    <w:rsid w:val="00445DC3"/>
    <w:rsid w:val="0044760A"/>
    <w:rsid w:val="0045731C"/>
    <w:rsid w:val="0046762E"/>
    <w:rsid w:val="004712AA"/>
    <w:rsid w:val="00476346"/>
    <w:rsid w:val="00476B5C"/>
    <w:rsid w:val="00482E05"/>
    <w:rsid w:val="00483B55"/>
    <w:rsid w:val="00487570"/>
    <w:rsid w:val="004930F9"/>
    <w:rsid w:val="004A1198"/>
    <w:rsid w:val="004A1F85"/>
    <w:rsid w:val="004A2835"/>
    <w:rsid w:val="004A355C"/>
    <w:rsid w:val="004A564C"/>
    <w:rsid w:val="004B2547"/>
    <w:rsid w:val="004B4819"/>
    <w:rsid w:val="004B53B8"/>
    <w:rsid w:val="004B5B8B"/>
    <w:rsid w:val="004B7AFD"/>
    <w:rsid w:val="004C09A0"/>
    <w:rsid w:val="004C2380"/>
    <w:rsid w:val="004C28DD"/>
    <w:rsid w:val="004C7FAC"/>
    <w:rsid w:val="004D3123"/>
    <w:rsid w:val="004D3378"/>
    <w:rsid w:val="004D5FDD"/>
    <w:rsid w:val="004D786B"/>
    <w:rsid w:val="004E298A"/>
    <w:rsid w:val="004E3E5D"/>
    <w:rsid w:val="004F1D81"/>
    <w:rsid w:val="004F4D4B"/>
    <w:rsid w:val="004F6998"/>
    <w:rsid w:val="0050048E"/>
    <w:rsid w:val="005027BC"/>
    <w:rsid w:val="005055AA"/>
    <w:rsid w:val="0051180B"/>
    <w:rsid w:val="00520A6E"/>
    <w:rsid w:val="00521306"/>
    <w:rsid w:val="005266EB"/>
    <w:rsid w:val="00526C0F"/>
    <w:rsid w:val="005276BD"/>
    <w:rsid w:val="00527D99"/>
    <w:rsid w:val="00531169"/>
    <w:rsid w:val="00540D03"/>
    <w:rsid w:val="00547A50"/>
    <w:rsid w:val="005505DA"/>
    <w:rsid w:val="00554B0C"/>
    <w:rsid w:val="005555B0"/>
    <w:rsid w:val="005578E7"/>
    <w:rsid w:val="00557EF9"/>
    <w:rsid w:val="0056001B"/>
    <w:rsid w:val="00560619"/>
    <w:rsid w:val="00561253"/>
    <w:rsid w:val="00562C9E"/>
    <w:rsid w:val="0056396E"/>
    <w:rsid w:val="005640A1"/>
    <w:rsid w:val="00564B17"/>
    <w:rsid w:val="00570372"/>
    <w:rsid w:val="00570BD3"/>
    <w:rsid w:val="005716AA"/>
    <w:rsid w:val="0058089D"/>
    <w:rsid w:val="00580ABE"/>
    <w:rsid w:val="00581F44"/>
    <w:rsid w:val="00582489"/>
    <w:rsid w:val="00582878"/>
    <w:rsid w:val="00586DC2"/>
    <w:rsid w:val="0059431F"/>
    <w:rsid w:val="00595072"/>
    <w:rsid w:val="0059511B"/>
    <w:rsid w:val="005952BB"/>
    <w:rsid w:val="00596F10"/>
    <w:rsid w:val="005976AB"/>
    <w:rsid w:val="005A23E1"/>
    <w:rsid w:val="005B2AFB"/>
    <w:rsid w:val="005B329C"/>
    <w:rsid w:val="005C2593"/>
    <w:rsid w:val="005D3277"/>
    <w:rsid w:val="005E0AA6"/>
    <w:rsid w:val="005E57D9"/>
    <w:rsid w:val="005E667C"/>
    <w:rsid w:val="005E7109"/>
    <w:rsid w:val="005F08F2"/>
    <w:rsid w:val="005F123D"/>
    <w:rsid w:val="005F23DA"/>
    <w:rsid w:val="005F3372"/>
    <w:rsid w:val="005F5E5A"/>
    <w:rsid w:val="00600DF5"/>
    <w:rsid w:val="00606B0D"/>
    <w:rsid w:val="00611C50"/>
    <w:rsid w:val="00615631"/>
    <w:rsid w:val="006174BC"/>
    <w:rsid w:val="00621DC3"/>
    <w:rsid w:val="00622BEC"/>
    <w:rsid w:val="006241DE"/>
    <w:rsid w:val="0062660E"/>
    <w:rsid w:val="006272AC"/>
    <w:rsid w:val="00633377"/>
    <w:rsid w:val="0064357F"/>
    <w:rsid w:val="00644AAB"/>
    <w:rsid w:val="0064750E"/>
    <w:rsid w:val="006515E4"/>
    <w:rsid w:val="00651E34"/>
    <w:rsid w:val="006639E4"/>
    <w:rsid w:val="00664662"/>
    <w:rsid w:val="00664D19"/>
    <w:rsid w:val="0067478A"/>
    <w:rsid w:val="00681538"/>
    <w:rsid w:val="00682888"/>
    <w:rsid w:val="00685105"/>
    <w:rsid w:val="0068540F"/>
    <w:rsid w:val="00685885"/>
    <w:rsid w:val="00686AF8"/>
    <w:rsid w:val="006973C6"/>
    <w:rsid w:val="006A2022"/>
    <w:rsid w:val="006A2281"/>
    <w:rsid w:val="006B2DA8"/>
    <w:rsid w:val="006B5686"/>
    <w:rsid w:val="006C1D7F"/>
    <w:rsid w:val="006C203A"/>
    <w:rsid w:val="006C2EF5"/>
    <w:rsid w:val="006C34D3"/>
    <w:rsid w:val="006C355F"/>
    <w:rsid w:val="006C3788"/>
    <w:rsid w:val="006D1ACC"/>
    <w:rsid w:val="006D443D"/>
    <w:rsid w:val="006E10C7"/>
    <w:rsid w:val="006E4976"/>
    <w:rsid w:val="006E5550"/>
    <w:rsid w:val="006F2C1D"/>
    <w:rsid w:val="006F4B05"/>
    <w:rsid w:val="006F5E7F"/>
    <w:rsid w:val="006F6771"/>
    <w:rsid w:val="007017FB"/>
    <w:rsid w:val="007027D8"/>
    <w:rsid w:val="0070524E"/>
    <w:rsid w:val="00706955"/>
    <w:rsid w:val="00710058"/>
    <w:rsid w:val="00711FE1"/>
    <w:rsid w:val="007141E5"/>
    <w:rsid w:val="00721E36"/>
    <w:rsid w:val="00722C97"/>
    <w:rsid w:val="00723FFB"/>
    <w:rsid w:val="00724424"/>
    <w:rsid w:val="007278EC"/>
    <w:rsid w:val="00731629"/>
    <w:rsid w:val="007370C1"/>
    <w:rsid w:val="0074052D"/>
    <w:rsid w:val="00741045"/>
    <w:rsid w:val="00741DBB"/>
    <w:rsid w:val="0074290D"/>
    <w:rsid w:val="00743929"/>
    <w:rsid w:val="00746687"/>
    <w:rsid w:val="0075074F"/>
    <w:rsid w:val="00755A9C"/>
    <w:rsid w:val="007661EB"/>
    <w:rsid w:val="00766E26"/>
    <w:rsid w:val="0077088B"/>
    <w:rsid w:val="00773093"/>
    <w:rsid w:val="00777B4B"/>
    <w:rsid w:val="007829C8"/>
    <w:rsid w:val="007847AD"/>
    <w:rsid w:val="007927ED"/>
    <w:rsid w:val="00794360"/>
    <w:rsid w:val="007976AA"/>
    <w:rsid w:val="007A03BC"/>
    <w:rsid w:val="007B0F49"/>
    <w:rsid w:val="007B66DC"/>
    <w:rsid w:val="007B7B8A"/>
    <w:rsid w:val="007C13AC"/>
    <w:rsid w:val="007C3585"/>
    <w:rsid w:val="007C7777"/>
    <w:rsid w:val="007C780C"/>
    <w:rsid w:val="007D0AAF"/>
    <w:rsid w:val="007D79AF"/>
    <w:rsid w:val="007D7D9D"/>
    <w:rsid w:val="007E1597"/>
    <w:rsid w:val="007E4E54"/>
    <w:rsid w:val="007F3DBB"/>
    <w:rsid w:val="007F3F6F"/>
    <w:rsid w:val="007F61A6"/>
    <w:rsid w:val="00804C20"/>
    <w:rsid w:val="00805610"/>
    <w:rsid w:val="00806788"/>
    <w:rsid w:val="008100EF"/>
    <w:rsid w:val="0081471C"/>
    <w:rsid w:val="00815692"/>
    <w:rsid w:val="00815C37"/>
    <w:rsid w:val="00815CAA"/>
    <w:rsid w:val="00820D0C"/>
    <w:rsid w:val="008214A4"/>
    <w:rsid w:val="00822570"/>
    <w:rsid w:val="00823A96"/>
    <w:rsid w:val="00827DB6"/>
    <w:rsid w:val="00833FC6"/>
    <w:rsid w:val="00835FA4"/>
    <w:rsid w:val="00841391"/>
    <w:rsid w:val="008418F6"/>
    <w:rsid w:val="008429DA"/>
    <w:rsid w:val="00843989"/>
    <w:rsid w:val="00845084"/>
    <w:rsid w:val="00852FA3"/>
    <w:rsid w:val="0086083B"/>
    <w:rsid w:val="0086100A"/>
    <w:rsid w:val="00861A09"/>
    <w:rsid w:val="00862138"/>
    <w:rsid w:val="00864427"/>
    <w:rsid w:val="00866940"/>
    <w:rsid w:val="00877DA5"/>
    <w:rsid w:val="008806DC"/>
    <w:rsid w:val="00881EA3"/>
    <w:rsid w:val="00885032"/>
    <w:rsid w:val="00897988"/>
    <w:rsid w:val="008B049D"/>
    <w:rsid w:val="008B202D"/>
    <w:rsid w:val="008B493C"/>
    <w:rsid w:val="008B64C0"/>
    <w:rsid w:val="008B68D3"/>
    <w:rsid w:val="008C7501"/>
    <w:rsid w:val="008D0FA7"/>
    <w:rsid w:val="008D18F7"/>
    <w:rsid w:val="008D1F47"/>
    <w:rsid w:val="008D3208"/>
    <w:rsid w:val="008D41DE"/>
    <w:rsid w:val="008D4F07"/>
    <w:rsid w:val="008E0820"/>
    <w:rsid w:val="008E1B6B"/>
    <w:rsid w:val="008E2988"/>
    <w:rsid w:val="008E3D0C"/>
    <w:rsid w:val="008F0C41"/>
    <w:rsid w:val="008F447D"/>
    <w:rsid w:val="0090051A"/>
    <w:rsid w:val="00905A54"/>
    <w:rsid w:val="00907BB0"/>
    <w:rsid w:val="009117EA"/>
    <w:rsid w:val="009140EC"/>
    <w:rsid w:val="00914145"/>
    <w:rsid w:val="009146D0"/>
    <w:rsid w:val="009176B7"/>
    <w:rsid w:val="0092004C"/>
    <w:rsid w:val="0092267B"/>
    <w:rsid w:val="009237A6"/>
    <w:rsid w:val="00925292"/>
    <w:rsid w:val="0092730F"/>
    <w:rsid w:val="0093001F"/>
    <w:rsid w:val="00932364"/>
    <w:rsid w:val="00932651"/>
    <w:rsid w:val="0093557B"/>
    <w:rsid w:val="00937754"/>
    <w:rsid w:val="00940717"/>
    <w:rsid w:val="009414BF"/>
    <w:rsid w:val="00942B2B"/>
    <w:rsid w:val="00942B8F"/>
    <w:rsid w:val="0094356D"/>
    <w:rsid w:val="009464C5"/>
    <w:rsid w:val="00946AAB"/>
    <w:rsid w:val="00951174"/>
    <w:rsid w:val="009519D0"/>
    <w:rsid w:val="00955707"/>
    <w:rsid w:val="00955A8D"/>
    <w:rsid w:val="0096168F"/>
    <w:rsid w:val="0096275C"/>
    <w:rsid w:val="0096538F"/>
    <w:rsid w:val="00967087"/>
    <w:rsid w:val="009724A1"/>
    <w:rsid w:val="00973D70"/>
    <w:rsid w:val="00975071"/>
    <w:rsid w:val="009753EE"/>
    <w:rsid w:val="009754B1"/>
    <w:rsid w:val="00977EA2"/>
    <w:rsid w:val="00981FC2"/>
    <w:rsid w:val="00982F3A"/>
    <w:rsid w:val="00984F4B"/>
    <w:rsid w:val="009909D2"/>
    <w:rsid w:val="00992B7E"/>
    <w:rsid w:val="009950EA"/>
    <w:rsid w:val="009A29FA"/>
    <w:rsid w:val="009A4609"/>
    <w:rsid w:val="009A4B97"/>
    <w:rsid w:val="009A57C0"/>
    <w:rsid w:val="009B0745"/>
    <w:rsid w:val="009B0BB1"/>
    <w:rsid w:val="009B6945"/>
    <w:rsid w:val="009B6E76"/>
    <w:rsid w:val="009C223B"/>
    <w:rsid w:val="009C257D"/>
    <w:rsid w:val="009C5105"/>
    <w:rsid w:val="009D04D3"/>
    <w:rsid w:val="009D450B"/>
    <w:rsid w:val="009E009C"/>
    <w:rsid w:val="009E06D3"/>
    <w:rsid w:val="009E2974"/>
    <w:rsid w:val="009E3232"/>
    <w:rsid w:val="009E361B"/>
    <w:rsid w:val="009E76A1"/>
    <w:rsid w:val="009F0036"/>
    <w:rsid w:val="009F0949"/>
    <w:rsid w:val="009F450F"/>
    <w:rsid w:val="009F493C"/>
    <w:rsid w:val="009F697F"/>
    <w:rsid w:val="009F7C80"/>
    <w:rsid w:val="00A02D63"/>
    <w:rsid w:val="00A040A4"/>
    <w:rsid w:val="00A04DB6"/>
    <w:rsid w:val="00A170CE"/>
    <w:rsid w:val="00A209C8"/>
    <w:rsid w:val="00A20A3E"/>
    <w:rsid w:val="00A24363"/>
    <w:rsid w:val="00A256AD"/>
    <w:rsid w:val="00A25D75"/>
    <w:rsid w:val="00A27960"/>
    <w:rsid w:val="00A27EE9"/>
    <w:rsid w:val="00A329D8"/>
    <w:rsid w:val="00A32B58"/>
    <w:rsid w:val="00A32FE0"/>
    <w:rsid w:val="00A40657"/>
    <w:rsid w:val="00A40CCD"/>
    <w:rsid w:val="00A427BE"/>
    <w:rsid w:val="00A43EBB"/>
    <w:rsid w:val="00A525D4"/>
    <w:rsid w:val="00A60B28"/>
    <w:rsid w:val="00A61546"/>
    <w:rsid w:val="00A62E43"/>
    <w:rsid w:val="00A7058C"/>
    <w:rsid w:val="00A708BE"/>
    <w:rsid w:val="00A71CCA"/>
    <w:rsid w:val="00A7551F"/>
    <w:rsid w:val="00A825D9"/>
    <w:rsid w:val="00A83488"/>
    <w:rsid w:val="00A8481C"/>
    <w:rsid w:val="00A864B9"/>
    <w:rsid w:val="00A9027B"/>
    <w:rsid w:val="00A93F7B"/>
    <w:rsid w:val="00A951EC"/>
    <w:rsid w:val="00AA0575"/>
    <w:rsid w:val="00AA076D"/>
    <w:rsid w:val="00AA1B57"/>
    <w:rsid w:val="00AA3C98"/>
    <w:rsid w:val="00AA3CAB"/>
    <w:rsid w:val="00AA5DBC"/>
    <w:rsid w:val="00AB1B75"/>
    <w:rsid w:val="00AB3991"/>
    <w:rsid w:val="00AB74E1"/>
    <w:rsid w:val="00AC2BEC"/>
    <w:rsid w:val="00AD252B"/>
    <w:rsid w:val="00AD2E53"/>
    <w:rsid w:val="00AD2E54"/>
    <w:rsid w:val="00AD3C07"/>
    <w:rsid w:val="00AD663E"/>
    <w:rsid w:val="00AD7B15"/>
    <w:rsid w:val="00AD7DB4"/>
    <w:rsid w:val="00AE3993"/>
    <w:rsid w:val="00AE44E6"/>
    <w:rsid w:val="00AF19D9"/>
    <w:rsid w:val="00AF67E4"/>
    <w:rsid w:val="00B01431"/>
    <w:rsid w:val="00B0649D"/>
    <w:rsid w:val="00B10B05"/>
    <w:rsid w:val="00B116EB"/>
    <w:rsid w:val="00B12713"/>
    <w:rsid w:val="00B158DC"/>
    <w:rsid w:val="00B16E4A"/>
    <w:rsid w:val="00B22B25"/>
    <w:rsid w:val="00B24FE9"/>
    <w:rsid w:val="00B2767A"/>
    <w:rsid w:val="00B302B8"/>
    <w:rsid w:val="00B31090"/>
    <w:rsid w:val="00B34C24"/>
    <w:rsid w:val="00B34CBB"/>
    <w:rsid w:val="00B36A73"/>
    <w:rsid w:val="00B37295"/>
    <w:rsid w:val="00B375E7"/>
    <w:rsid w:val="00B4107C"/>
    <w:rsid w:val="00B427FD"/>
    <w:rsid w:val="00B435C5"/>
    <w:rsid w:val="00B43885"/>
    <w:rsid w:val="00B4502E"/>
    <w:rsid w:val="00B47489"/>
    <w:rsid w:val="00B5053E"/>
    <w:rsid w:val="00B536EA"/>
    <w:rsid w:val="00B55F74"/>
    <w:rsid w:val="00B602A8"/>
    <w:rsid w:val="00B6064B"/>
    <w:rsid w:val="00B62115"/>
    <w:rsid w:val="00B63496"/>
    <w:rsid w:val="00B66944"/>
    <w:rsid w:val="00B726A1"/>
    <w:rsid w:val="00B738E6"/>
    <w:rsid w:val="00B837CC"/>
    <w:rsid w:val="00B847DE"/>
    <w:rsid w:val="00B854C8"/>
    <w:rsid w:val="00B8777B"/>
    <w:rsid w:val="00B901F6"/>
    <w:rsid w:val="00B930B7"/>
    <w:rsid w:val="00B939B7"/>
    <w:rsid w:val="00BA5217"/>
    <w:rsid w:val="00BB00A1"/>
    <w:rsid w:val="00BB2F2D"/>
    <w:rsid w:val="00BC30E2"/>
    <w:rsid w:val="00BC7B3F"/>
    <w:rsid w:val="00BD2B2C"/>
    <w:rsid w:val="00BD51C2"/>
    <w:rsid w:val="00BD7929"/>
    <w:rsid w:val="00BE745D"/>
    <w:rsid w:val="00BF1CE5"/>
    <w:rsid w:val="00BF31DD"/>
    <w:rsid w:val="00C027FC"/>
    <w:rsid w:val="00C132EC"/>
    <w:rsid w:val="00C1676C"/>
    <w:rsid w:val="00C26ACB"/>
    <w:rsid w:val="00C2759E"/>
    <w:rsid w:val="00C311C1"/>
    <w:rsid w:val="00C313C2"/>
    <w:rsid w:val="00C3217D"/>
    <w:rsid w:val="00C347A8"/>
    <w:rsid w:val="00C34EC4"/>
    <w:rsid w:val="00C4133F"/>
    <w:rsid w:val="00C45232"/>
    <w:rsid w:val="00C468E6"/>
    <w:rsid w:val="00C4735F"/>
    <w:rsid w:val="00C51825"/>
    <w:rsid w:val="00C550AC"/>
    <w:rsid w:val="00C57D6D"/>
    <w:rsid w:val="00C62099"/>
    <w:rsid w:val="00C649A6"/>
    <w:rsid w:val="00C6662E"/>
    <w:rsid w:val="00C7304E"/>
    <w:rsid w:val="00C73880"/>
    <w:rsid w:val="00C7528F"/>
    <w:rsid w:val="00C809FD"/>
    <w:rsid w:val="00C820CB"/>
    <w:rsid w:val="00C82F7D"/>
    <w:rsid w:val="00C84311"/>
    <w:rsid w:val="00C844B6"/>
    <w:rsid w:val="00C87AD5"/>
    <w:rsid w:val="00C94AE4"/>
    <w:rsid w:val="00C95B76"/>
    <w:rsid w:val="00CA1950"/>
    <w:rsid w:val="00CB5C61"/>
    <w:rsid w:val="00CB67D5"/>
    <w:rsid w:val="00CC06F6"/>
    <w:rsid w:val="00CC09F2"/>
    <w:rsid w:val="00CC4591"/>
    <w:rsid w:val="00CC4E9D"/>
    <w:rsid w:val="00CC6D26"/>
    <w:rsid w:val="00CC7DCB"/>
    <w:rsid w:val="00CC7DEA"/>
    <w:rsid w:val="00CD2158"/>
    <w:rsid w:val="00CD31B4"/>
    <w:rsid w:val="00CE2525"/>
    <w:rsid w:val="00CE52EF"/>
    <w:rsid w:val="00CE5776"/>
    <w:rsid w:val="00CE5CCC"/>
    <w:rsid w:val="00CF1967"/>
    <w:rsid w:val="00CF2DE0"/>
    <w:rsid w:val="00D01EE6"/>
    <w:rsid w:val="00D02ED8"/>
    <w:rsid w:val="00D03A50"/>
    <w:rsid w:val="00D03BB9"/>
    <w:rsid w:val="00D04957"/>
    <w:rsid w:val="00D05424"/>
    <w:rsid w:val="00D06CD8"/>
    <w:rsid w:val="00D129FC"/>
    <w:rsid w:val="00D1398B"/>
    <w:rsid w:val="00D14576"/>
    <w:rsid w:val="00D170CA"/>
    <w:rsid w:val="00D2099B"/>
    <w:rsid w:val="00D21D6F"/>
    <w:rsid w:val="00D2689B"/>
    <w:rsid w:val="00D3033B"/>
    <w:rsid w:val="00D318D7"/>
    <w:rsid w:val="00D32E16"/>
    <w:rsid w:val="00D34E98"/>
    <w:rsid w:val="00D41A2A"/>
    <w:rsid w:val="00D42B60"/>
    <w:rsid w:val="00D4312D"/>
    <w:rsid w:val="00D43451"/>
    <w:rsid w:val="00D43D1B"/>
    <w:rsid w:val="00D43DD1"/>
    <w:rsid w:val="00D517A2"/>
    <w:rsid w:val="00D51E14"/>
    <w:rsid w:val="00D60A43"/>
    <w:rsid w:val="00D63CB6"/>
    <w:rsid w:val="00D661F0"/>
    <w:rsid w:val="00D671A8"/>
    <w:rsid w:val="00D67D5A"/>
    <w:rsid w:val="00D715E8"/>
    <w:rsid w:val="00D73058"/>
    <w:rsid w:val="00D77704"/>
    <w:rsid w:val="00D7777F"/>
    <w:rsid w:val="00D80D9D"/>
    <w:rsid w:val="00D80EA2"/>
    <w:rsid w:val="00D8515F"/>
    <w:rsid w:val="00D85A6C"/>
    <w:rsid w:val="00D910AA"/>
    <w:rsid w:val="00D94B5A"/>
    <w:rsid w:val="00D979C4"/>
    <w:rsid w:val="00DA077F"/>
    <w:rsid w:val="00DA0CFE"/>
    <w:rsid w:val="00DA57D6"/>
    <w:rsid w:val="00DB0477"/>
    <w:rsid w:val="00DB162B"/>
    <w:rsid w:val="00DB6568"/>
    <w:rsid w:val="00DC057B"/>
    <w:rsid w:val="00DC1D11"/>
    <w:rsid w:val="00DC4212"/>
    <w:rsid w:val="00DC5CEC"/>
    <w:rsid w:val="00DC65F2"/>
    <w:rsid w:val="00DC68AD"/>
    <w:rsid w:val="00DD0CCF"/>
    <w:rsid w:val="00DD2581"/>
    <w:rsid w:val="00DD2761"/>
    <w:rsid w:val="00DD5828"/>
    <w:rsid w:val="00DD642C"/>
    <w:rsid w:val="00DD713A"/>
    <w:rsid w:val="00DE08FC"/>
    <w:rsid w:val="00DE14C7"/>
    <w:rsid w:val="00DE1E70"/>
    <w:rsid w:val="00DE23E9"/>
    <w:rsid w:val="00DE30D0"/>
    <w:rsid w:val="00DE46EF"/>
    <w:rsid w:val="00DE601A"/>
    <w:rsid w:val="00DE7643"/>
    <w:rsid w:val="00DE7C12"/>
    <w:rsid w:val="00DF48FB"/>
    <w:rsid w:val="00E041BA"/>
    <w:rsid w:val="00E107CF"/>
    <w:rsid w:val="00E1543F"/>
    <w:rsid w:val="00E17785"/>
    <w:rsid w:val="00E20B66"/>
    <w:rsid w:val="00E23BA2"/>
    <w:rsid w:val="00E3508C"/>
    <w:rsid w:val="00E362D8"/>
    <w:rsid w:val="00E433CA"/>
    <w:rsid w:val="00E44758"/>
    <w:rsid w:val="00E45D66"/>
    <w:rsid w:val="00E4645C"/>
    <w:rsid w:val="00E51B69"/>
    <w:rsid w:val="00E51FAC"/>
    <w:rsid w:val="00E5357C"/>
    <w:rsid w:val="00E53C69"/>
    <w:rsid w:val="00E577C3"/>
    <w:rsid w:val="00E579E8"/>
    <w:rsid w:val="00E57EC4"/>
    <w:rsid w:val="00E60033"/>
    <w:rsid w:val="00E616AD"/>
    <w:rsid w:val="00E65C00"/>
    <w:rsid w:val="00E66090"/>
    <w:rsid w:val="00E76B70"/>
    <w:rsid w:val="00E80CD6"/>
    <w:rsid w:val="00E81799"/>
    <w:rsid w:val="00E84D93"/>
    <w:rsid w:val="00E8511F"/>
    <w:rsid w:val="00E90E23"/>
    <w:rsid w:val="00E931DE"/>
    <w:rsid w:val="00E93939"/>
    <w:rsid w:val="00EA0137"/>
    <w:rsid w:val="00EA5D2F"/>
    <w:rsid w:val="00EA69BF"/>
    <w:rsid w:val="00EB148A"/>
    <w:rsid w:val="00EB465E"/>
    <w:rsid w:val="00EB71A0"/>
    <w:rsid w:val="00EC10AF"/>
    <w:rsid w:val="00EC3632"/>
    <w:rsid w:val="00EE0DAB"/>
    <w:rsid w:val="00EE5454"/>
    <w:rsid w:val="00EE6047"/>
    <w:rsid w:val="00EE6E15"/>
    <w:rsid w:val="00EF0B7A"/>
    <w:rsid w:val="00EF1056"/>
    <w:rsid w:val="00EF4F2F"/>
    <w:rsid w:val="00EF7528"/>
    <w:rsid w:val="00F0400B"/>
    <w:rsid w:val="00F04189"/>
    <w:rsid w:val="00F05156"/>
    <w:rsid w:val="00F108ED"/>
    <w:rsid w:val="00F14583"/>
    <w:rsid w:val="00F148A0"/>
    <w:rsid w:val="00F204F0"/>
    <w:rsid w:val="00F244C7"/>
    <w:rsid w:val="00F3019A"/>
    <w:rsid w:val="00F314C9"/>
    <w:rsid w:val="00F31916"/>
    <w:rsid w:val="00F31FC1"/>
    <w:rsid w:val="00F3322E"/>
    <w:rsid w:val="00F42712"/>
    <w:rsid w:val="00F427C0"/>
    <w:rsid w:val="00F51EFD"/>
    <w:rsid w:val="00F53553"/>
    <w:rsid w:val="00F55B09"/>
    <w:rsid w:val="00F65390"/>
    <w:rsid w:val="00F653B0"/>
    <w:rsid w:val="00F6746D"/>
    <w:rsid w:val="00F71539"/>
    <w:rsid w:val="00F72C38"/>
    <w:rsid w:val="00F72DE9"/>
    <w:rsid w:val="00F73325"/>
    <w:rsid w:val="00F737C4"/>
    <w:rsid w:val="00F74857"/>
    <w:rsid w:val="00F85388"/>
    <w:rsid w:val="00F8577E"/>
    <w:rsid w:val="00F863A4"/>
    <w:rsid w:val="00F87FC3"/>
    <w:rsid w:val="00F949E0"/>
    <w:rsid w:val="00FA3D4A"/>
    <w:rsid w:val="00FA7B74"/>
    <w:rsid w:val="00FB1FAF"/>
    <w:rsid w:val="00FB71E9"/>
    <w:rsid w:val="00FB7256"/>
    <w:rsid w:val="00FB7E1E"/>
    <w:rsid w:val="00FD0063"/>
    <w:rsid w:val="00FD0BAA"/>
    <w:rsid w:val="00FD1457"/>
    <w:rsid w:val="00FD172F"/>
    <w:rsid w:val="00FD4817"/>
    <w:rsid w:val="00FD7517"/>
    <w:rsid w:val="00FE248B"/>
    <w:rsid w:val="00FE3E67"/>
    <w:rsid w:val="00FE75E5"/>
    <w:rsid w:val="00FF0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A4BF58-654F-4C75-A051-DCE493506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0949"/>
    <w:rPr>
      <w:sz w:val="28"/>
      <w:szCs w:val="24"/>
      <w:lang w:eastAsia="ru-RU"/>
    </w:rPr>
  </w:style>
  <w:style w:type="paragraph" w:styleId="3">
    <w:name w:val="heading 3"/>
    <w:basedOn w:val="a"/>
    <w:link w:val="30"/>
    <w:qFormat/>
    <w:rsid w:val="00F31916"/>
    <w:pPr>
      <w:spacing w:before="100" w:beforeAutospacing="1" w:after="100" w:afterAutospacing="1"/>
      <w:outlineLvl w:val="2"/>
    </w:pPr>
    <w:rPr>
      <w:b/>
      <w:sz w:val="27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"/>
    <w:basedOn w:val="a"/>
    <w:rsid w:val="00E57EC4"/>
    <w:pPr>
      <w:jc w:val="center"/>
    </w:pPr>
    <w:rPr>
      <w:b/>
      <w:szCs w:val="28"/>
    </w:rPr>
  </w:style>
  <w:style w:type="paragraph" w:customStyle="1" w:styleId="a4">
    <w:name w:val="Мой Текст"/>
    <w:basedOn w:val="a"/>
    <w:rsid w:val="00E57EC4"/>
    <w:pPr>
      <w:spacing w:before="120" w:after="120"/>
      <w:ind w:firstLine="709"/>
      <w:jc w:val="both"/>
    </w:pPr>
    <w:rPr>
      <w:szCs w:val="28"/>
    </w:rPr>
  </w:style>
  <w:style w:type="paragraph" w:customStyle="1" w:styleId="a5">
    <w:name w:val="Ігор"/>
    <w:basedOn w:val="a4"/>
    <w:autoRedefine/>
    <w:rsid w:val="00EB71A0"/>
  </w:style>
  <w:style w:type="paragraph" w:customStyle="1" w:styleId="-">
    <w:name w:val="ВК-Зуб"/>
    <w:basedOn w:val="a"/>
    <w:rsid w:val="0023061C"/>
    <w:pPr>
      <w:tabs>
        <w:tab w:val="center" w:pos="4819"/>
        <w:tab w:val="right" w:pos="9639"/>
      </w:tabs>
      <w:jc w:val="right"/>
    </w:pPr>
    <w:rPr>
      <w:sz w:val="24"/>
    </w:rPr>
  </w:style>
  <w:style w:type="paragraph" w:customStyle="1" w:styleId="Igor">
    <w:name w:val="Igor"/>
    <w:basedOn w:val="a"/>
    <w:autoRedefine/>
    <w:rsid w:val="00721E36"/>
    <w:pPr>
      <w:ind w:firstLine="709"/>
      <w:jc w:val="both"/>
    </w:pPr>
    <w:rPr>
      <w:sz w:val="22"/>
      <w:szCs w:val="22"/>
    </w:rPr>
  </w:style>
  <w:style w:type="paragraph" w:styleId="a6">
    <w:name w:val="header"/>
    <w:basedOn w:val="a"/>
    <w:link w:val="a7"/>
    <w:rsid w:val="009F0949"/>
    <w:pPr>
      <w:tabs>
        <w:tab w:val="center" w:pos="4677"/>
        <w:tab w:val="right" w:pos="9355"/>
      </w:tabs>
    </w:pPr>
    <w:rPr>
      <w:sz w:val="24"/>
      <w:szCs w:val="20"/>
    </w:rPr>
  </w:style>
  <w:style w:type="paragraph" w:styleId="a8">
    <w:name w:val="Body Text"/>
    <w:basedOn w:val="a"/>
    <w:rsid w:val="009F0949"/>
    <w:pPr>
      <w:autoSpaceDE w:val="0"/>
      <w:autoSpaceDN w:val="0"/>
      <w:adjustRightInd w:val="0"/>
      <w:jc w:val="both"/>
    </w:pPr>
    <w:rPr>
      <w:color w:val="000000"/>
      <w:szCs w:val="20"/>
    </w:rPr>
  </w:style>
  <w:style w:type="character" w:styleId="a9">
    <w:name w:val="page number"/>
    <w:basedOn w:val="a0"/>
    <w:rsid w:val="009F0949"/>
  </w:style>
  <w:style w:type="character" w:customStyle="1" w:styleId="st42">
    <w:name w:val="st42"/>
    <w:rsid w:val="009F0949"/>
    <w:rPr>
      <w:rFonts w:ascii="Times New Roman" w:hAnsi="Times New Roman"/>
      <w:color w:val="000000"/>
    </w:rPr>
  </w:style>
  <w:style w:type="character" w:customStyle="1" w:styleId="st24">
    <w:name w:val="st24"/>
    <w:rsid w:val="009F0949"/>
    <w:rPr>
      <w:rFonts w:ascii="Times New Roman" w:hAnsi="Times New Roman"/>
      <w:b/>
      <w:color w:val="000000"/>
      <w:sz w:val="32"/>
    </w:rPr>
  </w:style>
  <w:style w:type="paragraph" w:styleId="aa">
    <w:name w:val="footer"/>
    <w:basedOn w:val="a"/>
    <w:link w:val="ab"/>
    <w:rsid w:val="009F0949"/>
    <w:pPr>
      <w:tabs>
        <w:tab w:val="center" w:pos="4819"/>
        <w:tab w:val="right" w:pos="9639"/>
      </w:tabs>
    </w:pPr>
    <w:rPr>
      <w:sz w:val="24"/>
      <w:szCs w:val="20"/>
    </w:rPr>
  </w:style>
  <w:style w:type="paragraph" w:customStyle="1" w:styleId="Nazva">
    <w:name w:val="Nazva"/>
    <w:basedOn w:val="a"/>
    <w:rsid w:val="009F0949"/>
    <w:pPr>
      <w:jc w:val="center"/>
    </w:pPr>
    <w:rPr>
      <w:b/>
    </w:rPr>
  </w:style>
  <w:style w:type="paragraph" w:customStyle="1" w:styleId="st2">
    <w:name w:val="st2"/>
    <w:rsid w:val="004F4D4B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ru-RU"/>
    </w:rPr>
  </w:style>
  <w:style w:type="paragraph" w:styleId="ac">
    <w:name w:val="Balloon Text"/>
    <w:basedOn w:val="a"/>
    <w:semiHidden/>
    <w:rsid w:val="000F56CE"/>
    <w:rPr>
      <w:rFonts w:ascii="Tahoma" w:hAnsi="Tahoma" w:cs="Tahoma"/>
      <w:sz w:val="16"/>
      <w:szCs w:val="16"/>
    </w:rPr>
  </w:style>
  <w:style w:type="paragraph" w:customStyle="1" w:styleId="rvps2">
    <w:name w:val="rvps2"/>
    <w:basedOn w:val="a"/>
    <w:rsid w:val="00EB71A0"/>
    <w:pPr>
      <w:spacing w:before="100" w:beforeAutospacing="1" w:after="100" w:afterAutospacing="1"/>
    </w:pPr>
    <w:rPr>
      <w:color w:val="000000"/>
      <w:sz w:val="24"/>
      <w:lang w:val="ru-RU"/>
    </w:rPr>
  </w:style>
  <w:style w:type="paragraph" w:customStyle="1" w:styleId="Igor1">
    <w:name w:val="Igor1"/>
    <w:basedOn w:val="a"/>
    <w:rsid w:val="004B7AFD"/>
    <w:pPr>
      <w:spacing w:before="120" w:after="120"/>
      <w:ind w:firstLine="709"/>
      <w:jc w:val="both"/>
    </w:pPr>
  </w:style>
  <w:style w:type="character" w:customStyle="1" w:styleId="st96">
    <w:name w:val="st96"/>
    <w:rsid w:val="009A4609"/>
    <w:rPr>
      <w:rFonts w:ascii="Times New Roman" w:hAnsi="Times New Roman"/>
      <w:color w:val="0000FF"/>
    </w:rPr>
  </w:style>
  <w:style w:type="paragraph" w:styleId="31">
    <w:name w:val="Body Text Indent 3"/>
    <w:basedOn w:val="a"/>
    <w:link w:val="32"/>
    <w:rsid w:val="00710058"/>
    <w:pPr>
      <w:spacing w:after="120"/>
      <w:ind w:left="283"/>
    </w:pPr>
    <w:rPr>
      <w:sz w:val="16"/>
      <w:szCs w:val="20"/>
    </w:rPr>
  </w:style>
  <w:style w:type="character" w:customStyle="1" w:styleId="32">
    <w:name w:val="Основний текст з відступом 3 Знак"/>
    <w:link w:val="31"/>
    <w:locked/>
    <w:rsid w:val="00710058"/>
    <w:rPr>
      <w:sz w:val="16"/>
      <w:lang w:val="x-none" w:eastAsia="ru-RU"/>
    </w:rPr>
  </w:style>
  <w:style w:type="paragraph" w:customStyle="1" w:styleId="ParagraphStyle">
    <w:name w:val="Paragraph Style"/>
    <w:rsid w:val="00E51B69"/>
    <w:pPr>
      <w:autoSpaceDE w:val="0"/>
      <w:autoSpaceDN w:val="0"/>
      <w:adjustRightInd w:val="0"/>
    </w:pPr>
    <w:rPr>
      <w:rFonts w:ascii="Courier New" w:hAnsi="Courier New"/>
      <w:sz w:val="24"/>
      <w:szCs w:val="24"/>
      <w:lang w:val="ru-RU" w:eastAsia="ru-RU"/>
    </w:rPr>
  </w:style>
  <w:style w:type="character" w:customStyle="1" w:styleId="FontStyle">
    <w:name w:val="Font Style"/>
    <w:rsid w:val="00E51B69"/>
    <w:rPr>
      <w:color w:val="000000"/>
      <w:sz w:val="28"/>
    </w:rPr>
  </w:style>
  <w:style w:type="character" w:customStyle="1" w:styleId="rvts46">
    <w:name w:val="rvts46"/>
    <w:rsid w:val="0086100A"/>
  </w:style>
  <w:style w:type="character" w:customStyle="1" w:styleId="rvts0">
    <w:name w:val="rvts0"/>
    <w:rsid w:val="0086100A"/>
  </w:style>
  <w:style w:type="character" w:styleId="ad">
    <w:name w:val="Hyperlink"/>
    <w:rsid w:val="0086100A"/>
    <w:rPr>
      <w:color w:val="0000FF"/>
      <w:u w:val="single"/>
    </w:rPr>
  </w:style>
  <w:style w:type="character" w:customStyle="1" w:styleId="rvts23">
    <w:name w:val="rvts23"/>
    <w:rsid w:val="00606B0D"/>
  </w:style>
  <w:style w:type="table" w:styleId="ae">
    <w:name w:val="Table Grid"/>
    <w:basedOn w:val="a1"/>
    <w:rsid w:val="00D43DD1"/>
    <w:pPr>
      <w:spacing w:after="200" w:line="276" w:lineRule="auto"/>
    </w:pPr>
    <w:rPr>
      <w:rFonts w:ascii="Calibri" w:hAnsi="Calibri"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gor0">
    <w:name w:val="Igor Знак Знак"/>
    <w:basedOn w:val="a"/>
    <w:link w:val="Igor2"/>
    <w:autoRedefine/>
    <w:rsid w:val="00D43DD1"/>
    <w:pPr>
      <w:spacing w:before="120" w:after="120"/>
      <w:ind w:firstLine="709"/>
      <w:jc w:val="both"/>
    </w:pPr>
    <w:rPr>
      <w:szCs w:val="20"/>
    </w:rPr>
  </w:style>
  <w:style w:type="character" w:customStyle="1" w:styleId="Igor2">
    <w:name w:val="Igor Знак Знак Знак"/>
    <w:link w:val="Igor0"/>
    <w:locked/>
    <w:rsid w:val="00D43DD1"/>
    <w:rPr>
      <w:sz w:val="28"/>
      <w:lang w:val="x-none" w:eastAsia="ru-RU"/>
    </w:rPr>
  </w:style>
  <w:style w:type="character" w:customStyle="1" w:styleId="rvts9">
    <w:name w:val="rvts9"/>
    <w:rsid w:val="00C73880"/>
  </w:style>
  <w:style w:type="character" w:customStyle="1" w:styleId="rvts37">
    <w:name w:val="rvts37"/>
    <w:rsid w:val="00C73880"/>
  </w:style>
  <w:style w:type="character" w:customStyle="1" w:styleId="30">
    <w:name w:val="Заголовок 3 Знак"/>
    <w:link w:val="3"/>
    <w:locked/>
    <w:rsid w:val="00F31916"/>
    <w:rPr>
      <w:b/>
      <w:sz w:val="27"/>
    </w:rPr>
  </w:style>
  <w:style w:type="paragraph" w:styleId="af">
    <w:name w:val="Normal (Web)"/>
    <w:basedOn w:val="a"/>
    <w:rsid w:val="00F31916"/>
    <w:pPr>
      <w:spacing w:before="100" w:beforeAutospacing="1" w:after="100" w:afterAutospacing="1"/>
    </w:pPr>
    <w:rPr>
      <w:sz w:val="24"/>
      <w:lang w:eastAsia="uk-UA"/>
    </w:rPr>
  </w:style>
  <w:style w:type="paragraph" w:customStyle="1" w:styleId="ti-art">
    <w:name w:val="ti-art"/>
    <w:basedOn w:val="a"/>
    <w:rsid w:val="00D715E8"/>
    <w:pPr>
      <w:spacing w:before="100" w:beforeAutospacing="1" w:after="100" w:afterAutospacing="1"/>
    </w:pPr>
    <w:rPr>
      <w:sz w:val="24"/>
      <w:lang w:eastAsia="uk-UA"/>
    </w:rPr>
  </w:style>
  <w:style w:type="paragraph" w:customStyle="1" w:styleId="sti-art">
    <w:name w:val="sti-art"/>
    <w:basedOn w:val="a"/>
    <w:rsid w:val="00D715E8"/>
    <w:pPr>
      <w:spacing w:before="100" w:beforeAutospacing="1" w:after="100" w:afterAutospacing="1"/>
    </w:pPr>
    <w:rPr>
      <w:sz w:val="24"/>
      <w:lang w:eastAsia="uk-UA"/>
    </w:rPr>
  </w:style>
  <w:style w:type="paragraph" w:customStyle="1" w:styleId="1">
    <w:name w:val="Звичайний1"/>
    <w:basedOn w:val="a"/>
    <w:rsid w:val="00D715E8"/>
    <w:pPr>
      <w:spacing w:before="100" w:beforeAutospacing="1" w:after="100" w:afterAutospacing="1"/>
    </w:pPr>
    <w:rPr>
      <w:sz w:val="24"/>
      <w:lang w:eastAsia="uk-UA"/>
    </w:rPr>
  </w:style>
  <w:style w:type="character" w:styleId="af0">
    <w:name w:val="Strong"/>
    <w:qFormat/>
    <w:rsid w:val="005E0AA6"/>
    <w:rPr>
      <w:b/>
    </w:rPr>
  </w:style>
  <w:style w:type="paragraph" w:customStyle="1" w:styleId="af1">
    <w:name w:val="Вид документа"/>
    <w:basedOn w:val="a"/>
    <w:next w:val="a"/>
    <w:rsid w:val="0038661A"/>
    <w:pPr>
      <w:keepNext/>
      <w:keepLines/>
      <w:spacing w:after="240"/>
      <w:jc w:val="right"/>
    </w:pPr>
    <w:rPr>
      <w:rFonts w:ascii="Antiqua" w:hAnsi="Antiqua" w:cs="Antiqua"/>
      <w:spacing w:val="20"/>
      <w:sz w:val="26"/>
      <w:szCs w:val="26"/>
    </w:rPr>
  </w:style>
  <w:style w:type="paragraph" w:customStyle="1" w:styleId="10">
    <w:name w:val="Абзац списку1"/>
    <w:basedOn w:val="a"/>
    <w:rsid w:val="0038661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en-US"/>
    </w:rPr>
  </w:style>
  <w:style w:type="character" w:customStyle="1" w:styleId="ab">
    <w:name w:val="Нижній колонтитул Знак"/>
    <w:link w:val="aa"/>
    <w:locked/>
    <w:rsid w:val="00C6662E"/>
    <w:rPr>
      <w:sz w:val="24"/>
      <w:lang w:val="x-none" w:eastAsia="ru-RU"/>
    </w:rPr>
  </w:style>
  <w:style w:type="character" w:customStyle="1" w:styleId="a7">
    <w:name w:val="Верхній колонтитул Знак"/>
    <w:link w:val="a6"/>
    <w:locked/>
    <w:rsid w:val="00BB00A1"/>
    <w:rPr>
      <w:sz w:val="24"/>
      <w:lang w:val="x-none"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"/>
    <w:basedOn w:val="a"/>
    <w:rsid w:val="00531169"/>
    <w:rPr>
      <w:rFonts w:ascii="Verdana" w:eastAsia="Batang" w:hAnsi="Verdana"/>
      <w:sz w:val="20"/>
      <w:szCs w:val="20"/>
      <w:lang w:val="en-US" w:eastAsia="en-US"/>
    </w:rPr>
  </w:style>
  <w:style w:type="character" w:customStyle="1" w:styleId="st19">
    <w:name w:val="st19"/>
    <w:rsid w:val="003653D0"/>
    <w:rPr>
      <w:rFonts w:ascii="Times New Roman" w:hAnsi="Times New Roman"/>
      <w:i/>
      <w:color w:val="0000FF"/>
      <w:sz w:val="34"/>
    </w:rPr>
  </w:style>
  <w:style w:type="paragraph" w:customStyle="1" w:styleId="rvps6">
    <w:name w:val="rvps6"/>
    <w:basedOn w:val="a"/>
    <w:rsid w:val="00A83488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44">
    <w:name w:val="rvts44"/>
    <w:rsid w:val="00C62099"/>
    <w:rPr>
      <w:rFonts w:cs="Times New Roman"/>
    </w:rPr>
  </w:style>
  <w:style w:type="paragraph" w:styleId="HTML">
    <w:name w:val="HTML Preformatted"/>
    <w:aliases w:val="Знак Знак1"/>
    <w:basedOn w:val="a"/>
    <w:link w:val="HTML0"/>
    <w:rsid w:val="00B847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  <w:lang w:val="ru-RU"/>
    </w:rPr>
  </w:style>
  <w:style w:type="character" w:customStyle="1" w:styleId="HTML0">
    <w:name w:val="Стандартний HTML Знак"/>
    <w:aliases w:val="Знак Знак1 Знак"/>
    <w:link w:val="HTML"/>
    <w:locked/>
    <w:rsid w:val="00B847DE"/>
    <w:rPr>
      <w:rFonts w:ascii="Courier New" w:hAnsi="Courier New"/>
      <w:color w:val="000000"/>
      <w:sz w:val="18"/>
      <w:lang w:val="ru-RU" w:eastAsia="ru-RU"/>
    </w:rPr>
  </w:style>
  <w:style w:type="paragraph" w:styleId="af2">
    <w:name w:val="footnote text"/>
    <w:basedOn w:val="a"/>
    <w:semiHidden/>
    <w:rsid w:val="00176C64"/>
    <w:rPr>
      <w:sz w:val="20"/>
      <w:szCs w:val="20"/>
    </w:rPr>
  </w:style>
  <w:style w:type="character" w:styleId="af3">
    <w:name w:val="footnote reference"/>
    <w:semiHidden/>
    <w:rsid w:val="00176C64"/>
    <w:rPr>
      <w:vertAlign w:val="superscript"/>
    </w:rPr>
  </w:style>
  <w:style w:type="paragraph" w:customStyle="1" w:styleId="rvps14">
    <w:name w:val="rvps14"/>
    <w:basedOn w:val="a"/>
    <w:rsid w:val="006272AC"/>
    <w:pPr>
      <w:spacing w:before="100" w:beforeAutospacing="1" w:after="100" w:afterAutospacing="1"/>
    </w:pPr>
    <w:rPr>
      <w:sz w:val="24"/>
      <w:lang w:eastAsia="uk-UA"/>
    </w:rPr>
  </w:style>
  <w:style w:type="paragraph" w:customStyle="1" w:styleId="rvps12">
    <w:name w:val="rvps12"/>
    <w:basedOn w:val="a"/>
    <w:rsid w:val="006272AC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CharacterStyle1">
    <w:name w:val="Character Style 1"/>
    <w:rsid w:val="00D94B5A"/>
    <w:rPr>
      <w:rFonts w:ascii="Tahoma" w:hAnsi="Tahoma"/>
      <w:sz w:val="30"/>
    </w:rPr>
  </w:style>
  <w:style w:type="character" w:styleId="af4">
    <w:name w:val="Emphasis"/>
    <w:qFormat/>
    <w:locked/>
    <w:rsid w:val="00937754"/>
    <w:rPr>
      <w:i/>
    </w:rPr>
  </w:style>
  <w:style w:type="character" w:customStyle="1" w:styleId="apple-converted-space">
    <w:name w:val="apple-converted-space"/>
    <w:rsid w:val="0044511C"/>
  </w:style>
  <w:style w:type="paragraph" w:customStyle="1" w:styleId="af5">
    <w:name w:val="Стандартний"/>
    <w:basedOn w:val="a"/>
    <w:rsid w:val="001566EB"/>
    <w:pPr>
      <w:spacing w:before="120"/>
      <w:ind w:firstLine="720"/>
      <w:jc w:val="both"/>
    </w:pPr>
    <w:rPr>
      <w:rFonts w:ascii="Antiqua" w:hAnsi="Antiqua" w:cs="Antiqua"/>
      <w:color w:val="0000FF"/>
      <w:szCs w:val="28"/>
    </w:rPr>
  </w:style>
  <w:style w:type="character" w:customStyle="1" w:styleId="HTMLPreformattedChar">
    <w:name w:val="HTML Preformatted Char"/>
    <w:aliases w:val="Знак Знак1 Char"/>
    <w:semiHidden/>
    <w:locked/>
    <w:rsid w:val="00B427FD"/>
    <w:rPr>
      <w:rFonts w:ascii="Courier New" w:hAnsi="Courier New"/>
      <w:color w:val="000000"/>
      <w:sz w:val="21"/>
    </w:rPr>
  </w:style>
  <w:style w:type="paragraph" w:customStyle="1" w:styleId="rvps7">
    <w:name w:val="rvps7"/>
    <w:basedOn w:val="a"/>
    <w:rsid w:val="003D2958"/>
    <w:pPr>
      <w:spacing w:before="100" w:beforeAutospacing="1" w:after="100" w:afterAutospacing="1"/>
    </w:pPr>
    <w:rPr>
      <w:sz w:val="24"/>
      <w:lang w:eastAsia="uk-UA"/>
    </w:rPr>
  </w:style>
  <w:style w:type="paragraph" w:customStyle="1" w:styleId="2">
    <w:name w:val="Абзац списку2"/>
    <w:basedOn w:val="a"/>
    <w:rsid w:val="0056001B"/>
    <w:pPr>
      <w:ind w:left="720"/>
      <w:contextualSpacing/>
    </w:pPr>
    <w:rPr>
      <w:color w:val="333333"/>
      <w:sz w:val="24"/>
      <w:szCs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DBC9F3-6345-4B94-9FA0-43E61C30E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3450</Words>
  <Characters>1967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ВИСНОВОК</vt:lpstr>
      <vt:lpstr>ВИСНОВОК</vt:lpstr>
    </vt:vector>
  </TitlesOfParts>
  <Company>VR</Company>
  <LinksUpToDate>false</LinksUpToDate>
  <CharactersWithSpaces>5407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User_UKS</dc:creator>
  <cp:keywords/>
  <dc:description/>
  <cp:lastModifiedBy>Наталія Олександрівна Ромашевська</cp:lastModifiedBy>
  <cp:revision>2</cp:revision>
  <cp:lastPrinted>2022-01-19T07:54:00Z</cp:lastPrinted>
  <dcterms:created xsi:type="dcterms:W3CDTF">2022-02-18T13:57:00Z</dcterms:created>
  <dcterms:modified xsi:type="dcterms:W3CDTF">2022-02-18T13:57:00Z</dcterms:modified>
</cp:coreProperties>
</file>