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FB5" w:rsidRPr="00F70D54" w:rsidRDefault="005F0FB5" w:rsidP="005F0F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F70D54">
        <w:rPr>
          <w:rFonts w:ascii="Times New Roman" w:hAnsi="Times New Roman"/>
          <w:b/>
          <w:bCs/>
          <w:sz w:val="28"/>
          <w:szCs w:val="28"/>
          <w:lang w:eastAsia="ru-RU"/>
        </w:rPr>
        <w:t>ПОЯСНЮВАЛЬНА ЗАПИСКА</w:t>
      </w:r>
    </w:p>
    <w:p w:rsidR="005F0FB5" w:rsidRPr="00F70D54" w:rsidRDefault="005F0FB5" w:rsidP="005F0FB5">
      <w:pPr>
        <w:pStyle w:val="2"/>
        <w:spacing w:before="0" w:beforeAutospacing="0" w:after="0" w:afterAutospacing="0" w:line="240" w:lineRule="auto"/>
        <w:jc w:val="center"/>
        <w:rPr>
          <w:sz w:val="28"/>
          <w:szCs w:val="28"/>
        </w:rPr>
      </w:pPr>
      <w:r w:rsidRPr="00F70D54">
        <w:rPr>
          <w:sz w:val="28"/>
          <w:szCs w:val="28"/>
        </w:rPr>
        <w:t>до проекту Закону України «Про внесення змін до Податкового кодексу України та деяких інших законів України щодо забезпечення збалансованості бюджетних надходжень»</w:t>
      </w:r>
    </w:p>
    <w:p w:rsidR="00463F70" w:rsidRPr="00851D18" w:rsidRDefault="00463F70" w:rsidP="000A3CEC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B1D00" w:rsidRPr="00851D18" w:rsidRDefault="0035416C" w:rsidP="000A3CEC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51D18">
        <w:rPr>
          <w:rFonts w:ascii="Times New Roman" w:hAnsi="Times New Roman" w:cs="Times New Roman"/>
          <w:b/>
          <w:sz w:val="28"/>
          <w:szCs w:val="28"/>
        </w:rPr>
        <w:t>1</w:t>
      </w:r>
      <w:r w:rsidR="00EB1D00" w:rsidRPr="00851D18">
        <w:rPr>
          <w:rFonts w:ascii="Times New Roman" w:hAnsi="Times New Roman" w:cs="Times New Roman"/>
          <w:b/>
          <w:sz w:val="28"/>
          <w:szCs w:val="28"/>
        </w:rPr>
        <w:t>. Обґрунтування необ</w:t>
      </w:r>
      <w:r w:rsidR="0019622A" w:rsidRPr="00851D18">
        <w:rPr>
          <w:rFonts w:ascii="Times New Roman" w:hAnsi="Times New Roman" w:cs="Times New Roman"/>
          <w:b/>
          <w:sz w:val="28"/>
          <w:szCs w:val="28"/>
        </w:rPr>
        <w:t>хідності прийняття акту</w:t>
      </w:r>
    </w:p>
    <w:p w:rsidR="005F0FB5" w:rsidRDefault="005F0FB5" w:rsidP="005F0FB5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NewRomanPSMT Cyr" w:eastAsia="Times New Roman" w:hAnsi="TimesNewRomanPSMT Cyr" w:cs="TimesNewRomanPSMT Cyr"/>
          <w:bCs/>
          <w:sz w:val="28"/>
          <w:szCs w:val="28"/>
        </w:rPr>
        <w:t xml:space="preserve">1 січня 2021 року набирають чинності велика кількість норм, внесених </w:t>
      </w:r>
      <w:r w:rsidR="008515FE">
        <w:rPr>
          <w:rFonts w:ascii="TimesNewRomanPSMT Cyr" w:eastAsia="Times New Roman" w:hAnsi="TimesNewRomanPSMT Cyr" w:cs="TimesNewRomanPSMT Cyr"/>
          <w:bCs/>
          <w:sz w:val="28"/>
          <w:szCs w:val="28"/>
        </w:rPr>
        <w:t xml:space="preserve">до Податкового кодексу України </w:t>
      </w:r>
      <w:r w:rsidRPr="005F0FB5">
        <w:rPr>
          <w:rFonts w:ascii="Times New Roman" w:eastAsia="Times New Roman" w:hAnsi="Times New Roman"/>
          <w:sz w:val="28"/>
          <w:szCs w:val="28"/>
          <w:lang w:eastAsia="ru-RU"/>
        </w:rPr>
        <w:t>Законом України "Про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" № 466 від 16.01.2020 р.</w:t>
      </w:r>
      <w:r w:rsidR="008515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іншими Законами.</w:t>
      </w:r>
    </w:p>
    <w:p w:rsidR="008515FE" w:rsidRDefault="008515FE" w:rsidP="008515FE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Втім, зважаючи на наслідки карантинних обмежень ти низку інших факторів, окремі норми потребують доопрацювання задля ефективнішого забезпечення прав платників податків та забезпечення збалансованості бюджетних надходжень.</w:t>
      </w:r>
    </w:p>
    <w:p w:rsidR="008515FE" w:rsidRDefault="00F75E7D" w:rsidP="008515FE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Слід зазначити, що </w:t>
      </w:r>
      <w:r w:rsidR="008515FE" w:rsidRPr="008515FE">
        <w:rPr>
          <w:rFonts w:ascii="Times New Roman" w:eastAsia="Times New Roman" w:hAnsi="Times New Roman"/>
          <w:sz w:val="28"/>
          <w:szCs w:val="28"/>
          <w:lang w:eastAsia="ru-RU"/>
        </w:rPr>
        <w:t xml:space="preserve">Кабінетом Міністрів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вже </w:t>
      </w:r>
      <w:r w:rsidR="008515FE" w:rsidRPr="008515FE">
        <w:rPr>
          <w:rFonts w:ascii="Times New Roman" w:eastAsia="Times New Roman" w:hAnsi="Times New Roman"/>
          <w:sz w:val="28"/>
          <w:szCs w:val="28"/>
          <w:lang w:eastAsia="ru-RU"/>
        </w:rPr>
        <w:t xml:space="preserve">було зареєстровано законопроект № 4101 від 15.09.2020 р. </w:t>
      </w:r>
      <w:r w:rsidR="008515FE">
        <w:rPr>
          <w:rFonts w:ascii="Times New Roman" w:eastAsia="Times New Roman" w:hAnsi="Times New Roman"/>
          <w:sz w:val="28"/>
          <w:szCs w:val="28"/>
          <w:lang w:eastAsia="ru-RU"/>
        </w:rPr>
        <w:t>"П</w:t>
      </w:r>
      <w:r w:rsidR="008515FE" w:rsidRPr="008515FE">
        <w:rPr>
          <w:rFonts w:ascii="Times New Roman" w:eastAsia="Times New Roman" w:hAnsi="Times New Roman"/>
          <w:sz w:val="28"/>
          <w:szCs w:val="28"/>
          <w:lang w:eastAsia="ru-RU"/>
        </w:rPr>
        <w:t>ро внесення змін до Податкового кодексу України та інших законів України щодо забезпечення збалансованості бюджетних надходжень</w:t>
      </w:r>
      <w:r w:rsidR="008515FE">
        <w:rPr>
          <w:rFonts w:ascii="Times New Roman" w:eastAsia="Times New Roman" w:hAnsi="Times New Roman"/>
          <w:sz w:val="28"/>
          <w:szCs w:val="28"/>
          <w:lang w:eastAsia="ru-RU"/>
        </w:rPr>
        <w:t>". Втім, вказаний проект внесений із порушенням принципу стабільності встановленого пп. 4.1.9 п. 4.1 ст. 4 Податкового кодексу України, яким передбачено, що:</w:t>
      </w:r>
    </w:p>
    <w:p w:rsidR="008515FE" w:rsidRPr="008515FE" w:rsidRDefault="008515FE" w:rsidP="008515FE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515FE">
        <w:rPr>
          <w:rFonts w:ascii="Times New Roman" w:eastAsia="Times New Roman" w:hAnsi="Times New Roman"/>
          <w:i/>
          <w:sz w:val="28"/>
          <w:szCs w:val="28"/>
          <w:lang w:eastAsia="ru-RU"/>
        </w:rPr>
        <w:t>"зміни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атися протягом бюджетного року".</w:t>
      </w:r>
    </w:p>
    <w:p w:rsidR="008515FE" w:rsidRDefault="00F75E7D" w:rsidP="008515FE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Також зазначений проект містить низку норм, які призведуть до необґрунтовано збільшеного навантаження на платників податків.</w:t>
      </w:r>
    </w:p>
    <w:p w:rsidR="00F75E7D" w:rsidRPr="008515FE" w:rsidRDefault="00F75E7D" w:rsidP="008515FE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Враховуючи викладене, на основі зареєстрованого проекту подається альтернативний</w:t>
      </w:r>
      <w:r w:rsidR="003133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F0FB5" w:rsidRPr="00F70D54" w:rsidRDefault="003133AD" w:rsidP="008515FE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Так,</w:t>
      </w:r>
      <w:r w:rsidR="005F0FB5" w:rsidRPr="008515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F0FB5" w:rsidRPr="008515FE">
        <w:rPr>
          <w:rFonts w:ascii="Times New Roman" w:eastAsia="Times New Roman" w:hAnsi="Times New Roman"/>
          <w:sz w:val="28"/>
          <w:szCs w:val="28"/>
          <w:lang w:eastAsia="ru-RU"/>
        </w:rPr>
        <w:t>ід час здійснення перевірок суб’єктів господарювання, виникають питання щодо п</w:t>
      </w:r>
      <w:r w:rsidR="005F0FB5" w:rsidRPr="00F70D54">
        <w:rPr>
          <w:rFonts w:ascii="TimesNewRomanPSMT Cyr" w:eastAsia="Times New Roman" w:hAnsi="TimesNewRomanPSMT Cyr" w:cs="TimesNewRomanPSMT Cyr"/>
          <w:bCs/>
          <w:sz w:val="28"/>
          <w:szCs w:val="28"/>
        </w:rPr>
        <w:t>равильності визначення дати</w:t>
      </w:r>
      <w:r w:rsidR="005F0FB5" w:rsidRPr="00F70D54">
        <w:rPr>
          <w:rFonts w:ascii="Times New Roman" w:eastAsia="Times New Roman" w:hAnsi="Times New Roman"/>
          <w:sz w:val="28"/>
          <w:szCs w:val="28"/>
          <w:lang w:eastAsia="ru-RU"/>
        </w:rPr>
        <w:t xml:space="preserve"> виникнення податкових зобов'язань для операцій з постачання послуг для платників податку, які застосовують електронні документи у бухгалтерському обліку (на сьогодні можуть бути три підстави для виникнення податкових зобов’язань: дата складання документа, дата підписання документа, дата отримання документа).</w:t>
      </w:r>
    </w:p>
    <w:p w:rsidR="005F0FB5" w:rsidRDefault="005F0FB5" w:rsidP="005F0F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 Cyr" w:eastAsia="Times New Roman" w:hAnsi="TimesNewRomanPSMT Cyr" w:cs="TimesNewRomanPSMT Cyr"/>
          <w:sz w:val="28"/>
          <w:szCs w:val="28"/>
        </w:rPr>
      </w:pPr>
      <w:r w:rsidRPr="00F70D54">
        <w:rPr>
          <w:rFonts w:ascii="TimesNewRomanPSMT Cyr" w:eastAsia="Times New Roman" w:hAnsi="TimesNewRomanPSMT Cyr" w:cs="TimesNewRomanPSMT Cyr"/>
          <w:sz w:val="28"/>
          <w:szCs w:val="28"/>
        </w:rPr>
        <w:t xml:space="preserve">З метою врегулювання цієї проблеми необхідно </w:t>
      </w:r>
      <w:r w:rsidRPr="00F70D54">
        <w:rPr>
          <w:rFonts w:ascii="TimesNewRomanPSMT Cyr" w:eastAsia="Times New Roman" w:hAnsi="TimesNewRomanPSMT Cyr" w:cs="TimesNewRomanPSMT Cyr"/>
          <w:bCs/>
          <w:sz w:val="28"/>
          <w:szCs w:val="28"/>
        </w:rPr>
        <w:t xml:space="preserve">чітко визначити </w:t>
      </w:r>
      <w:r w:rsidRPr="00F70D54">
        <w:rPr>
          <w:rFonts w:ascii="Times New Roman" w:eastAsia="Times New Roman" w:hAnsi="Times New Roman"/>
          <w:sz w:val="28"/>
          <w:szCs w:val="28"/>
          <w:lang w:eastAsia="ru-RU"/>
        </w:rPr>
        <w:t>дату виникнення податкових зобов'язань з ПДВ для операцій з постачання послуг для платників податку, які застосовують електронні документи у бухгалтерському обліку</w:t>
      </w:r>
      <w:r w:rsidRPr="00F70D54">
        <w:rPr>
          <w:rFonts w:ascii="TimesNewRomanPSMT Cyr" w:eastAsia="Times New Roman" w:hAnsi="TimesNewRomanPSMT Cyr" w:cs="TimesNewRomanPSMT Cyr"/>
          <w:sz w:val="28"/>
          <w:szCs w:val="28"/>
        </w:rPr>
        <w:t>.</w:t>
      </w:r>
    </w:p>
    <w:p w:rsidR="00F75E7D" w:rsidRDefault="003133AD" w:rsidP="005F0F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F75E7D">
        <w:rPr>
          <w:rFonts w:ascii="Times New Roman" w:eastAsia="Times New Roman" w:hAnsi="Times New Roman"/>
          <w:sz w:val="28"/>
          <w:szCs w:val="28"/>
          <w:lang w:eastAsia="ru-RU"/>
        </w:rPr>
        <w:t xml:space="preserve"> 01.01.2021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р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>ідини для електронних сигарет віднесено до підакцизних товарів.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 xml:space="preserve"> 01.01.2021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р. 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>такі рідини не маркувал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ися марками акцизного податку. Слід зауважити, що в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>иробники та імпортери рідин зможуть отримати акцизну марку не раніше 01.01.2021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 цьому, м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 xml:space="preserve">арки, відповідно до законодавства 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отримують лише виробники та імпортери відповідної продукції.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Тому д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 xml:space="preserve">ля продажу рідин, які вироблені та ввезені до 01.01.2021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р. 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>і знаходяться в обігу,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щоб не стимулювати переведення такого бізнесу в тіньовий сектор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 затвердити </w:t>
      </w:r>
      <w:r w:rsidR="00F75E7D">
        <w:rPr>
          <w:rFonts w:ascii="Times New Roman" w:eastAsia="Times New Roman" w:hAnsi="Times New Roman"/>
          <w:sz w:val="28"/>
          <w:szCs w:val="28"/>
          <w:lang w:eastAsia="ru-RU"/>
        </w:rPr>
        <w:t>перехідний період</w:t>
      </w:r>
      <w:r w:rsidR="00F75E7D" w:rsidRPr="00F75E7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протягом якого зазначена продукція має бути реалізована.</w:t>
      </w:r>
    </w:p>
    <w:p w:rsidR="003133AD" w:rsidRDefault="003133AD" w:rsidP="003133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 № 466 від 16.01.2020 р. містить технічні недоліки, зокрема в частині оподаткування акцизним податком </w:t>
      </w:r>
      <w:r w:rsidRPr="003133AD">
        <w:rPr>
          <w:rFonts w:ascii="Times New Roman" w:eastAsia="Times New Roman" w:hAnsi="Times New Roman"/>
          <w:sz w:val="28"/>
          <w:szCs w:val="28"/>
          <w:lang w:eastAsia="ru-RU"/>
        </w:rPr>
        <w:t>палив рідких, на основі газойлів (дизпаливо)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що створили низку проблем для бізнесу. З метою вирішення цієї проблеми пропонується запровадити перехідний механізм для суб'єктів господарювання </w:t>
      </w:r>
      <w:r w:rsidRPr="003133AD">
        <w:rPr>
          <w:rFonts w:ascii="Times New Roman" w:eastAsia="Times New Roman" w:hAnsi="Times New Roman"/>
          <w:sz w:val="28"/>
          <w:szCs w:val="28"/>
          <w:lang w:eastAsia="ru-RU"/>
        </w:rPr>
        <w:t>які здійснюють ввезення на митну територію України або реалізацію палив рідких, на основі газойлів (дизпаливо)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75E7D" w:rsidRPr="00D24603" w:rsidRDefault="007825F6" w:rsidP="00D2460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Також, пропонується низка норм</w:t>
      </w:r>
      <w:r w:rsidR="003133AD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відстрочення </w:t>
      </w:r>
      <w:r w:rsidR="00D24603">
        <w:rPr>
          <w:rFonts w:ascii="Times New Roman" w:eastAsia="Times New Roman" w:hAnsi="Times New Roman"/>
          <w:sz w:val="28"/>
          <w:szCs w:val="28"/>
          <w:lang w:eastAsia="ru-RU"/>
        </w:rPr>
        <w:t>нових положень про постійні</w:t>
      </w:r>
      <w:r w:rsidR="003133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</w:t>
      </w:r>
      <w:r w:rsidR="00D24603">
        <w:rPr>
          <w:rFonts w:ascii="Times New Roman" w:eastAsia="Times New Roman" w:hAnsi="Times New Roman"/>
          <w:sz w:val="28"/>
          <w:szCs w:val="28"/>
          <w:lang w:eastAsia="ru-RU"/>
        </w:rPr>
        <w:t xml:space="preserve">вництва, щодо скасування нововведення щодо збільшення строків давності для </w:t>
      </w:r>
      <w:r w:rsidR="00D24603" w:rsidRPr="00D24603">
        <w:rPr>
          <w:rFonts w:ascii="Times New Roman" w:eastAsia="Times New Roman" w:hAnsi="Times New Roman"/>
          <w:sz w:val="28"/>
          <w:szCs w:val="28"/>
          <w:lang w:eastAsia="ru-RU"/>
        </w:rPr>
        <w:t>перевірки податкових зобов’язань податкових агентів щодо податку на доходи фізичних осіб, військового збору при виплаті заробітної плати, інших заохочувальних та компенсаційних виплат</w:t>
      </w:r>
      <w:r w:rsidR="00D24603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також щодо усунення ряду </w:t>
      </w:r>
      <w:r w:rsidR="00F75E7D" w:rsidRPr="00F70D54">
        <w:rPr>
          <w:rFonts w:ascii="Times New Roman" w:hAnsi="Times New Roman"/>
          <w:sz w:val="28"/>
          <w:szCs w:val="28"/>
          <w:lang w:eastAsia="uk-UA"/>
        </w:rPr>
        <w:t>логічних та технічних неузгодженостей в Податковому кодексі України та інших законах.</w:t>
      </w:r>
    </w:p>
    <w:p w:rsidR="005F0FB5" w:rsidRDefault="005F0FB5" w:rsidP="003137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F0FB5" w:rsidRPr="00851D18" w:rsidRDefault="005F0FB5" w:rsidP="003137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5416C" w:rsidRPr="00851D18" w:rsidRDefault="0035416C" w:rsidP="0035416C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51D18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:rsidR="005C684D" w:rsidRPr="00F70D54" w:rsidRDefault="005C684D" w:rsidP="005C684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70D54">
        <w:rPr>
          <w:rFonts w:ascii="Times New Roman" w:hAnsi="Times New Roman"/>
          <w:sz w:val="28"/>
          <w:szCs w:val="28"/>
        </w:rPr>
        <w:t>Метою законопроекту є покращення умов ведення бізнесу в Україні з одночасним підвищенням показників України в міжнародних рейтингах, а також підвищення ефективності використання ресурсів економіки, зокрема:</w:t>
      </w:r>
    </w:p>
    <w:p w:rsidR="005C684D" w:rsidRPr="00F70D54" w:rsidRDefault="005C684D" w:rsidP="005C684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0D54">
        <w:rPr>
          <w:rFonts w:ascii="Times New Roman" w:hAnsi="Times New Roman"/>
          <w:sz w:val="28"/>
          <w:szCs w:val="28"/>
        </w:rPr>
        <w:t>-</w:t>
      </w:r>
      <w:r w:rsidRPr="005C684D">
        <w:rPr>
          <w:rFonts w:ascii="Times New Roman" w:hAnsi="Times New Roman"/>
          <w:sz w:val="28"/>
          <w:szCs w:val="28"/>
        </w:rPr>
        <w:t xml:space="preserve"> </w:t>
      </w:r>
      <w:r w:rsidRPr="00F70D54">
        <w:rPr>
          <w:rFonts w:ascii="Times New Roman" w:hAnsi="Times New Roman"/>
          <w:sz w:val="28"/>
          <w:szCs w:val="28"/>
        </w:rPr>
        <w:t>стимулювання економічної активності суб’єктів господарювання в умовах триваючих карантинних обмежень, спрямованих на запобігання поширенню на території України коронавірусної хвороби (COVID-19);</w:t>
      </w:r>
    </w:p>
    <w:p w:rsidR="005C684D" w:rsidRPr="00F70D54" w:rsidRDefault="005C684D" w:rsidP="005C684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0D54">
        <w:rPr>
          <w:rFonts w:ascii="Times New Roman" w:hAnsi="Times New Roman"/>
          <w:sz w:val="28"/>
          <w:szCs w:val="28"/>
        </w:rPr>
        <w:t>- забезпечення збалансованості бюджетних надходжень;</w:t>
      </w:r>
    </w:p>
    <w:p w:rsidR="005C684D" w:rsidRPr="00F70D54" w:rsidRDefault="005C684D" w:rsidP="005C684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70D54">
        <w:rPr>
          <w:rFonts w:ascii="Times New Roman" w:hAnsi="Times New Roman"/>
          <w:sz w:val="28"/>
          <w:szCs w:val="28"/>
        </w:rPr>
        <w:t>усунення недоліків чинного законодавства.</w:t>
      </w:r>
    </w:p>
    <w:p w:rsidR="00ED6F55" w:rsidRPr="00851D18" w:rsidRDefault="00ED6F55" w:rsidP="000A3CEC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5416C" w:rsidRPr="00851D18" w:rsidRDefault="0035416C" w:rsidP="0035416C">
      <w:pPr>
        <w:pStyle w:val="ab"/>
        <w:spacing w:before="0"/>
        <w:ind w:firstLine="708"/>
        <w:rPr>
          <w:rFonts w:ascii="Times New Roman" w:hAnsi="Times New Roman"/>
          <w:b/>
          <w:sz w:val="28"/>
          <w:szCs w:val="28"/>
        </w:rPr>
      </w:pPr>
      <w:r w:rsidRPr="00851D18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DF29CD" w:rsidRDefault="003B103F" w:rsidP="005A50DB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D18">
        <w:rPr>
          <w:rFonts w:ascii="Times New Roman" w:hAnsi="Times New Roman" w:cs="Times New Roman"/>
          <w:sz w:val="28"/>
          <w:szCs w:val="28"/>
        </w:rPr>
        <w:t xml:space="preserve">Законопроектом </w:t>
      </w:r>
      <w:r w:rsidR="005A50DB">
        <w:rPr>
          <w:rFonts w:ascii="Times New Roman" w:hAnsi="Times New Roman" w:cs="Times New Roman"/>
          <w:sz w:val="28"/>
          <w:szCs w:val="28"/>
        </w:rPr>
        <w:t>пропонується:</w:t>
      </w:r>
    </w:p>
    <w:p w:rsidR="005A50DB" w:rsidRDefault="005A50DB" w:rsidP="005A50D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70D54">
        <w:rPr>
          <w:rFonts w:ascii="Times New Roman" w:hAnsi="Times New Roman"/>
          <w:sz w:val="28"/>
          <w:szCs w:val="28"/>
        </w:rPr>
        <w:t>відтермінувати до 1 січня 2021 року набрання чинності положенням Податкового кодексу України щодо обліку нерезидентів;</w:t>
      </w:r>
    </w:p>
    <w:p w:rsidR="005A50DB" w:rsidRDefault="005A50DB" w:rsidP="005A50D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70D54">
        <w:rPr>
          <w:rFonts w:ascii="Times New Roman" w:hAnsi="Times New Roman"/>
          <w:sz w:val="28"/>
          <w:szCs w:val="28"/>
        </w:rPr>
        <w:t>надання бюджетними установами Звіту про використання доходів (прибутків) неприбуткової організації тільки у разі виявлення порушення вимог Кодексу;</w:t>
      </w:r>
    </w:p>
    <w:p w:rsidR="005A50DB" w:rsidRPr="00F70D54" w:rsidRDefault="005A50DB" w:rsidP="005A50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70D54">
        <w:rPr>
          <w:rFonts w:ascii="Times New Roman" w:hAnsi="Times New Roman"/>
          <w:sz w:val="28"/>
          <w:szCs w:val="28"/>
        </w:rPr>
        <w:t>- врегулювання питання оподаткування фінансової державної підтримки, отриманої від Фонду розвитку підприємництва, а також оподаткування сум грантів, отриманих на безповоротній основі від Фонду розвитку</w:t>
      </w:r>
      <w:r w:rsidRPr="00F70D54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інновацій;</w:t>
      </w:r>
    </w:p>
    <w:p w:rsidR="005A50DB" w:rsidRPr="00F70D54" w:rsidRDefault="005A50DB" w:rsidP="005A50DB">
      <w:pPr>
        <w:spacing w:after="0" w:line="240" w:lineRule="auto"/>
        <w:ind w:firstLine="567"/>
        <w:jc w:val="both"/>
        <w:rPr>
          <w:rFonts w:ascii="TimesNewRomanPSMT Cyr" w:eastAsia="Times New Roman" w:hAnsi="TimesNewRomanPSMT Cyr" w:cs="TimesNewRomanPSMT Cyr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70D54">
        <w:rPr>
          <w:rFonts w:ascii="TimesNewRomanPSMT Cyr" w:eastAsia="Times New Roman" w:hAnsi="TimesNewRomanPSMT Cyr" w:cs="TimesNewRomanPSMT Cyr"/>
          <w:bCs/>
          <w:sz w:val="28"/>
          <w:szCs w:val="28"/>
        </w:rPr>
        <w:t xml:space="preserve">- вважати датою оформлення електронного документа, що засвідчує факт постачання послуг платником податку, дату складання такого електронного документа, складеного в електронній формі відповідно до вимог Закону України «Про бухгалтерський облік та фінансову звітність в Україні»; </w:t>
      </w:r>
    </w:p>
    <w:p w:rsidR="005A50DB" w:rsidRDefault="005A50DB" w:rsidP="005A50DB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прибрати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нововведення щодо збільшення строків давності для </w:t>
      </w:r>
      <w:r w:rsidRPr="00D24603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перевірки податкових зобов’язань податкових агентів щодо податку на доходи фізичних </w:t>
      </w:r>
      <w:r w:rsidRPr="00D2460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осіб, військового збору при виплаті заробітної плати, інших заохочувальних та компенсаційних виплат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A50DB" w:rsidRDefault="005A50DB" w:rsidP="00B765C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B765CB" w:rsidRPr="00F70D54">
        <w:rPr>
          <w:rFonts w:ascii="Times New Roman" w:hAnsi="Times New Roman"/>
          <w:sz w:val="28"/>
          <w:szCs w:val="28"/>
        </w:rPr>
        <w:t xml:space="preserve">включення, для цілей оподаткування, тютюнових виробів для електричного нагрівання до визначення поняття </w:t>
      </w:r>
      <w:r w:rsidR="00B765CB">
        <w:rPr>
          <w:rFonts w:ascii="Times New Roman" w:hAnsi="Times New Roman"/>
          <w:sz w:val="28"/>
          <w:szCs w:val="28"/>
        </w:rPr>
        <w:t>«тютюнові вироби»;</w:t>
      </w:r>
    </w:p>
    <w:p w:rsidR="00B765CB" w:rsidRDefault="00B765CB" w:rsidP="00B765C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70D54">
        <w:rPr>
          <w:rFonts w:ascii="Times New Roman" w:hAnsi="Times New Roman"/>
          <w:sz w:val="28"/>
          <w:szCs w:val="28"/>
        </w:rPr>
        <w:t>виправлення неузгодженостей законодавства щодо маркування рідин для електронних сигарет. Оскільки рідини залучаються до підакцизних товарів з 01.01.2021, пропонується запровадити перехідний період 6 місяців для продажу рідин, вироблених до 01.01.2021, без марок акцизного податку та виключити норму, яка визнає рідини, вироблені до 01.01.2021, немаркованими;</w:t>
      </w:r>
    </w:p>
    <w:p w:rsidR="00B765CB" w:rsidRDefault="00B765CB" w:rsidP="00B765C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70D54">
        <w:rPr>
          <w:rFonts w:ascii="Times New Roman" w:hAnsi="Times New Roman"/>
          <w:sz w:val="28"/>
          <w:szCs w:val="28"/>
        </w:rPr>
        <w:t>запровадження перехідного періоду для включення палив, які залучені до підакцизних з 23.05.2020, до системи  СЕАРП та СЕ, та нових суб’єктів, які здійснюють виробництво та обіг таких товарів; виправлення технічних помилок в системі СЕАРП та СЕ;</w:t>
      </w:r>
    </w:p>
    <w:p w:rsidR="00B765CB" w:rsidRDefault="00B765CB" w:rsidP="00B765CB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97244" w:rsidRPr="00F70D54">
        <w:rPr>
          <w:rFonts w:ascii="Times New Roman" w:hAnsi="Times New Roman"/>
          <w:sz w:val="28"/>
          <w:szCs w:val="28"/>
        </w:rPr>
        <w:t>пролонгація строку списання заборгованості із єдиного внеску фізичним особам – підприємцям, які не здійснюють підприємницьку діяльність, строком на 2 місяці (з 90 днів до 150 днів);</w:t>
      </w:r>
    </w:p>
    <w:p w:rsidR="009A5118" w:rsidRPr="009A5118" w:rsidRDefault="009A5118" w:rsidP="009A5118">
      <w:pPr>
        <w:pStyle w:val="a3"/>
        <w:spacing w:after="0" w:line="240" w:lineRule="atLeas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5416C" w:rsidRPr="00851D18" w:rsidRDefault="0035416C" w:rsidP="0035416C">
      <w:pPr>
        <w:pStyle w:val="ab"/>
        <w:spacing w:before="0"/>
        <w:ind w:firstLine="708"/>
        <w:rPr>
          <w:rFonts w:ascii="Times New Roman" w:hAnsi="Times New Roman"/>
          <w:b/>
          <w:sz w:val="28"/>
          <w:szCs w:val="28"/>
        </w:rPr>
      </w:pPr>
      <w:r w:rsidRPr="00851D18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35416C" w:rsidRPr="00851D18" w:rsidRDefault="0035416C" w:rsidP="0035416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цій сфері правового регулювання діють: </w:t>
      </w:r>
    </w:p>
    <w:p w:rsidR="00DF29CD" w:rsidRPr="00851D18" w:rsidRDefault="00DF29CD" w:rsidP="00255CB6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D18">
        <w:rPr>
          <w:rFonts w:ascii="Times New Roman" w:hAnsi="Times New Roman" w:cs="Times New Roman"/>
          <w:sz w:val="28"/>
          <w:szCs w:val="28"/>
        </w:rPr>
        <w:t>Податковий кодекс України від 02.12.2010 №</w:t>
      </w:r>
      <w:r w:rsidR="000A3CEC" w:rsidRPr="00851D18">
        <w:rPr>
          <w:rFonts w:ascii="Times New Roman" w:hAnsi="Times New Roman" w:cs="Times New Roman"/>
          <w:sz w:val="28"/>
          <w:szCs w:val="28"/>
        </w:rPr>
        <w:t xml:space="preserve"> </w:t>
      </w:r>
      <w:r w:rsidRPr="00851D18">
        <w:rPr>
          <w:rFonts w:ascii="Times New Roman" w:hAnsi="Times New Roman" w:cs="Times New Roman"/>
          <w:sz w:val="28"/>
          <w:szCs w:val="28"/>
        </w:rPr>
        <w:t>2755-</w:t>
      </w:r>
      <w:r w:rsidRPr="00851D18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5B48A8" w:rsidRPr="00851D1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5416C" w:rsidRDefault="00397244" w:rsidP="00463F70">
      <w:pPr>
        <w:spacing w:after="0" w:line="240" w:lineRule="atLeast"/>
        <w:ind w:firstLine="709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C11B7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Закон України </w:t>
      </w:r>
      <w:r w:rsidRPr="00C11B70">
        <w:rPr>
          <w:rFonts w:ascii="Times New Roman" w:hAnsi="Times New Roman"/>
          <w:sz w:val="28"/>
          <w:szCs w:val="28"/>
        </w:rPr>
        <w:t>“</w:t>
      </w:r>
      <w:r w:rsidRPr="00C11B7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Про збір та облік єдиного внеску на загальнообов’язкове державне соціальне страхування</w:t>
      </w:r>
      <w:r w:rsidRPr="00C11B70">
        <w:rPr>
          <w:rFonts w:ascii="Times New Roman" w:hAnsi="Times New Roman"/>
          <w:sz w:val="28"/>
          <w:szCs w:val="28"/>
        </w:rPr>
        <w:t>”</w:t>
      </w:r>
      <w:r w:rsidRPr="00C11B7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(Відомості Верховної Ради України, 2011 р., № 2</w:t>
      </w:r>
      <w:r w:rsidRPr="00C11B70">
        <w:rPr>
          <w:rFonts w:ascii="Times New Roman" w:eastAsia="Calibri" w:hAnsi="Times New Roman"/>
          <w:sz w:val="28"/>
          <w:szCs w:val="28"/>
        </w:rPr>
        <w:t>—</w:t>
      </w:r>
      <w:r w:rsidRPr="00C11B7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3, ст. 11)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;</w:t>
      </w:r>
    </w:p>
    <w:p w:rsidR="00397244" w:rsidRDefault="00397244" w:rsidP="00463F70">
      <w:pPr>
        <w:spacing w:after="0" w:line="240" w:lineRule="atLeast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Закон</w:t>
      </w:r>
      <w:r w:rsidRPr="00C11B7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</w:t>
      </w:r>
      <w:r w:rsidRPr="00C11B70">
        <w:rPr>
          <w:rFonts w:ascii="Times New Roman" w:hAnsi="Times New Roman"/>
          <w:sz w:val="28"/>
          <w:szCs w:val="28"/>
        </w:rPr>
        <w:t>“</w:t>
      </w:r>
      <w:r w:rsidRPr="00C11B70">
        <w:rPr>
          <w:rFonts w:ascii="Times New Roman" w:hAnsi="Times New Roman"/>
          <w:sz w:val="28"/>
          <w:szCs w:val="28"/>
          <w:shd w:val="clear" w:color="auto" w:fill="FFFFFF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</w:t>
      </w:r>
      <w:r w:rsidRPr="00C11B70">
        <w:rPr>
          <w:rFonts w:ascii="Times New Roman" w:hAnsi="Times New Roman"/>
          <w:sz w:val="28"/>
          <w:szCs w:val="28"/>
        </w:rPr>
        <w:t>”</w:t>
      </w:r>
      <w:r w:rsidRPr="00C11B70">
        <w:rPr>
          <w:rFonts w:ascii="Times New Roman" w:hAnsi="Times New Roman"/>
          <w:sz w:val="28"/>
          <w:szCs w:val="28"/>
          <w:shd w:val="clear" w:color="auto" w:fill="FFFFFF"/>
        </w:rPr>
        <w:t xml:space="preserve"> (Відомості Верховної Ради України, 2018 р., № 8, ст. 46)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397244" w:rsidRDefault="00397244" w:rsidP="00463F70">
      <w:pPr>
        <w:spacing w:after="0" w:line="240" w:lineRule="atLeast"/>
        <w:ind w:firstLine="709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</w:rPr>
        <w:t>Закон</w:t>
      </w:r>
      <w:r w:rsidRPr="00C11B70">
        <w:rPr>
          <w:rFonts w:ascii="Times New Roman" w:hAnsi="Times New Roman"/>
          <w:sz w:val="28"/>
          <w:szCs w:val="28"/>
        </w:rPr>
        <w:t xml:space="preserve"> України “Про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законодавстві” (</w:t>
      </w:r>
      <w:r w:rsidRPr="00C11B70">
        <w:rPr>
          <w:rFonts w:ascii="Times New Roman" w:eastAsia="Calibri" w:hAnsi="Times New Roman"/>
          <w:sz w:val="28"/>
          <w:szCs w:val="28"/>
          <w:bdr w:val="none" w:sz="0" w:space="0" w:color="auto" w:frame="1"/>
        </w:rPr>
        <w:t>Від</w:t>
      </w:r>
      <w:r w:rsidRPr="00C11B70">
        <w:rPr>
          <w:rFonts w:ascii="Times New Roman" w:hAnsi="Times New Roman"/>
          <w:sz w:val="28"/>
          <w:szCs w:val="28"/>
        </w:rPr>
        <w:t>омості Верховної Ради України, 2020 р., № 44, ст. 1411)</w:t>
      </w:r>
      <w:r>
        <w:rPr>
          <w:rFonts w:ascii="Times New Roman" w:hAnsi="Times New Roman"/>
          <w:sz w:val="28"/>
          <w:szCs w:val="28"/>
        </w:rPr>
        <w:t>.</w:t>
      </w:r>
    </w:p>
    <w:p w:rsidR="00397244" w:rsidRPr="00851D18" w:rsidRDefault="00397244" w:rsidP="00463F7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EB1D00" w:rsidRPr="00851D18" w:rsidRDefault="00EB1D00" w:rsidP="000A3CEC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D18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397244" w:rsidRPr="00A14CE3" w:rsidRDefault="00397244" w:rsidP="0039724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Прийняття цього Закону не потребує збільшення видатків Державного бюджету України.</w:t>
      </w:r>
    </w:p>
    <w:p w:rsidR="0035416C" w:rsidRPr="00851D18" w:rsidRDefault="0035416C" w:rsidP="00463F7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5416C" w:rsidRPr="00851D18" w:rsidRDefault="0035416C" w:rsidP="0035416C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D18">
        <w:rPr>
          <w:rFonts w:ascii="Times New Roman" w:hAnsi="Times New Roman" w:cs="Times New Roman"/>
          <w:b/>
          <w:sz w:val="28"/>
          <w:szCs w:val="28"/>
        </w:rPr>
        <w:t>6. Прогнозовані соціально-економічні та інші наслідки прийняття законопроекту</w:t>
      </w:r>
    </w:p>
    <w:p w:rsidR="0035416C" w:rsidRPr="00851D18" w:rsidRDefault="0035416C" w:rsidP="00A638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D18">
        <w:rPr>
          <w:rFonts w:ascii="Times New Roman" w:hAnsi="Times New Roman" w:cs="Times New Roman"/>
          <w:sz w:val="28"/>
          <w:szCs w:val="28"/>
        </w:rPr>
        <w:t xml:space="preserve">Прийняття та реалізація законопроекту </w:t>
      </w:r>
      <w:r w:rsidR="00397244">
        <w:rPr>
          <w:rFonts w:ascii="Times New Roman" w:hAnsi="Times New Roman" w:cs="Times New Roman"/>
          <w:sz w:val="28"/>
          <w:szCs w:val="28"/>
        </w:rPr>
        <w:t>сприятиме зменшенню адміністративного навантаження на платників податків.</w:t>
      </w:r>
    </w:p>
    <w:p w:rsidR="0035416C" w:rsidRPr="00851D18" w:rsidRDefault="0035416C" w:rsidP="006376B3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AE5" w:rsidRDefault="00397244" w:rsidP="00713B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</w:t>
      </w:r>
      <w:r w:rsidR="00660112" w:rsidRPr="00851D18">
        <w:rPr>
          <w:rFonts w:ascii="Times New Roman" w:hAnsi="Times New Roman" w:cs="Times New Roman"/>
          <w:b/>
          <w:sz w:val="28"/>
          <w:szCs w:val="28"/>
        </w:rPr>
        <w:t xml:space="preserve"> депутат України      </w:t>
      </w:r>
      <w:r w:rsidR="00CC615E">
        <w:rPr>
          <w:rFonts w:ascii="Times New Roman" w:hAnsi="Times New Roman" w:cs="Times New Roman"/>
          <w:b/>
          <w:sz w:val="28"/>
          <w:szCs w:val="28"/>
        </w:rPr>
        <w:tab/>
      </w:r>
      <w:r w:rsidR="00CC615E">
        <w:rPr>
          <w:rFonts w:ascii="Times New Roman" w:hAnsi="Times New Roman" w:cs="Times New Roman"/>
          <w:b/>
          <w:sz w:val="28"/>
          <w:szCs w:val="28"/>
        </w:rPr>
        <w:tab/>
      </w:r>
      <w:r w:rsidR="00CC615E">
        <w:rPr>
          <w:rFonts w:ascii="Times New Roman" w:hAnsi="Times New Roman" w:cs="Times New Roman"/>
          <w:b/>
          <w:sz w:val="28"/>
          <w:szCs w:val="28"/>
        </w:rPr>
        <w:tab/>
        <w:t>Я.І. Железняк</w:t>
      </w:r>
    </w:p>
    <w:p w:rsidR="00397244" w:rsidRPr="00851D18" w:rsidRDefault="00CC615E" w:rsidP="003972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C3940" w:rsidRPr="00851D18" w:rsidRDefault="006C3940" w:rsidP="00713B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C3940" w:rsidRPr="00851D18" w:rsidSect="00463F70">
      <w:headerReference w:type="default" r:id="rId11"/>
      <w:pgSz w:w="11906" w:h="16838" w:code="9"/>
      <w:pgMar w:top="964" w:right="851" w:bottom="964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B66" w:rsidRDefault="00536B66" w:rsidP="00CD0BFE">
      <w:pPr>
        <w:spacing w:after="0" w:line="240" w:lineRule="auto"/>
      </w:pPr>
      <w:r>
        <w:separator/>
      </w:r>
    </w:p>
  </w:endnote>
  <w:endnote w:type="continuationSeparator" w:id="0">
    <w:p w:rsidR="00536B66" w:rsidRDefault="00536B66" w:rsidP="00CD0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B66" w:rsidRDefault="00536B66" w:rsidP="00CD0BFE">
      <w:pPr>
        <w:spacing w:after="0" w:line="240" w:lineRule="auto"/>
      </w:pPr>
      <w:r>
        <w:separator/>
      </w:r>
    </w:p>
  </w:footnote>
  <w:footnote w:type="continuationSeparator" w:id="0">
    <w:p w:rsidR="00536B66" w:rsidRDefault="00536B66" w:rsidP="00CD0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3588168"/>
      <w:docPartObj>
        <w:docPartGallery w:val="Page Numbers (Top of Page)"/>
        <w:docPartUnique/>
      </w:docPartObj>
    </w:sdtPr>
    <w:sdtEndPr/>
    <w:sdtContent>
      <w:p w:rsidR="00293A12" w:rsidRDefault="00293A1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60C0" w:rsidRPr="006660C0">
          <w:rPr>
            <w:noProof/>
            <w:lang w:val="ru-RU"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0C56"/>
    <w:multiLevelType w:val="hybridMultilevel"/>
    <w:tmpl w:val="7B528778"/>
    <w:lvl w:ilvl="0" w:tplc="95F433E0">
      <w:numFmt w:val="bullet"/>
      <w:lvlText w:val="-"/>
      <w:lvlJc w:val="left"/>
      <w:pPr>
        <w:ind w:left="471" w:hanging="972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19" w:hanging="360"/>
      </w:pPr>
      <w:rPr>
        <w:rFonts w:ascii="Wingdings" w:hAnsi="Wingdings" w:hint="default"/>
      </w:rPr>
    </w:lvl>
  </w:abstractNum>
  <w:abstractNum w:abstractNumId="1" w15:restartNumberingAfterBreak="0">
    <w:nsid w:val="1B9610B5"/>
    <w:multiLevelType w:val="hybridMultilevel"/>
    <w:tmpl w:val="C1709012"/>
    <w:lvl w:ilvl="0" w:tplc="C3CC167A">
      <w:start w:val="1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6AF3F1C"/>
    <w:multiLevelType w:val="hybridMultilevel"/>
    <w:tmpl w:val="C7048B8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C21227"/>
    <w:multiLevelType w:val="hybridMultilevel"/>
    <w:tmpl w:val="4EBACC6E"/>
    <w:lvl w:ilvl="0" w:tplc="E6B44C80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F30043"/>
    <w:multiLevelType w:val="hybridMultilevel"/>
    <w:tmpl w:val="5A68C824"/>
    <w:lvl w:ilvl="0" w:tplc="C3CC167A">
      <w:start w:val="1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7646C8"/>
    <w:multiLevelType w:val="hybridMultilevel"/>
    <w:tmpl w:val="F13AFCCC"/>
    <w:lvl w:ilvl="0" w:tplc="BBC2AF56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D9905D7"/>
    <w:multiLevelType w:val="hybridMultilevel"/>
    <w:tmpl w:val="78083E02"/>
    <w:lvl w:ilvl="0" w:tplc="58EEFB3A">
      <w:start w:val="3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63197A10"/>
    <w:multiLevelType w:val="hybridMultilevel"/>
    <w:tmpl w:val="5846FF8E"/>
    <w:lvl w:ilvl="0" w:tplc="EBFE0BA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B05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47639"/>
    <w:multiLevelType w:val="hybridMultilevel"/>
    <w:tmpl w:val="79C87B3A"/>
    <w:lvl w:ilvl="0" w:tplc="C046CD72">
      <w:start w:val="1"/>
      <w:numFmt w:val="decimal"/>
      <w:lvlText w:val="%1)"/>
      <w:lvlJc w:val="left"/>
      <w:pPr>
        <w:ind w:left="1996" w:hanging="360"/>
      </w:pPr>
      <w:rPr>
        <w:rFonts w:hint="default"/>
        <w:strike/>
        <w:color w:val="C00000"/>
      </w:rPr>
    </w:lvl>
    <w:lvl w:ilvl="1" w:tplc="04220019" w:tentative="1">
      <w:start w:val="1"/>
      <w:numFmt w:val="lowerLetter"/>
      <w:lvlText w:val="%2."/>
      <w:lvlJc w:val="left"/>
      <w:pPr>
        <w:ind w:left="2716" w:hanging="360"/>
      </w:pPr>
    </w:lvl>
    <w:lvl w:ilvl="2" w:tplc="0422001B" w:tentative="1">
      <w:start w:val="1"/>
      <w:numFmt w:val="lowerRoman"/>
      <w:lvlText w:val="%3."/>
      <w:lvlJc w:val="right"/>
      <w:pPr>
        <w:ind w:left="3436" w:hanging="180"/>
      </w:pPr>
    </w:lvl>
    <w:lvl w:ilvl="3" w:tplc="0422000F" w:tentative="1">
      <w:start w:val="1"/>
      <w:numFmt w:val="decimal"/>
      <w:lvlText w:val="%4."/>
      <w:lvlJc w:val="left"/>
      <w:pPr>
        <w:ind w:left="4156" w:hanging="360"/>
      </w:pPr>
    </w:lvl>
    <w:lvl w:ilvl="4" w:tplc="04220019" w:tentative="1">
      <w:start w:val="1"/>
      <w:numFmt w:val="lowerLetter"/>
      <w:lvlText w:val="%5."/>
      <w:lvlJc w:val="left"/>
      <w:pPr>
        <w:ind w:left="4876" w:hanging="360"/>
      </w:pPr>
    </w:lvl>
    <w:lvl w:ilvl="5" w:tplc="0422001B" w:tentative="1">
      <w:start w:val="1"/>
      <w:numFmt w:val="lowerRoman"/>
      <w:lvlText w:val="%6."/>
      <w:lvlJc w:val="right"/>
      <w:pPr>
        <w:ind w:left="5596" w:hanging="180"/>
      </w:pPr>
    </w:lvl>
    <w:lvl w:ilvl="6" w:tplc="0422000F" w:tentative="1">
      <w:start w:val="1"/>
      <w:numFmt w:val="decimal"/>
      <w:lvlText w:val="%7."/>
      <w:lvlJc w:val="left"/>
      <w:pPr>
        <w:ind w:left="6316" w:hanging="360"/>
      </w:pPr>
    </w:lvl>
    <w:lvl w:ilvl="7" w:tplc="04220019" w:tentative="1">
      <w:start w:val="1"/>
      <w:numFmt w:val="lowerLetter"/>
      <w:lvlText w:val="%8."/>
      <w:lvlJc w:val="left"/>
      <w:pPr>
        <w:ind w:left="7036" w:hanging="360"/>
      </w:pPr>
    </w:lvl>
    <w:lvl w:ilvl="8" w:tplc="0422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723D6244"/>
    <w:multiLevelType w:val="singleLevel"/>
    <w:tmpl w:val="1D28EEA2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00"/>
    <w:rsid w:val="00007E76"/>
    <w:rsid w:val="00017FC9"/>
    <w:rsid w:val="0002099A"/>
    <w:rsid w:val="0003202C"/>
    <w:rsid w:val="000346E0"/>
    <w:rsid w:val="00051D11"/>
    <w:rsid w:val="00052818"/>
    <w:rsid w:val="000551E4"/>
    <w:rsid w:val="00055330"/>
    <w:rsid w:val="000602D7"/>
    <w:rsid w:val="0007409F"/>
    <w:rsid w:val="00085E7A"/>
    <w:rsid w:val="00090220"/>
    <w:rsid w:val="00090BA8"/>
    <w:rsid w:val="00095946"/>
    <w:rsid w:val="000A12AE"/>
    <w:rsid w:val="000A3CEC"/>
    <w:rsid w:val="000A5D64"/>
    <w:rsid w:val="000A6780"/>
    <w:rsid w:val="000B3591"/>
    <w:rsid w:val="000B489D"/>
    <w:rsid w:val="000B6B47"/>
    <w:rsid w:val="000B7B4D"/>
    <w:rsid w:val="000C6015"/>
    <w:rsid w:val="000D184F"/>
    <w:rsid w:val="000D4838"/>
    <w:rsid w:val="000E4DD5"/>
    <w:rsid w:val="000E5E15"/>
    <w:rsid w:val="000E6340"/>
    <w:rsid w:val="000F72A8"/>
    <w:rsid w:val="00102916"/>
    <w:rsid w:val="0011395D"/>
    <w:rsid w:val="001304B6"/>
    <w:rsid w:val="00130A31"/>
    <w:rsid w:val="00135E16"/>
    <w:rsid w:val="001406D3"/>
    <w:rsid w:val="001600AE"/>
    <w:rsid w:val="00164910"/>
    <w:rsid w:val="001732AB"/>
    <w:rsid w:val="00180443"/>
    <w:rsid w:val="001952EA"/>
    <w:rsid w:val="0019622A"/>
    <w:rsid w:val="001A078B"/>
    <w:rsid w:val="001A46B9"/>
    <w:rsid w:val="001A53C2"/>
    <w:rsid w:val="001A6BF8"/>
    <w:rsid w:val="001A741C"/>
    <w:rsid w:val="001B457B"/>
    <w:rsid w:val="001C1AE5"/>
    <w:rsid w:val="001C5483"/>
    <w:rsid w:val="001C7782"/>
    <w:rsid w:val="001F1DBD"/>
    <w:rsid w:val="001F4745"/>
    <w:rsid w:val="00201C3F"/>
    <w:rsid w:val="00203D1E"/>
    <w:rsid w:val="0020410B"/>
    <w:rsid w:val="00204FA2"/>
    <w:rsid w:val="00213291"/>
    <w:rsid w:val="00213E6C"/>
    <w:rsid w:val="0022597A"/>
    <w:rsid w:val="00227B41"/>
    <w:rsid w:val="00255CB6"/>
    <w:rsid w:val="00264399"/>
    <w:rsid w:val="00266B4C"/>
    <w:rsid w:val="0027013E"/>
    <w:rsid w:val="002772F6"/>
    <w:rsid w:val="00284513"/>
    <w:rsid w:val="00293A12"/>
    <w:rsid w:val="002B03B8"/>
    <w:rsid w:val="002B55F2"/>
    <w:rsid w:val="002E2E11"/>
    <w:rsid w:val="002E35D2"/>
    <w:rsid w:val="002E747E"/>
    <w:rsid w:val="002F5D5A"/>
    <w:rsid w:val="003133AD"/>
    <w:rsid w:val="003137FB"/>
    <w:rsid w:val="0031622A"/>
    <w:rsid w:val="0031730E"/>
    <w:rsid w:val="003221A6"/>
    <w:rsid w:val="00337E46"/>
    <w:rsid w:val="00340904"/>
    <w:rsid w:val="0034757F"/>
    <w:rsid w:val="003479B6"/>
    <w:rsid w:val="0035416C"/>
    <w:rsid w:val="00356B02"/>
    <w:rsid w:val="00365B43"/>
    <w:rsid w:val="00371411"/>
    <w:rsid w:val="00380E96"/>
    <w:rsid w:val="00390838"/>
    <w:rsid w:val="0039168D"/>
    <w:rsid w:val="00397244"/>
    <w:rsid w:val="003977CA"/>
    <w:rsid w:val="003A4D7B"/>
    <w:rsid w:val="003B103F"/>
    <w:rsid w:val="003B3257"/>
    <w:rsid w:val="003C17AD"/>
    <w:rsid w:val="003C680E"/>
    <w:rsid w:val="003C6962"/>
    <w:rsid w:val="003D001E"/>
    <w:rsid w:val="003D1179"/>
    <w:rsid w:val="003E01CF"/>
    <w:rsid w:val="003F0DF5"/>
    <w:rsid w:val="003F1E24"/>
    <w:rsid w:val="003F1EFF"/>
    <w:rsid w:val="004071CD"/>
    <w:rsid w:val="00407F1F"/>
    <w:rsid w:val="00411B54"/>
    <w:rsid w:val="004146E1"/>
    <w:rsid w:val="00421FE6"/>
    <w:rsid w:val="00423369"/>
    <w:rsid w:val="00445995"/>
    <w:rsid w:val="00445C45"/>
    <w:rsid w:val="004462D3"/>
    <w:rsid w:val="00461F3A"/>
    <w:rsid w:val="00462960"/>
    <w:rsid w:val="00463F70"/>
    <w:rsid w:val="004945A7"/>
    <w:rsid w:val="004A656B"/>
    <w:rsid w:val="004B0837"/>
    <w:rsid w:val="004B2D59"/>
    <w:rsid w:val="004B6488"/>
    <w:rsid w:val="004C046F"/>
    <w:rsid w:val="004C795D"/>
    <w:rsid w:val="004D5274"/>
    <w:rsid w:val="004E0A94"/>
    <w:rsid w:val="004E130E"/>
    <w:rsid w:val="00503A16"/>
    <w:rsid w:val="00504989"/>
    <w:rsid w:val="005127A6"/>
    <w:rsid w:val="00521D52"/>
    <w:rsid w:val="005313AC"/>
    <w:rsid w:val="00533321"/>
    <w:rsid w:val="00536085"/>
    <w:rsid w:val="00536B66"/>
    <w:rsid w:val="005401C3"/>
    <w:rsid w:val="00542BF8"/>
    <w:rsid w:val="00545E0D"/>
    <w:rsid w:val="0055304A"/>
    <w:rsid w:val="0057027E"/>
    <w:rsid w:val="00583440"/>
    <w:rsid w:val="00594B45"/>
    <w:rsid w:val="005971A9"/>
    <w:rsid w:val="005A1962"/>
    <w:rsid w:val="005A407D"/>
    <w:rsid w:val="005A4398"/>
    <w:rsid w:val="005A50DB"/>
    <w:rsid w:val="005A746D"/>
    <w:rsid w:val="005B03E3"/>
    <w:rsid w:val="005B24CA"/>
    <w:rsid w:val="005B48A8"/>
    <w:rsid w:val="005C23A8"/>
    <w:rsid w:val="005C684D"/>
    <w:rsid w:val="005D7606"/>
    <w:rsid w:val="005E0423"/>
    <w:rsid w:val="005F023E"/>
    <w:rsid w:val="005F0FB5"/>
    <w:rsid w:val="006012C0"/>
    <w:rsid w:val="00601F3D"/>
    <w:rsid w:val="006154C7"/>
    <w:rsid w:val="00620FE5"/>
    <w:rsid w:val="00625AD0"/>
    <w:rsid w:val="0063280C"/>
    <w:rsid w:val="006376B3"/>
    <w:rsid w:val="006464A6"/>
    <w:rsid w:val="00660112"/>
    <w:rsid w:val="006660C0"/>
    <w:rsid w:val="00673BBA"/>
    <w:rsid w:val="006863D6"/>
    <w:rsid w:val="0069710B"/>
    <w:rsid w:val="006A2CB4"/>
    <w:rsid w:val="006A4ABF"/>
    <w:rsid w:val="006A5EAC"/>
    <w:rsid w:val="006C3940"/>
    <w:rsid w:val="006C5740"/>
    <w:rsid w:val="006C6FC3"/>
    <w:rsid w:val="006E3241"/>
    <w:rsid w:val="006E612B"/>
    <w:rsid w:val="006F0ACE"/>
    <w:rsid w:val="006F3053"/>
    <w:rsid w:val="00700278"/>
    <w:rsid w:val="0070741A"/>
    <w:rsid w:val="0071053D"/>
    <w:rsid w:val="00713788"/>
    <w:rsid w:val="00713BE5"/>
    <w:rsid w:val="007276AB"/>
    <w:rsid w:val="007431C5"/>
    <w:rsid w:val="007618CE"/>
    <w:rsid w:val="0076629D"/>
    <w:rsid w:val="00766564"/>
    <w:rsid w:val="007825F6"/>
    <w:rsid w:val="0078354A"/>
    <w:rsid w:val="0078410F"/>
    <w:rsid w:val="00792FD5"/>
    <w:rsid w:val="007962DE"/>
    <w:rsid w:val="00797435"/>
    <w:rsid w:val="007A29AA"/>
    <w:rsid w:val="007A3CE5"/>
    <w:rsid w:val="007A67F8"/>
    <w:rsid w:val="007A6F21"/>
    <w:rsid w:val="007B688A"/>
    <w:rsid w:val="007B68B4"/>
    <w:rsid w:val="007C7D57"/>
    <w:rsid w:val="007E4140"/>
    <w:rsid w:val="007E6D58"/>
    <w:rsid w:val="007F50A8"/>
    <w:rsid w:val="007F7568"/>
    <w:rsid w:val="008000AF"/>
    <w:rsid w:val="008024F5"/>
    <w:rsid w:val="00817B87"/>
    <w:rsid w:val="00821F62"/>
    <w:rsid w:val="0082490E"/>
    <w:rsid w:val="00840725"/>
    <w:rsid w:val="00841CF7"/>
    <w:rsid w:val="008515FE"/>
    <w:rsid w:val="00851D18"/>
    <w:rsid w:val="00863403"/>
    <w:rsid w:val="00863BF5"/>
    <w:rsid w:val="00863CB2"/>
    <w:rsid w:val="00864CDE"/>
    <w:rsid w:val="00867F0C"/>
    <w:rsid w:val="00880CBE"/>
    <w:rsid w:val="00890F82"/>
    <w:rsid w:val="0089191C"/>
    <w:rsid w:val="008A146D"/>
    <w:rsid w:val="008A5DA6"/>
    <w:rsid w:val="008B7FE5"/>
    <w:rsid w:val="008E6CB4"/>
    <w:rsid w:val="00906458"/>
    <w:rsid w:val="00906DC6"/>
    <w:rsid w:val="00912424"/>
    <w:rsid w:val="00912D2B"/>
    <w:rsid w:val="00921835"/>
    <w:rsid w:val="00921FFD"/>
    <w:rsid w:val="00932D34"/>
    <w:rsid w:val="0093446C"/>
    <w:rsid w:val="0094208B"/>
    <w:rsid w:val="009427A3"/>
    <w:rsid w:val="00942B02"/>
    <w:rsid w:val="00953C15"/>
    <w:rsid w:val="00954E86"/>
    <w:rsid w:val="00956100"/>
    <w:rsid w:val="00962BEA"/>
    <w:rsid w:val="00966D0B"/>
    <w:rsid w:val="0096798D"/>
    <w:rsid w:val="00967C11"/>
    <w:rsid w:val="0097011E"/>
    <w:rsid w:val="00971288"/>
    <w:rsid w:val="009848B4"/>
    <w:rsid w:val="009864C1"/>
    <w:rsid w:val="009A10FB"/>
    <w:rsid w:val="009A5118"/>
    <w:rsid w:val="009B2572"/>
    <w:rsid w:val="009B30B4"/>
    <w:rsid w:val="009C7843"/>
    <w:rsid w:val="009D20F1"/>
    <w:rsid w:val="009D3A60"/>
    <w:rsid w:val="009F0C17"/>
    <w:rsid w:val="009F7F1A"/>
    <w:rsid w:val="00A03E0D"/>
    <w:rsid w:val="00A04474"/>
    <w:rsid w:val="00A04D6B"/>
    <w:rsid w:val="00A06F8E"/>
    <w:rsid w:val="00A07988"/>
    <w:rsid w:val="00A147F6"/>
    <w:rsid w:val="00A1507D"/>
    <w:rsid w:val="00A21D93"/>
    <w:rsid w:val="00A2384D"/>
    <w:rsid w:val="00A24C75"/>
    <w:rsid w:val="00A365E5"/>
    <w:rsid w:val="00A44490"/>
    <w:rsid w:val="00A5351B"/>
    <w:rsid w:val="00A53BAE"/>
    <w:rsid w:val="00A6381C"/>
    <w:rsid w:val="00A67931"/>
    <w:rsid w:val="00A768BA"/>
    <w:rsid w:val="00A820AB"/>
    <w:rsid w:val="00AA5187"/>
    <w:rsid w:val="00AB6E0F"/>
    <w:rsid w:val="00AC21A9"/>
    <w:rsid w:val="00AD0441"/>
    <w:rsid w:val="00AD40EE"/>
    <w:rsid w:val="00AE3087"/>
    <w:rsid w:val="00AF741D"/>
    <w:rsid w:val="00B0060D"/>
    <w:rsid w:val="00B01354"/>
    <w:rsid w:val="00B0256C"/>
    <w:rsid w:val="00B146DE"/>
    <w:rsid w:val="00B25707"/>
    <w:rsid w:val="00B25EA7"/>
    <w:rsid w:val="00B316A8"/>
    <w:rsid w:val="00B362F6"/>
    <w:rsid w:val="00B40920"/>
    <w:rsid w:val="00B40C11"/>
    <w:rsid w:val="00B42069"/>
    <w:rsid w:val="00B45448"/>
    <w:rsid w:val="00B7029D"/>
    <w:rsid w:val="00B7060E"/>
    <w:rsid w:val="00B7434B"/>
    <w:rsid w:val="00B75141"/>
    <w:rsid w:val="00B765CB"/>
    <w:rsid w:val="00B86060"/>
    <w:rsid w:val="00BA4BD3"/>
    <w:rsid w:val="00BA5B30"/>
    <w:rsid w:val="00BB35D5"/>
    <w:rsid w:val="00BB51FC"/>
    <w:rsid w:val="00BC0BE4"/>
    <w:rsid w:val="00BC3AF9"/>
    <w:rsid w:val="00BC4002"/>
    <w:rsid w:val="00BD1527"/>
    <w:rsid w:val="00BD2091"/>
    <w:rsid w:val="00BD4397"/>
    <w:rsid w:val="00BD7976"/>
    <w:rsid w:val="00BE20F8"/>
    <w:rsid w:val="00BE6AF4"/>
    <w:rsid w:val="00BF2853"/>
    <w:rsid w:val="00BF35D7"/>
    <w:rsid w:val="00BF3E41"/>
    <w:rsid w:val="00C03E92"/>
    <w:rsid w:val="00C11832"/>
    <w:rsid w:val="00C12060"/>
    <w:rsid w:val="00C20D1C"/>
    <w:rsid w:val="00C275E2"/>
    <w:rsid w:val="00C40B8C"/>
    <w:rsid w:val="00C40FFB"/>
    <w:rsid w:val="00C4595E"/>
    <w:rsid w:val="00C502B6"/>
    <w:rsid w:val="00C642B3"/>
    <w:rsid w:val="00C64775"/>
    <w:rsid w:val="00C648D7"/>
    <w:rsid w:val="00C648F8"/>
    <w:rsid w:val="00C73B85"/>
    <w:rsid w:val="00C7543E"/>
    <w:rsid w:val="00C769B0"/>
    <w:rsid w:val="00C816FE"/>
    <w:rsid w:val="00CA1DB0"/>
    <w:rsid w:val="00CA5825"/>
    <w:rsid w:val="00CB7A33"/>
    <w:rsid w:val="00CC2DF1"/>
    <w:rsid w:val="00CC615E"/>
    <w:rsid w:val="00CD0BFE"/>
    <w:rsid w:val="00CD303B"/>
    <w:rsid w:val="00CE4146"/>
    <w:rsid w:val="00CE4EEF"/>
    <w:rsid w:val="00CE7D3B"/>
    <w:rsid w:val="00CF12FF"/>
    <w:rsid w:val="00D0375D"/>
    <w:rsid w:val="00D05077"/>
    <w:rsid w:val="00D07D11"/>
    <w:rsid w:val="00D11591"/>
    <w:rsid w:val="00D159C3"/>
    <w:rsid w:val="00D22B7E"/>
    <w:rsid w:val="00D24603"/>
    <w:rsid w:val="00D34F48"/>
    <w:rsid w:val="00D42F53"/>
    <w:rsid w:val="00D544FB"/>
    <w:rsid w:val="00D55742"/>
    <w:rsid w:val="00D74010"/>
    <w:rsid w:val="00D76396"/>
    <w:rsid w:val="00DA7268"/>
    <w:rsid w:val="00DB1FCB"/>
    <w:rsid w:val="00DC21E2"/>
    <w:rsid w:val="00DC66EF"/>
    <w:rsid w:val="00DE3CD4"/>
    <w:rsid w:val="00DF29CD"/>
    <w:rsid w:val="00E05C0B"/>
    <w:rsid w:val="00E06B3D"/>
    <w:rsid w:val="00E105F6"/>
    <w:rsid w:val="00E1140B"/>
    <w:rsid w:val="00E20D15"/>
    <w:rsid w:val="00E224B5"/>
    <w:rsid w:val="00E32A09"/>
    <w:rsid w:val="00E40C72"/>
    <w:rsid w:val="00E42634"/>
    <w:rsid w:val="00E429A6"/>
    <w:rsid w:val="00E4676C"/>
    <w:rsid w:val="00E501B3"/>
    <w:rsid w:val="00E54A5D"/>
    <w:rsid w:val="00E61A47"/>
    <w:rsid w:val="00E649EF"/>
    <w:rsid w:val="00E64AA3"/>
    <w:rsid w:val="00E72FC0"/>
    <w:rsid w:val="00E749D7"/>
    <w:rsid w:val="00E84EE9"/>
    <w:rsid w:val="00E86B3A"/>
    <w:rsid w:val="00E90997"/>
    <w:rsid w:val="00E93D2F"/>
    <w:rsid w:val="00E952C0"/>
    <w:rsid w:val="00EA6642"/>
    <w:rsid w:val="00EA7069"/>
    <w:rsid w:val="00EB1D00"/>
    <w:rsid w:val="00EC2AEA"/>
    <w:rsid w:val="00ED4573"/>
    <w:rsid w:val="00ED6F55"/>
    <w:rsid w:val="00ED705A"/>
    <w:rsid w:val="00EF1075"/>
    <w:rsid w:val="00EF4228"/>
    <w:rsid w:val="00EF59E4"/>
    <w:rsid w:val="00EF613E"/>
    <w:rsid w:val="00F021C1"/>
    <w:rsid w:val="00F02573"/>
    <w:rsid w:val="00F07744"/>
    <w:rsid w:val="00F1155A"/>
    <w:rsid w:val="00F130B3"/>
    <w:rsid w:val="00F30CD0"/>
    <w:rsid w:val="00F335E7"/>
    <w:rsid w:val="00F33F48"/>
    <w:rsid w:val="00F35F5F"/>
    <w:rsid w:val="00F4071C"/>
    <w:rsid w:val="00F45CFD"/>
    <w:rsid w:val="00F479A7"/>
    <w:rsid w:val="00F5020B"/>
    <w:rsid w:val="00F5129F"/>
    <w:rsid w:val="00F522DE"/>
    <w:rsid w:val="00F53926"/>
    <w:rsid w:val="00F53C30"/>
    <w:rsid w:val="00F54E67"/>
    <w:rsid w:val="00F57E38"/>
    <w:rsid w:val="00F60574"/>
    <w:rsid w:val="00F60A66"/>
    <w:rsid w:val="00F6653C"/>
    <w:rsid w:val="00F75E7D"/>
    <w:rsid w:val="00F75EFA"/>
    <w:rsid w:val="00F840C9"/>
    <w:rsid w:val="00F85674"/>
    <w:rsid w:val="00F9751C"/>
    <w:rsid w:val="00FA4527"/>
    <w:rsid w:val="00FA58F5"/>
    <w:rsid w:val="00FA62E1"/>
    <w:rsid w:val="00FB086E"/>
    <w:rsid w:val="00FB1C4B"/>
    <w:rsid w:val="00FB41AA"/>
    <w:rsid w:val="00FB4267"/>
    <w:rsid w:val="00FB7E77"/>
    <w:rsid w:val="00FC0624"/>
    <w:rsid w:val="00FE50A3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25E9A4-665F-498C-9437-0102EE06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5F0FB5"/>
    <w:pPr>
      <w:spacing w:before="100" w:beforeAutospacing="1" w:after="100" w:afterAutospacing="1" w:line="276" w:lineRule="auto"/>
      <w:outlineLvl w:val="1"/>
    </w:pPr>
    <w:rPr>
      <w:rFonts w:ascii="Times New Roman" w:eastAsia="SimSu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5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BE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0B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D0BFE"/>
  </w:style>
  <w:style w:type="paragraph" w:styleId="a6">
    <w:name w:val="footer"/>
    <w:basedOn w:val="a"/>
    <w:link w:val="a7"/>
    <w:uiPriority w:val="99"/>
    <w:unhideWhenUsed/>
    <w:rsid w:val="00CD0B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D0BFE"/>
  </w:style>
  <w:style w:type="paragraph" w:styleId="a8">
    <w:name w:val="Balloon Text"/>
    <w:basedOn w:val="a"/>
    <w:link w:val="a9"/>
    <w:uiPriority w:val="99"/>
    <w:semiHidden/>
    <w:unhideWhenUsed/>
    <w:rsid w:val="00686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863D6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2E35D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ab">
    <w:name w:val="Нормальний текст"/>
    <w:basedOn w:val="a"/>
    <w:uiPriority w:val="99"/>
    <w:rsid w:val="0035416C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F0FB5"/>
    <w:rPr>
      <w:rFonts w:ascii="Times New Roman" w:eastAsia="SimSun" w:hAnsi="Times New Roman" w:cs="Times New Roman"/>
      <w:b/>
      <w:bCs/>
      <w:sz w:val="36"/>
      <w:szCs w:val="36"/>
    </w:rPr>
  </w:style>
  <w:style w:type="character" w:customStyle="1" w:styleId="rvts23">
    <w:name w:val="rvts23"/>
    <w:basedOn w:val="a0"/>
    <w:rsid w:val="005F0FB5"/>
  </w:style>
  <w:style w:type="character" w:customStyle="1" w:styleId="rvts44">
    <w:name w:val="rvts44"/>
    <w:basedOn w:val="a0"/>
    <w:rsid w:val="005F0FB5"/>
  </w:style>
  <w:style w:type="character" w:customStyle="1" w:styleId="30">
    <w:name w:val="Заголовок 3 Знак"/>
    <w:basedOn w:val="a0"/>
    <w:link w:val="3"/>
    <w:uiPriority w:val="9"/>
    <w:semiHidden/>
    <w:rsid w:val="008515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rvts0">
    <w:name w:val="rvts0"/>
    <w:basedOn w:val="a0"/>
    <w:rsid w:val="008515FE"/>
  </w:style>
  <w:style w:type="character" w:customStyle="1" w:styleId="rvts9">
    <w:name w:val="rvts9"/>
    <w:basedOn w:val="a0"/>
    <w:rsid w:val="00F75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AE2CA-5625-4481-A3A7-4B39D32110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C74D68-DAA6-4C00-9250-604C1D2CE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D84330-5D46-431C-956A-556F423D11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B8E39C-51BF-4D69-AC86-9369CF0C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4792</Words>
  <Characters>2732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2020-10-01T12:02:00Z</dcterms:created>
  <dcterms:modified xsi:type="dcterms:W3CDTF">2020-10-01T12:02:00Z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