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93E" w:rsidRPr="00550B52" w:rsidRDefault="0003193E" w:rsidP="0003193E">
      <w:pPr>
        <w:pStyle w:val="20"/>
        <w:ind w:left="5220"/>
        <w:jc w:val="left"/>
        <w:rPr>
          <w:b/>
          <w:bCs/>
        </w:rPr>
      </w:pPr>
      <w:r w:rsidRPr="00550B52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E9344A" w:rsidRPr="00550B52" w:rsidRDefault="00D73D73" w:rsidP="00D73D73">
      <w:pPr>
        <w:tabs>
          <w:tab w:val="left" w:pos="4344"/>
        </w:tabs>
        <w:jc w:val="both"/>
        <w:rPr>
          <w:b/>
          <w:bCs/>
          <w:szCs w:val="28"/>
          <w:lang w:val="uk-UA"/>
        </w:rPr>
      </w:pPr>
      <w:r w:rsidRPr="00550B52">
        <w:rPr>
          <w:b/>
          <w:bCs/>
          <w:sz w:val="28"/>
          <w:szCs w:val="28"/>
          <w:lang w:val="uk-UA"/>
        </w:rPr>
        <w:tab/>
      </w:r>
    </w:p>
    <w:p w:rsidR="00222F8A" w:rsidRPr="00550B52" w:rsidRDefault="00F4049F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550B52">
        <w:rPr>
          <w:sz w:val="28"/>
          <w:szCs w:val="28"/>
          <w:lang w:val="uk-UA"/>
        </w:rPr>
        <w:t xml:space="preserve">Комітет Верховної Ради України з </w:t>
      </w:r>
      <w:r w:rsidRPr="001762CD">
        <w:rPr>
          <w:sz w:val="28"/>
          <w:szCs w:val="28"/>
          <w:lang w:val="uk-UA"/>
        </w:rPr>
        <w:t xml:space="preserve">питань бюджету на засіданні </w:t>
      </w:r>
      <w:r w:rsidR="001762CD" w:rsidRPr="001762CD">
        <w:rPr>
          <w:sz w:val="28"/>
          <w:szCs w:val="28"/>
          <w:lang w:val="uk-UA"/>
        </w:rPr>
        <w:t>19 травня 2021 року (протокол № </w:t>
      </w:r>
      <w:r w:rsidR="001762CD" w:rsidRPr="001762CD">
        <w:rPr>
          <w:bCs/>
          <w:sz w:val="28"/>
          <w:szCs w:val="28"/>
          <w:lang w:val="uk-UA"/>
        </w:rPr>
        <w:t>88</w:t>
      </w:r>
      <w:r w:rsidR="001762CD" w:rsidRPr="001762CD">
        <w:rPr>
          <w:sz w:val="28"/>
          <w:szCs w:val="28"/>
          <w:lang w:val="uk-UA"/>
        </w:rPr>
        <w:t>)</w:t>
      </w:r>
      <w:r w:rsidR="00366ADD" w:rsidRPr="001762CD">
        <w:rPr>
          <w:sz w:val="28"/>
          <w:szCs w:val="28"/>
          <w:lang w:val="uk-UA"/>
        </w:rPr>
        <w:t xml:space="preserve"> відповідно до статей</w:t>
      </w:r>
      <w:r w:rsidRPr="001762CD">
        <w:rPr>
          <w:sz w:val="28"/>
          <w:szCs w:val="28"/>
          <w:lang w:val="uk-UA"/>
        </w:rPr>
        <w:t xml:space="preserve"> 27 </w:t>
      </w:r>
      <w:r w:rsidR="00366ADD" w:rsidRPr="001762CD">
        <w:rPr>
          <w:sz w:val="28"/>
          <w:szCs w:val="28"/>
          <w:lang w:val="uk-UA"/>
        </w:rPr>
        <w:t xml:space="preserve">і 109 </w:t>
      </w:r>
      <w:r w:rsidRPr="001762CD">
        <w:rPr>
          <w:sz w:val="28"/>
          <w:szCs w:val="28"/>
          <w:lang w:val="uk-UA"/>
        </w:rPr>
        <w:t>Бюджетного кодексу України та статті 93 Регламенту</w:t>
      </w:r>
      <w:bookmarkStart w:id="0" w:name="_GoBack"/>
      <w:bookmarkEnd w:id="0"/>
      <w:r w:rsidRPr="001762CD">
        <w:rPr>
          <w:sz w:val="28"/>
          <w:szCs w:val="28"/>
          <w:lang w:val="uk-UA"/>
        </w:rPr>
        <w:t xml:space="preserve"> Верховної</w:t>
      </w:r>
      <w:r w:rsidRPr="00550B52">
        <w:rPr>
          <w:sz w:val="28"/>
          <w:szCs w:val="28"/>
          <w:lang w:val="uk-UA"/>
        </w:rPr>
        <w:t xml:space="preserve"> Ради України розглянув проект Закону України </w:t>
      </w:r>
      <w:r w:rsidR="008B6479" w:rsidRPr="00550B52">
        <w:rPr>
          <w:sz w:val="28"/>
          <w:szCs w:val="28"/>
          <w:lang w:val="uk-UA"/>
        </w:rPr>
        <w:t xml:space="preserve">про </w:t>
      </w:r>
      <w:r w:rsidR="00550B52" w:rsidRPr="00550B52">
        <w:rPr>
          <w:sz w:val="28"/>
          <w:szCs w:val="28"/>
          <w:lang w:val="uk-UA"/>
        </w:rPr>
        <w:t>внесення змін до Податкового кодексу України та деяких інших законів України щодо забезпечення збалансованості бюджетних надходжень</w:t>
      </w:r>
      <w:r w:rsidR="00B034AA" w:rsidRPr="00550B52">
        <w:rPr>
          <w:sz w:val="32"/>
          <w:szCs w:val="28"/>
          <w:lang w:val="uk-UA"/>
        </w:rPr>
        <w:t xml:space="preserve"> </w:t>
      </w:r>
      <w:r w:rsidR="00B034AA" w:rsidRPr="00550B52">
        <w:rPr>
          <w:sz w:val="28"/>
          <w:szCs w:val="28"/>
          <w:lang w:val="uk-UA"/>
        </w:rPr>
        <w:t>(реєстр. № 4101</w:t>
      </w:r>
      <w:r w:rsidR="00D67176" w:rsidRPr="00550B52">
        <w:rPr>
          <w:sz w:val="28"/>
          <w:szCs w:val="28"/>
          <w:lang w:val="uk-UA"/>
        </w:rPr>
        <w:t>-</w:t>
      </w:r>
      <w:r w:rsidR="00550B52" w:rsidRPr="00550B52">
        <w:rPr>
          <w:sz w:val="28"/>
          <w:szCs w:val="28"/>
          <w:lang w:val="uk-UA"/>
        </w:rPr>
        <w:t>1</w:t>
      </w:r>
      <w:r w:rsidR="00B034AA" w:rsidRPr="00550B52">
        <w:rPr>
          <w:sz w:val="28"/>
          <w:szCs w:val="28"/>
          <w:lang w:val="uk-UA"/>
        </w:rPr>
        <w:t xml:space="preserve"> від </w:t>
      </w:r>
      <w:r w:rsidR="00550B52" w:rsidRPr="00550B52">
        <w:rPr>
          <w:sz w:val="28"/>
          <w:szCs w:val="28"/>
          <w:lang w:val="uk-UA"/>
        </w:rPr>
        <w:t>0</w:t>
      </w:r>
      <w:r w:rsidR="003B0E87" w:rsidRPr="00550B52">
        <w:rPr>
          <w:sz w:val="28"/>
          <w:szCs w:val="28"/>
          <w:lang w:val="uk-UA"/>
        </w:rPr>
        <w:t>1</w:t>
      </w:r>
      <w:r w:rsidR="00B034AA" w:rsidRPr="00550B52">
        <w:rPr>
          <w:sz w:val="28"/>
          <w:szCs w:val="28"/>
          <w:lang w:val="uk-UA"/>
        </w:rPr>
        <w:t>.</w:t>
      </w:r>
      <w:r w:rsidR="003B0E87" w:rsidRPr="00550B52">
        <w:rPr>
          <w:sz w:val="28"/>
          <w:szCs w:val="28"/>
          <w:lang w:val="uk-UA"/>
        </w:rPr>
        <w:t>1</w:t>
      </w:r>
      <w:r w:rsidR="00550B52" w:rsidRPr="00550B52">
        <w:rPr>
          <w:sz w:val="28"/>
          <w:szCs w:val="28"/>
          <w:lang w:val="uk-UA"/>
        </w:rPr>
        <w:t>0</w:t>
      </w:r>
      <w:r w:rsidR="00B034AA" w:rsidRPr="00550B52">
        <w:rPr>
          <w:sz w:val="28"/>
          <w:szCs w:val="28"/>
          <w:lang w:val="uk-UA"/>
        </w:rPr>
        <w:t xml:space="preserve">.2020), </w:t>
      </w:r>
      <w:r w:rsidR="00D67176" w:rsidRPr="00550B52">
        <w:rPr>
          <w:color w:val="000000"/>
          <w:sz w:val="28"/>
          <w:szCs w:val="28"/>
          <w:shd w:val="clear" w:color="auto" w:fill="FFFFFF"/>
          <w:lang w:val="uk-UA"/>
        </w:rPr>
        <w:t>поданий</w:t>
      </w:r>
      <w:r w:rsidR="00D67176" w:rsidRPr="00550B52">
        <w:rPr>
          <w:sz w:val="28"/>
          <w:szCs w:val="28"/>
          <w:lang w:val="uk-UA" w:eastAsia="en-US"/>
        </w:rPr>
        <w:t xml:space="preserve"> народним депутатом України</w:t>
      </w:r>
      <w:r w:rsidR="00D512D5" w:rsidRPr="00550B52">
        <w:rPr>
          <w:sz w:val="28"/>
          <w:szCs w:val="28"/>
          <w:lang w:val="uk-UA" w:eastAsia="en-US"/>
        </w:rPr>
        <w:t xml:space="preserve"> </w:t>
      </w:r>
      <w:proofErr w:type="spellStart"/>
      <w:r w:rsidR="00550B52" w:rsidRPr="00550B52">
        <w:rPr>
          <w:sz w:val="28"/>
          <w:lang w:val="uk-UA"/>
        </w:rPr>
        <w:t>Железняком</w:t>
      </w:r>
      <w:proofErr w:type="spellEnd"/>
      <w:r w:rsidR="00550B52" w:rsidRPr="00550B52">
        <w:rPr>
          <w:sz w:val="28"/>
          <w:lang w:val="uk-UA"/>
        </w:rPr>
        <w:t> Я.І.</w:t>
      </w:r>
    </w:p>
    <w:p w:rsidR="00550B52" w:rsidRPr="00550B52" w:rsidRDefault="005C23CE" w:rsidP="00550B52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550B52">
        <w:rPr>
          <w:sz w:val="28"/>
          <w:szCs w:val="28"/>
          <w:lang w:val="uk-UA"/>
        </w:rPr>
        <w:t xml:space="preserve">Відповідно до пояснювальної записки законопроект розроблено з метою </w:t>
      </w:r>
      <w:r w:rsidR="00550B52" w:rsidRPr="00550B52">
        <w:rPr>
          <w:sz w:val="28"/>
          <w:szCs w:val="28"/>
          <w:lang w:val="uk-UA"/>
        </w:rPr>
        <w:t xml:space="preserve">покращення умов ведення бізнесу в Україні з одночасним підвищенням показників України в міжнародних рейтингах, а також підвищення ефективності використання ресурсів економіки, зокрема: стимулювання економічної активності суб’єктів господарювання в умовах триваючих карантинних обмежень, спрямованих на запобігання поширенню на території України </w:t>
      </w:r>
      <w:proofErr w:type="spellStart"/>
      <w:r w:rsidR="00550B52" w:rsidRPr="00550B52">
        <w:rPr>
          <w:sz w:val="28"/>
          <w:szCs w:val="28"/>
          <w:lang w:val="uk-UA"/>
        </w:rPr>
        <w:t>коронавірусної</w:t>
      </w:r>
      <w:proofErr w:type="spellEnd"/>
      <w:r w:rsidR="00550B52" w:rsidRPr="00550B52">
        <w:rPr>
          <w:sz w:val="28"/>
          <w:szCs w:val="28"/>
          <w:lang w:val="uk-UA"/>
        </w:rPr>
        <w:t xml:space="preserve"> хвороби (COVID-19); забезпечення збалансованості бюджетних надходжень; усунення недоліків чинного законодавства.</w:t>
      </w:r>
    </w:p>
    <w:p w:rsidR="003F1C97" w:rsidRDefault="00B034AA" w:rsidP="00F1617C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550B52">
        <w:rPr>
          <w:sz w:val="28"/>
          <w:szCs w:val="28"/>
          <w:lang w:val="uk-UA"/>
        </w:rPr>
        <w:t xml:space="preserve">Законопроектом пропонується, </w:t>
      </w:r>
      <w:r w:rsidR="00F1617C">
        <w:rPr>
          <w:sz w:val="28"/>
          <w:szCs w:val="28"/>
          <w:lang w:val="uk-UA"/>
        </w:rPr>
        <w:t>серед іншого</w:t>
      </w:r>
      <w:r w:rsidR="003F1C97">
        <w:rPr>
          <w:sz w:val="28"/>
          <w:szCs w:val="28"/>
          <w:lang w:val="uk-UA"/>
        </w:rPr>
        <w:t>:</w:t>
      </w:r>
    </w:p>
    <w:p w:rsidR="00550B52" w:rsidRDefault="00550B52" w:rsidP="003F1C97">
      <w:pPr>
        <w:ind w:firstLine="720"/>
        <w:jc w:val="both"/>
        <w:rPr>
          <w:sz w:val="28"/>
          <w:szCs w:val="28"/>
          <w:lang w:val="uk-UA"/>
        </w:rPr>
      </w:pPr>
      <w:r w:rsidRPr="00550B52">
        <w:rPr>
          <w:sz w:val="28"/>
          <w:szCs w:val="28"/>
          <w:lang w:val="uk-UA"/>
        </w:rPr>
        <w:t>встановити пільгову ставку податку на доходи фізичних осіб у розмірі 9% для пасивних доходів у вигляді виплат у грошовій чи негрошовій формі, що здійснюються утворенням без статусу юридичної особи, створеним на підставі правочину або зареєстрованим відповідно до законодавства іноземної держави (території) без створення юридичної особи,</w:t>
      </w:r>
      <w:r w:rsidR="00154AB8">
        <w:rPr>
          <w:sz w:val="28"/>
          <w:szCs w:val="28"/>
          <w:lang w:val="uk-UA"/>
        </w:rPr>
        <w:t xml:space="preserve"> </w:t>
      </w:r>
      <w:r w:rsidRPr="00550B52">
        <w:rPr>
          <w:sz w:val="28"/>
          <w:szCs w:val="28"/>
          <w:lang w:val="uk-UA"/>
        </w:rPr>
        <w:t xml:space="preserve">зокрема, але не виключно, партнерством, трастом, фондом, яке відповідно до законодавства та /або документів, які регулюють його діяльність (особистого закону), має право здійснювати діяльність, спрямовану на отримання доходу (прибутку) в інтересах своїх учасників, партнерів, засновників, довірителів, </w:t>
      </w:r>
      <w:proofErr w:type="spellStart"/>
      <w:r w:rsidRPr="00550B52">
        <w:rPr>
          <w:sz w:val="28"/>
          <w:szCs w:val="28"/>
          <w:lang w:val="uk-UA"/>
        </w:rPr>
        <w:t>бенефіціарів</w:t>
      </w:r>
      <w:proofErr w:type="spellEnd"/>
      <w:r w:rsidRPr="00550B52">
        <w:rPr>
          <w:sz w:val="28"/>
          <w:szCs w:val="28"/>
          <w:lang w:val="uk-UA"/>
        </w:rPr>
        <w:t xml:space="preserve"> або інших </w:t>
      </w:r>
      <w:proofErr w:type="spellStart"/>
      <w:r w:rsidRPr="00550B52">
        <w:rPr>
          <w:sz w:val="28"/>
          <w:szCs w:val="28"/>
          <w:lang w:val="uk-UA"/>
        </w:rPr>
        <w:t>вигодоотримувачів</w:t>
      </w:r>
      <w:proofErr w:type="spellEnd"/>
      <w:r w:rsidRPr="00550B52">
        <w:rPr>
          <w:sz w:val="28"/>
          <w:szCs w:val="28"/>
          <w:lang w:val="uk-UA"/>
        </w:rPr>
        <w:t xml:space="preserve">, на користь таких учасників, партнерів, засновників, довірителів, </w:t>
      </w:r>
      <w:proofErr w:type="spellStart"/>
      <w:r w:rsidRPr="00550B52">
        <w:rPr>
          <w:sz w:val="28"/>
          <w:szCs w:val="28"/>
          <w:lang w:val="uk-UA"/>
        </w:rPr>
        <w:t>бенефіціарів</w:t>
      </w:r>
      <w:proofErr w:type="spellEnd"/>
      <w:r w:rsidRPr="00550B52">
        <w:rPr>
          <w:sz w:val="28"/>
          <w:szCs w:val="28"/>
          <w:lang w:val="uk-UA"/>
        </w:rPr>
        <w:t xml:space="preserve"> або інших </w:t>
      </w:r>
      <w:proofErr w:type="spellStart"/>
      <w:r w:rsidRPr="00550B52">
        <w:rPr>
          <w:sz w:val="28"/>
          <w:szCs w:val="28"/>
          <w:lang w:val="uk-UA"/>
        </w:rPr>
        <w:t>вигодоотримувачів</w:t>
      </w:r>
      <w:proofErr w:type="spellEnd"/>
      <w:r w:rsidRPr="00550B52">
        <w:rPr>
          <w:sz w:val="28"/>
          <w:szCs w:val="28"/>
          <w:lang w:val="uk-UA"/>
        </w:rPr>
        <w:t xml:space="preserve"> у зв’язку з розподілом дох</w:t>
      </w:r>
      <w:r w:rsidR="00CC27F4">
        <w:rPr>
          <w:sz w:val="28"/>
          <w:szCs w:val="28"/>
          <w:lang w:val="uk-UA"/>
        </w:rPr>
        <w:t>оду (прибутку) або його частини</w:t>
      </w:r>
    </w:p>
    <w:p w:rsidR="00CC27F4" w:rsidRPr="00550B52" w:rsidRDefault="00645156" w:rsidP="00645156">
      <w:pPr>
        <w:pStyle w:val="af4"/>
        <w:ind w:left="0" w:firstLine="720"/>
        <w:jc w:val="both"/>
        <w:rPr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 xml:space="preserve">передбачити у складі доходів, які не включаються до розрахунку загального </w:t>
      </w:r>
      <w:r w:rsidRPr="00E5112F">
        <w:rPr>
          <w:bCs/>
          <w:color w:val="000000"/>
          <w:sz w:val="28"/>
          <w:szCs w:val="28"/>
          <w:lang w:val="uk-UA"/>
        </w:rPr>
        <w:t>місячного (річного) оподатковуваного доходу</w:t>
      </w:r>
      <w:r w:rsidR="00154AB8">
        <w:rPr>
          <w:bCs/>
          <w:color w:val="000000"/>
          <w:sz w:val="28"/>
          <w:szCs w:val="28"/>
          <w:lang w:val="uk-UA"/>
        </w:rPr>
        <w:t>,</w:t>
      </w:r>
      <w:r w:rsidRPr="00E5112F">
        <w:rPr>
          <w:bCs/>
          <w:color w:val="000000"/>
          <w:sz w:val="28"/>
          <w:szCs w:val="28"/>
          <w:lang w:val="uk-UA"/>
        </w:rPr>
        <w:t xml:space="preserve"> </w:t>
      </w:r>
      <w:r w:rsidRPr="003F1C97">
        <w:rPr>
          <w:sz w:val="28"/>
          <w:szCs w:val="28"/>
          <w:lang w:val="uk-UA"/>
        </w:rPr>
        <w:t>сум</w:t>
      </w:r>
      <w:r>
        <w:rPr>
          <w:sz w:val="28"/>
          <w:szCs w:val="28"/>
          <w:lang w:val="uk-UA"/>
        </w:rPr>
        <w:t>у</w:t>
      </w:r>
      <w:r w:rsidRPr="003F1C97">
        <w:rPr>
          <w:sz w:val="28"/>
          <w:szCs w:val="28"/>
          <w:lang w:val="uk-UA"/>
        </w:rPr>
        <w:t xml:space="preserve"> коштів, отриман</w:t>
      </w:r>
      <w:r>
        <w:rPr>
          <w:sz w:val="28"/>
          <w:szCs w:val="28"/>
          <w:lang w:val="uk-UA"/>
        </w:rPr>
        <w:t>у</w:t>
      </w:r>
      <w:r w:rsidRPr="003F1C97">
        <w:rPr>
          <w:sz w:val="28"/>
          <w:szCs w:val="28"/>
          <w:lang w:val="uk-UA"/>
        </w:rPr>
        <w:t xml:space="preserve"> на безповоротній основі від Фонду розвитку інновацій</w:t>
      </w:r>
      <w:r w:rsidR="003F1C97">
        <w:rPr>
          <w:sz w:val="28"/>
          <w:szCs w:val="28"/>
          <w:lang w:val="uk-UA"/>
        </w:rPr>
        <w:t>.</w:t>
      </w:r>
    </w:p>
    <w:p w:rsidR="00550B52" w:rsidRPr="00CC27F4" w:rsidRDefault="001B6358" w:rsidP="00AA351F">
      <w:pPr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  <w:lang w:val="uk-UA"/>
        </w:rPr>
      </w:pPr>
      <w:r w:rsidRPr="00CC27F4">
        <w:rPr>
          <w:sz w:val="28"/>
          <w:szCs w:val="28"/>
          <w:lang w:val="uk-UA"/>
        </w:rPr>
        <w:lastRenderedPageBreak/>
        <w:t xml:space="preserve">Міністерство фінансів України у своєму експертному висновку зазначає, що </w:t>
      </w:r>
      <w:r w:rsidR="00B034AA" w:rsidRPr="00CC27F4">
        <w:rPr>
          <w:sz w:val="28"/>
          <w:szCs w:val="28"/>
          <w:lang w:val="uk-UA"/>
        </w:rPr>
        <w:t xml:space="preserve">реалізація </w:t>
      </w:r>
      <w:r w:rsidR="00323B94" w:rsidRPr="00CC27F4">
        <w:rPr>
          <w:sz w:val="28"/>
          <w:szCs w:val="28"/>
          <w:lang w:val="uk-UA"/>
        </w:rPr>
        <w:t>положень</w:t>
      </w:r>
      <w:r w:rsidR="00B034AA" w:rsidRPr="00CC27F4">
        <w:rPr>
          <w:sz w:val="28"/>
          <w:szCs w:val="28"/>
          <w:lang w:val="uk-UA"/>
        </w:rPr>
        <w:t xml:space="preserve"> законопроекту </w:t>
      </w:r>
      <w:r w:rsidR="00FF6459" w:rsidRPr="00CC27F4">
        <w:rPr>
          <w:sz w:val="28"/>
          <w:szCs w:val="28"/>
          <w:lang w:val="uk-UA"/>
        </w:rPr>
        <w:t xml:space="preserve">матиме вплив на дохідну частину </w:t>
      </w:r>
      <w:r w:rsidR="00550B52" w:rsidRPr="00CC27F4">
        <w:rPr>
          <w:sz w:val="28"/>
          <w:szCs w:val="28"/>
          <w:lang w:val="uk-UA"/>
        </w:rPr>
        <w:t>державного та місцевого бюджетів</w:t>
      </w:r>
      <w:r w:rsidR="00F1617C" w:rsidRPr="00CC27F4">
        <w:rPr>
          <w:sz w:val="28"/>
          <w:szCs w:val="28"/>
          <w:lang w:val="uk-UA"/>
        </w:rPr>
        <w:t xml:space="preserve">, але оцінити вартісну величину впливу </w:t>
      </w:r>
      <w:r w:rsidR="006B497A" w:rsidRPr="00CC27F4">
        <w:rPr>
          <w:sz w:val="28"/>
          <w:szCs w:val="28"/>
          <w:lang w:val="uk-UA"/>
        </w:rPr>
        <w:t>положень законопроекту на показники бюджету неможливо, оскільки розробником не надано відповідних фінансово-економічних розрахунків</w:t>
      </w:r>
      <w:r w:rsidR="00CC27F4">
        <w:rPr>
          <w:sz w:val="28"/>
          <w:szCs w:val="28"/>
          <w:lang w:val="uk-UA"/>
        </w:rPr>
        <w:t>.</w:t>
      </w:r>
      <w:r w:rsidR="00CC27F4" w:rsidRPr="00CC27F4">
        <w:rPr>
          <w:sz w:val="28"/>
          <w:szCs w:val="28"/>
          <w:lang w:val="uk-UA"/>
        </w:rPr>
        <w:t xml:space="preserve"> </w:t>
      </w:r>
      <w:r w:rsidR="00550B52" w:rsidRPr="00CC27F4">
        <w:rPr>
          <w:sz w:val="28"/>
          <w:szCs w:val="28"/>
          <w:lang w:val="uk-UA"/>
        </w:rPr>
        <w:t xml:space="preserve">При цьому </w:t>
      </w:r>
      <w:r w:rsidR="003F34A7" w:rsidRPr="00CC27F4">
        <w:rPr>
          <w:sz w:val="28"/>
          <w:szCs w:val="28"/>
          <w:lang w:val="uk-UA"/>
        </w:rPr>
        <w:t xml:space="preserve">Мінфін </w:t>
      </w:r>
      <w:r w:rsidR="00550B52" w:rsidRPr="00CC27F4">
        <w:rPr>
          <w:sz w:val="28"/>
          <w:szCs w:val="28"/>
          <w:lang w:val="uk-UA"/>
        </w:rPr>
        <w:t>зауважує, що встановлення пільгової ставки податку на доходи фізичних осіб у розмірі 9 % для виплати пасивних доходів в грошовій чи негрошовій формі не може бути підтримана, оскільки може призвести до залучення платників податку на доходи фізичних осіб, яким здійснюються виплати доходів, до застосування схем ухилення від оподаткування.</w:t>
      </w:r>
    </w:p>
    <w:p w:rsidR="00F1617C" w:rsidRPr="00550B52" w:rsidRDefault="00F1617C" w:rsidP="00F1617C">
      <w:pPr>
        <w:pStyle w:val="af4"/>
        <w:spacing w:before="120"/>
        <w:ind w:left="0" w:firstLine="720"/>
        <w:contextualSpacing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r w:rsidRPr="00550B52">
        <w:rPr>
          <w:sz w:val="28"/>
          <w:szCs w:val="28"/>
          <w:lang w:val="uk-UA"/>
        </w:rPr>
        <w:t>о законопроекту не надано фінансово-економічне обґрунтування (включаючи відповідні розрахунки), яке вимагається відповідно до норм Бюджетного кодексу України (частина перша статті 27) та Регламенту Верховної Ради України (частина третя статті 91).</w:t>
      </w:r>
    </w:p>
    <w:p w:rsidR="00FE591F" w:rsidRPr="00550B52" w:rsidRDefault="001B6358" w:rsidP="009D67E6">
      <w:pPr>
        <w:spacing w:before="120"/>
        <w:ind w:firstLine="720"/>
        <w:jc w:val="both"/>
        <w:rPr>
          <w:color w:val="000000"/>
          <w:sz w:val="28"/>
          <w:szCs w:val="28"/>
          <w:lang w:val="uk-UA"/>
        </w:rPr>
      </w:pPr>
      <w:r w:rsidRPr="00550B52">
        <w:rPr>
          <w:sz w:val="28"/>
          <w:szCs w:val="28"/>
          <w:lang w:val="uk-UA"/>
        </w:rPr>
        <w:t xml:space="preserve">За </w:t>
      </w:r>
      <w:r w:rsidR="001604B6" w:rsidRPr="00550B52">
        <w:rPr>
          <w:sz w:val="28"/>
          <w:szCs w:val="28"/>
          <w:lang w:val="uk-UA"/>
        </w:rPr>
        <w:t>підсумками</w:t>
      </w:r>
      <w:r w:rsidRPr="00550B52">
        <w:rPr>
          <w:sz w:val="28"/>
          <w:szCs w:val="28"/>
          <w:lang w:val="uk-UA"/>
        </w:rPr>
        <w:t xml:space="preserve"> розгляду Комітет прийняв рішення, що законопроект </w:t>
      </w:r>
      <w:r w:rsidR="00542803" w:rsidRPr="00550B52">
        <w:rPr>
          <w:sz w:val="28"/>
          <w:szCs w:val="28"/>
          <w:lang w:val="uk-UA"/>
        </w:rPr>
        <w:t>матиме вплив на показники бюджету (</w:t>
      </w:r>
      <w:r w:rsidR="00542803" w:rsidRPr="00550B52">
        <w:rPr>
          <w:rStyle w:val="ae"/>
          <w:rFonts w:ascii="Times New Roman" w:hAnsi="Times New Roman"/>
          <w:b w:val="0"/>
          <w:sz w:val="28"/>
          <w:szCs w:val="28"/>
        </w:rPr>
        <w:t>призве</w:t>
      </w:r>
      <w:r w:rsidR="00F64015" w:rsidRPr="00550B52">
        <w:rPr>
          <w:rStyle w:val="ae"/>
          <w:rFonts w:ascii="Times New Roman" w:hAnsi="Times New Roman"/>
          <w:b w:val="0"/>
          <w:sz w:val="28"/>
          <w:szCs w:val="28"/>
        </w:rPr>
        <w:t xml:space="preserve">де </w:t>
      </w:r>
      <w:r w:rsidR="00542803" w:rsidRPr="00550B52">
        <w:rPr>
          <w:rStyle w:val="ae"/>
          <w:rFonts w:ascii="Times New Roman" w:hAnsi="Times New Roman"/>
          <w:b w:val="0"/>
          <w:sz w:val="28"/>
          <w:szCs w:val="28"/>
        </w:rPr>
        <w:t xml:space="preserve">до </w:t>
      </w:r>
      <w:r w:rsidR="003B0E87" w:rsidRPr="00550B52">
        <w:rPr>
          <w:sz w:val="28"/>
          <w:szCs w:val="28"/>
          <w:lang w:val="uk-UA"/>
        </w:rPr>
        <w:t>зміни</w:t>
      </w:r>
      <w:r w:rsidR="001604B6" w:rsidRPr="00550B52">
        <w:rPr>
          <w:sz w:val="28"/>
          <w:szCs w:val="28"/>
          <w:lang w:val="uk-UA"/>
        </w:rPr>
        <w:t xml:space="preserve"> </w:t>
      </w:r>
      <w:r w:rsidR="00A8132B" w:rsidRPr="00550B52">
        <w:rPr>
          <w:sz w:val="28"/>
          <w:szCs w:val="28"/>
          <w:lang w:val="uk-UA"/>
        </w:rPr>
        <w:t>показників</w:t>
      </w:r>
      <w:r w:rsidR="001604B6" w:rsidRPr="00550B52">
        <w:rPr>
          <w:sz w:val="28"/>
          <w:szCs w:val="28"/>
          <w:lang w:val="uk-UA"/>
        </w:rPr>
        <w:t xml:space="preserve"> </w:t>
      </w:r>
      <w:r w:rsidR="00542803" w:rsidRPr="00550B52">
        <w:rPr>
          <w:sz w:val="28"/>
          <w:szCs w:val="28"/>
          <w:lang w:val="uk-UA"/>
        </w:rPr>
        <w:t>доходів</w:t>
      </w:r>
      <w:r w:rsidR="009D67E6" w:rsidRPr="00550B52">
        <w:rPr>
          <w:sz w:val="28"/>
          <w:szCs w:val="28"/>
          <w:lang w:val="uk-UA"/>
        </w:rPr>
        <w:t xml:space="preserve"> </w:t>
      </w:r>
      <w:r w:rsidR="005B5673" w:rsidRPr="00550B52">
        <w:rPr>
          <w:sz w:val="28"/>
          <w:szCs w:val="28"/>
          <w:lang w:val="uk-UA"/>
        </w:rPr>
        <w:t>державного</w:t>
      </w:r>
      <w:r w:rsidR="003F1943" w:rsidRPr="00550B52">
        <w:rPr>
          <w:sz w:val="28"/>
          <w:szCs w:val="28"/>
          <w:lang w:val="uk-UA"/>
        </w:rPr>
        <w:t xml:space="preserve"> та місцевих</w:t>
      </w:r>
      <w:r w:rsidR="005B5673" w:rsidRPr="00550B52">
        <w:rPr>
          <w:sz w:val="28"/>
          <w:szCs w:val="28"/>
          <w:lang w:val="uk-UA"/>
        </w:rPr>
        <w:t xml:space="preserve"> </w:t>
      </w:r>
      <w:r w:rsidR="00542803" w:rsidRPr="00550B52">
        <w:rPr>
          <w:bCs/>
          <w:iCs/>
          <w:sz w:val="28"/>
          <w:szCs w:val="28"/>
          <w:lang w:val="uk-UA"/>
        </w:rPr>
        <w:t>бюджет</w:t>
      </w:r>
      <w:r w:rsidR="003F1943" w:rsidRPr="00550B52">
        <w:rPr>
          <w:bCs/>
          <w:iCs/>
          <w:sz w:val="28"/>
          <w:szCs w:val="28"/>
          <w:lang w:val="uk-UA"/>
        </w:rPr>
        <w:t>ів</w:t>
      </w:r>
      <w:r w:rsidR="001604B6" w:rsidRPr="00550B52">
        <w:rPr>
          <w:bCs/>
          <w:iCs/>
          <w:sz w:val="28"/>
          <w:szCs w:val="28"/>
          <w:lang w:val="uk-UA"/>
        </w:rPr>
        <w:t xml:space="preserve"> щодо окремих податків і зборів, зокрема, </w:t>
      </w:r>
      <w:r w:rsidR="006B497A">
        <w:rPr>
          <w:bCs/>
          <w:iCs/>
          <w:sz w:val="28"/>
          <w:szCs w:val="28"/>
          <w:lang w:val="uk-UA"/>
        </w:rPr>
        <w:t xml:space="preserve">може призвести до </w:t>
      </w:r>
      <w:r w:rsidR="001604B6" w:rsidRPr="00550B52">
        <w:rPr>
          <w:bCs/>
          <w:iCs/>
          <w:sz w:val="28"/>
          <w:szCs w:val="28"/>
          <w:lang w:val="uk-UA"/>
        </w:rPr>
        <w:t>втрат доходів від податку на доходи фізичних осіб)</w:t>
      </w:r>
      <w:r w:rsidR="00542803" w:rsidRPr="00550B52">
        <w:rPr>
          <w:sz w:val="28"/>
          <w:szCs w:val="28"/>
          <w:lang w:val="uk-UA"/>
        </w:rPr>
        <w:t>.</w:t>
      </w:r>
      <w:r w:rsidR="00542803" w:rsidRPr="00550B52">
        <w:rPr>
          <w:bCs/>
          <w:iCs/>
          <w:sz w:val="28"/>
          <w:szCs w:val="28"/>
          <w:lang w:val="uk-UA"/>
        </w:rPr>
        <w:t xml:space="preserve"> </w:t>
      </w:r>
      <w:r w:rsidR="003B0E87" w:rsidRPr="00550B52">
        <w:rPr>
          <w:sz w:val="28"/>
          <w:szCs w:val="28"/>
          <w:lang w:val="uk-UA"/>
        </w:rPr>
        <w:t>У разі прийняття відповідного закону він має вводитися в дію відповідно до вимог частини третьої статті 27 Бюджетного кодексу України.</w:t>
      </w:r>
    </w:p>
    <w:p w:rsidR="009D67E6" w:rsidRPr="00550B52" w:rsidRDefault="009D67E6" w:rsidP="004549D1">
      <w:pPr>
        <w:jc w:val="both"/>
        <w:rPr>
          <w:sz w:val="28"/>
          <w:szCs w:val="28"/>
          <w:lang w:val="uk-UA"/>
        </w:rPr>
      </w:pPr>
    </w:p>
    <w:p w:rsidR="004549D1" w:rsidRPr="00550B52" w:rsidRDefault="004549D1" w:rsidP="004549D1">
      <w:pPr>
        <w:jc w:val="both"/>
        <w:rPr>
          <w:sz w:val="26"/>
          <w:szCs w:val="26"/>
          <w:lang w:val="uk-UA"/>
        </w:rPr>
      </w:pPr>
    </w:p>
    <w:p w:rsidR="00A8132B" w:rsidRPr="00550B52" w:rsidRDefault="00A8132B" w:rsidP="004549D1">
      <w:pPr>
        <w:jc w:val="both"/>
        <w:rPr>
          <w:sz w:val="26"/>
          <w:szCs w:val="26"/>
          <w:lang w:val="uk-UA"/>
        </w:rPr>
      </w:pPr>
    </w:p>
    <w:p w:rsidR="004549D1" w:rsidRPr="00550B52" w:rsidRDefault="0007422C" w:rsidP="00F64015">
      <w:pPr>
        <w:jc w:val="both"/>
        <w:rPr>
          <w:b/>
          <w:sz w:val="16"/>
          <w:szCs w:val="16"/>
          <w:lang w:val="uk-UA"/>
        </w:rPr>
      </w:pPr>
      <w:r w:rsidRPr="00550B52">
        <w:rPr>
          <w:b/>
          <w:sz w:val="28"/>
          <w:szCs w:val="26"/>
          <w:lang w:val="uk-UA"/>
        </w:rPr>
        <w:t>Голова Комітету</w:t>
      </w:r>
      <w:r w:rsidRPr="00550B52">
        <w:rPr>
          <w:b/>
          <w:sz w:val="28"/>
          <w:szCs w:val="26"/>
          <w:lang w:val="uk-UA"/>
        </w:rPr>
        <w:tab/>
      </w:r>
      <w:r w:rsidRPr="00550B52">
        <w:rPr>
          <w:b/>
          <w:sz w:val="28"/>
          <w:szCs w:val="26"/>
          <w:lang w:val="uk-UA"/>
        </w:rPr>
        <w:tab/>
      </w:r>
      <w:r w:rsidRPr="00550B52">
        <w:rPr>
          <w:b/>
          <w:sz w:val="28"/>
          <w:szCs w:val="26"/>
          <w:lang w:val="uk-UA"/>
        </w:rPr>
        <w:tab/>
      </w:r>
      <w:r w:rsidRPr="00550B52">
        <w:rPr>
          <w:b/>
          <w:sz w:val="28"/>
          <w:szCs w:val="26"/>
          <w:lang w:val="uk-UA"/>
        </w:rPr>
        <w:tab/>
      </w:r>
      <w:r w:rsidRPr="00550B52">
        <w:rPr>
          <w:b/>
          <w:sz w:val="28"/>
          <w:szCs w:val="26"/>
          <w:lang w:val="uk-UA"/>
        </w:rPr>
        <w:tab/>
      </w:r>
      <w:r w:rsidRPr="00550B52">
        <w:rPr>
          <w:b/>
          <w:sz w:val="28"/>
          <w:szCs w:val="26"/>
          <w:lang w:val="uk-UA"/>
        </w:rPr>
        <w:tab/>
      </w:r>
      <w:r w:rsidRPr="00550B52">
        <w:rPr>
          <w:b/>
          <w:sz w:val="28"/>
          <w:szCs w:val="26"/>
          <w:lang w:val="uk-UA"/>
        </w:rPr>
        <w:tab/>
        <w:t>Ю.Ю. Арістов</w:t>
      </w:r>
    </w:p>
    <w:sectPr w:rsidR="004549D1" w:rsidRPr="00550B52" w:rsidSect="005D49FB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2" w:right="851" w:bottom="993" w:left="164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4D8A" w:rsidRDefault="00854D8A">
      <w:r>
        <w:separator/>
      </w:r>
    </w:p>
  </w:endnote>
  <w:endnote w:type="continuationSeparator" w:id="0">
    <w:p w:rsidR="00854D8A" w:rsidRDefault="00854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31230984"/>
      <w:docPartObj>
        <w:docPartGallery w:val="Page Numbers (Bottom of Page)"/>
        <w:docPartUnique/>
      </w:docPartObj>
    </w:sdtPr>
    <w:sdtEndPr/>
    <w:sdtContent>
      <w:p w:rsidR="00ED3C96" w:rsidRDefault="00ED3C96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62CD" w:rsidRPr="001762CD">
          <w:rPr>
            <w:noProof/>
            <w:lang w:val="uk-UA"/>
          </w:rPr>
          <w:t>2</w:t>
        </w:r>
        <w:r>
          <w:fldChar w:fldCharType="end"/>
        </w:r>
      </w:p>
    </w:sdtContent>
  </w:sdt>
  <w:p w:rsidR="004549D1" w:rsidRDefault="004549D1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4D8A" w:rsidRDefault="00854D8A">
      <w:r>
        <w:separator/>
      </w:r>
    </w:p>
  </w:footnote>
  <w:footnote w:type="continuationSeparator" w:id="0">
    <w:p w:rsidR="00854D8A" w:rsidRDefault="00854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74" w:rsidRDefault="006C5974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9B1570">
      <w:rPr>
        <w:rStyle w:val="ad"/>
        <w:noProof/>
      </w:rPr>
      <w:t>2</w:t>
    </w:r>
    <w:r>
      <w:rPr>
        <w:rStyle w:val="ad"/>
      </w:rPr>
      <w:fldChar w:fldCharType="end"/>
    </w:r>
  </w:p>
  <w:p w:rsidR="006C5974" w:rsidRDefault="006C5974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368" w:rsidRPr="003B0E87" w:rsidRDefault="00721368" w:rsidP="00721368">
    <w:pPr>
      <w:pStyle w:val="a3"/>
      <w:jc w:val="right"/>
      <w:rPr>
        <w:b w:val="0"/>
        <w:bCs w:val="0"/>
        <w:sz w:val="20"/>
      </w:rPr>
    </w:pPr>
    <w:r w:rsidRPr="00926B3D">
      <w:rPr>
        <w:b w:val="0"/>
        <w:bCs w:val="0"/>
        <w:sz w:val="20"/>
      </w:rPr>
      <w:t>До реєстр</w:t>
    </w:r>
    <w:r w:rsidR="003B0E87">
      <w:rPr>
        <w:b w:val="0"/>
        <w:bCs w:val="0"/>
        <w:sz w:val="20"/>
      </w:rPr>
      <w:t xml:space="preserve">. </w:t>
    </w:r>
    <w:r w:rsidR="003B0E87" w:rsidRPr="003B0E87">
      <w:rPr>
        <w:b w:val="0"/>
        <w:bCs w:val="0"/>
        <w:sz w:val="20"/>
      </w:rPr>
      <w:t>№ 4101-</w:t>
    </w:r>
    <w:r w:rsidR="00550B52">
      <w:rPr>
        <w:b w:val="0"/>
        <w:bCs w:val="0"/>
        <w:sz w:val="20"/>
      </w:rPr>
      <w:t>1</w:t>
    </w:r>
    <w:r w:rsidR="003B0E87" w:rsidRPr="003B0E87">
      <w:rPr>
        <w:b w:val="0"/>
        <w:bCs w:val="0"/>
        <w:sz w:val="20"/>
      </w:rPr>
      <w:t xml:space="preserve"> від </w:t>
    </w:r>
    <w:r w:rsidR="00550B52">
      <w:rPr>
        <w:b w:val="0"/>
        <w:bCs w:val="0"/>
        <w:sz w:val="20"/>
      </w:rPr>
      <w:t>0</w:t>
    </w:r>
    <w:r w:rsidR="003B0E87" w:rsidRPr="003B0E87">
      <w:rPr>
        <w:b w:val="0"/>
        <w:bCs w:val="0"/>
        <w:sz w:val="20"/>
      </w:rPr>
      <w:t>1.1</w:t>
    </w:r>
    <w:r w:rsidR="00550B52">
      <w:rPr>
        <w:b w:val="0"/>
        <w:bCs w:val="0"/>
        <w:sz w:val="20"/>
      </w:rPr>
      <w:t>0</w:t>
    </w:r>
    <w:r w:rsidR="003B0E87" w:rsidRPr="003B0E87">
      <w:rPr>
        <w:b w:val="0"/>
        <w:bCs w:val="0"/>
        <w:sz w:val="20"/>
      </w:rPr>
      <w:t>.2020</w:t>
    </w:r>
  </w:p>
  <w:p w:rsidR="006C5974" w:rsidRPr="003B0E87" w:rsidRDefault="006C5974">
    <w:pPr>
      <w:pStyle w:val="ab"/>
      <w:rPr>
        <w:sz w:val="20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93E" w:rsidRPr="00B93661" w:rsidRDefault="0003193E" w:rsidP="0003193E">
    <w:pPr>
      <w:pStyle w:val="ab"/>
      <w:tabs>
        <w:tab w:val="clear" w:pos="4153"/>
        <w:tab w:val="clear" w:pos="8306"/>
        <w:tab w:val="left" w:pos="4185"/>
      </w:tabs>
    </w:pPr>
    <w:r>
      <w:tab/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03193E" w:rsidTr="00F1544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  <w:sz w:val="32"/>
              <w:szCs w:val="32"/>
            </w:rPr>
          </w:pPr>
        </w:p>
        <w:p w:rsidR="0003193E" w:rsidRDefault="0003193E" w:rsidP="0003193E">
          <w:pPr>
            <w:pStyle w:val="ab"/>
            <w:rPr>
              <w:color w:val="002060"/>
              <w:sz w:val="32"/>
              <w:szCs w:val="32"/>
            </w:rPr>
          </w:pPr>
        </w:p>
        <w:p w:rsidR="0003193E" w:rsidRDefault="0003193E" w:rsidP="0003193E">
          <w:pPr>
            <w:pStyle w:val="ab"/>
            <w:rPr>
              <w:color w:val="002060"/>
              <w:sz w:val="32"/>
              <w:szCs w:val="32"/>
            </w:rPr>
          </w:pPr>
        </w:p>
        <w:p w:rsidR="0003193E" w:rsidRDefault="006F1F5F" w:rsidP="0003193E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03193E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03193E" w:rsidRDefault="0003193E" w:rsidP="0003193E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03193E" w:rsidRDefault="0003193E" w:rsidP="0003193E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03193E" w:rsidRDefault="0003193E" w:rsidP="0003193E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03193E" w:rsidTr="00F15447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</w:rPr>
          </w:pPr>
        </w:p>
      </w:tc>
    </w:tr>
  </w:tbl>
  <w:p w:rsidR="0003193E" w:rsidRDefault="0003193E" w:rsidP="0003193E">
    <w:pPr>
      <w:pStyle w:val="ab"/>
      <w:rPr>
        <w:color w:val="002060"/>
        <w:sz w:val="2"/>
        <w:szCs w:val="2"/>
      </w:rPr>
    </w:pPr>
  </w:p>
  <w:p w:rsidR="0003193E" w:rsidRPr="00B131DB" w:rsidRDefault="0003193E" w:rsidP="0003193E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CB4118"/>
    <w:multiLevelType w:val="hybridMultilevel"/>
    <w:tmpl w:val="0C72E2F0"/>
    <w:lvl w:ilvl="0" w:tplc="524C80F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EF66F9"/>
    <w:multiLevelType w:val="hybridMultilevel"/>
    <w:tmpl w:val="3C145D98"/>
    <w:lvl w:ilvl="0" w:tplc="524C80F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3211F2"/>
    <w:multiLevelType w:val="multilevel"/>
    <w:tmpl w:val="6316D730"/>
    <w:lvl w:ilvl="0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9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3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326B11"/>
    <w:multiLevelType w:val="hybridMultilevel"/>
    <w:tmpl w:val="86C6BE88"/>
    <w:lvl w:ilvl="0" w:tplc="13FAE63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18"/>
  </w:num>
  <w:num w:numId="4">
    <w:abstractNumId w:val="8"/>
  </w:num>
  <w:num w:numId="5">
    <w:abstractNumId w:val="5"/>
  </w:num>
  <w:num w:numId="6">
    <w:abstractNumId w:val="19"/>
  </w:num>
  <w:num w:numId="7">
    <w:abstractNumId w:val="12"/>
  </w:num>
  <w:num w:numId="8">
    <w:abstractNumId w:val="11"/>
  </w:num>
  <w:num w:numId="9">
    <w:abstractNumId w:val="10"/>
  </w:num>
  <w:num w:numId="10">
    <w:abstractNumId w:val="7"/>
  </w:num>
  <w:num w:numId="11">
    <w:abstractNumId w:val="17"/>
  </w:num>
  <w:num w:numId="12">
    <w:abstractNumId w:val="15"/>
  </w:num>
  <w:num w:numId="13">
    <w:abstractNumId w:val="9"/>
  </w:num>
  <w:num w:numId="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20"/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3"/>
  </w:num>
  <w:num w:numId="20">
    <w:abstractNumId w:val="16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193E"/>
    <w:rsid w:val="000366EE"/>
    <w:rsid w:val="000459BC"/>
    <w:rsid w:val="000544A0"/>
    <w:rsid w:val="000547D3"/>
    <w:rsid w:val="00054C52"/>
    <w:rsid w:val="00055C42"/>
    <w:rsid w:val="000560C9"/>
    <w:rsid w:val="000578D8"/>
    <w:rsid w:val="0006260B"/>
    <w:rsid w:val="000627B9"/>
    <w:rsid w:val="00064DD5"/>
    <w:rsid w:val="00071901"/>
    <w:rsid w:val="0007422C"/>
    <w:rsid w:val="00081668"/>
    <w:rsid w:val="00083EF2"/>
    <w:rsid w:val="000906F6"/>
    <w:rsid w:val="000951C4"/>
    <w:rsid w:val="000966F8"/>
    <w:rsid w:val="00096707"/>
    <w:rsid w:val="000969E6"/>
    <w:rsid w:val="000A46C9"/>
    <w:rsid w:val="000B074E"/>
    <w:rsid w:val="000B3B90"/>
    <w:rsid w:val="000B4941"/>
    <w:rsid w:val="000B5E4A"/>
    <w:rsid w:val="000B6B99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1D88"/>
    <w:rsid w:val="001374CA"/>
    <w:rsid w:val="001471EC"/>
    <w:rsid w:val="0014793F"/>
    <w:rsid w:val="00154AB8"/>
    <w:rsid w:val="001604B6"/>
    <w:rsid w:val="001618C8"/>
    <w:rsid w:val="00162EAC"/>
    <w:rsid w:val="001641D7"/>
    <w:rsid w:val="00170616"/>
    <w:rsid w:val="00170F90"/>
    <w:rsid w:val="001723CA"/>
    <w:rsid w:val="0017367B"/>
    <w:rsid w:val="001762CD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7F0"/>
    <w:rsid w:val="001C68D5"/>
    <w:rsid w:val="001D192D"/>
    <w:rsid w:val="001D3DFD"/>
    <w:rsid w:val="001D431C"/>
    <w:rsid w:val="001D486B"/>
    <w:rsid w:val="001D5DBB"/>
    <w:rsid w:val="001D7CD1"/>
    <w:rsid w:val="001E0A31"/>
    <w:rsid w:val="001E47E1"/>
    <w:rsid w:val="001F22DE"/>
    <w:rsid w:val="001F2900"/>
    <w:rsid w:val="002034B5"/>
    <w:rsid w:val="00212F32"/>
    <w:rsid w:val="00214058"/>
    <w:rsid w:val="00220C2A"/>
    <w:rsid w:val="002219C7"/>
    <w:rsid w:val="00222F8A"/>
    <w:rsid w:val="00225BF7"/>
    <w:rsid w:val="00232FA4"/>
    <w:rsid w:val="00241116"/>
    <w:rsid w:val="0024557D"/>
    <w:rsid w:val="002463B5"/>
    <w:rsid w:val="002502AB"/>
    <w:rsid w:val="00250D24"/>
    <w:rsid w:val="0025655C"/>
    <w:rsid w:val="00256CD0"/>
    <w:rsid w:val="002648EA"/>
    <w:rsid w:val="0026496F"/>
    <w:rsid w:val="00273AF8"/>
    <w:rsid w:val="00274244"/>
    <w:rsid w:val="00281569"/>
    <w:rsid w:val="002815D4"/>
    <w:rsid w:val="00281BDD"/>
    <w:rsid w:val="002827C5"/>
    <w:rsid w:val="00283495"/>
    <w:rsid w:val="002864BE"/>
    <w:rsid w:val="00291077"/>
    <w:rsid w:val="00291E64"/>
    <w:rsid w:val="0029542E"/>
    <w:rsid w:val="002974B2"/>
    <w:rsid w:val="002A3550"/>
    <w:rsid w:val="002A6D7A"/>
    <w:rsid w:val="002B6E1B"/>
    <w:rsid w:val="002C2948"/>
    <w:rsid w:val="002C57B0"/>
    <w:rsid w:val="002D240B"/>
    <w:rsid w:val="002D4A09"/>
    <w:rsid w:val="002D77B2"/>
    <w:rsid w:val="002E06C3"/>
    <w:rsid w:val="002E43CD"/>
    <w:rsid w:val="002F2160"/>
    <w:rsid w:val="00305DDD"/>
    <w:rsid w:val="00306935"/>
    <w:rsid w:val="00315F06"/>
    <w:rsid w:val="00315F5A"/>
    <w:rsid w:val="00316158"/>
    <w:rsid w:val="00323B94"/>
    <w:rsid w:val="0032455D"/>
    <w:rsid w:val="00332422"/>
    <w:rsid w:val="00340128"/>
    <w:rsid w:val="0034426A"/>
    <w:rsid w:val="00344E51"/>
    <w:rsid w:val="003468AB"/>
    <w:rsid w:val="00346DE7"/>
    <w:rsid w:val="003478A7"/>
    <w:rsid w:val="0034790F"/>
    <w:rsid w:val="00351316"/>
    <w:rsid w:val="00360F2E"/>
    <w:rsid w:val="00361C6B"/>
    <w:rsid w:val="00362618"/>
    <w:rsid w:val="003669E2"/>
    <w:rsid w:val="00366ADD"/>
    <w:rsid w:val="00366E4E"/>
    <w:rsid w:val="00372AE2"/>
    <w:rsid w:val="00374374"/>
    <w:rsid w:val="00374823"/>
    <w:rsid w:val="00380963"/>
    <w:rsid w:val="003812DE"/>
    <w:rsid w:val="00387C14"/>
    <w:rsid w:val="00387D40"/>
    <w:rsid w:val="00390E5D"/>
    <w:rsid w:val="00391F3B"/>
    <w:rsid w:val="00392331"/>
    <w:rsid w:val="003A684F"/>
    <w:rsid w:val="003B0E87"/>
    <w:rsid w:val="003C198F"/>
    <w:rsid w:val="003C299C"/>
    <w:rsid w:val="003C4223"/>
    <w:rsid w:val="003C4EB8"/>
    <w:rsid w:val="003C5E1E"/>
    <w:rsid w:val="003C7633"/>
    <w:rsid w:val="003D0904"/>
    <w:rsid w:val="003D4F9E"/>
    <w:rsid w:val="003E0244"/>
    <w:rsid w:val="003E05D5"/>
    <w:rsid w:val="003E1858"/>
    <w:rsid w:val="003E2442"/>
    <w:rsid w:val="003E7FF6"/>
    <w:rsid w:val="003F1943"/>
    <w:rsid w:val="003F1C97"/>
    <w:rsid w:val="003F25E9"/>
    <w:rsid w:val="003F31FE"/>
    <w:rsid w:val="003F34A7"/>
    <w:rsid w:val="003F68AF"/>
    <w:rsid w:val="004122B1"/>
    <w:rsid w:val="004151B1"/>
    <w:rsid w:val="00422985"/>
    <w:rsid w:val="00422DA5"/>
    <w:rsid w:val="00424839"/>
    <w:rsid w:val="00425B4E"/>
    <w:rsid w:val="0042672C"/>
    <w:rsid w:val="00431534"/>
    <w:rsid w:val="00431F4F"/>
    <w:rsid w:val="004374FB"/>
    <w:rsid w:val="004453D9"/>
    <w:rsid w:val="004473F5"/>
    <w:rsid w:val="004549D1"/>
    <w:rsid w:val="00455928"/>
    <w:rsid w:val="00455F3A"/>
    <w:rsid w:val="00457204"/>
    <w:rsid w:val="00460FD2"/>
    <w:rsid w:val="0046651F"/>
    <w:rsid w:val="004713A4"/>
    <w:rsid w:val="00480653"/>
    <w:rsid w:val="00481354"/>
    <w:rsid w:val="004853B7"/>
    <w:rsid w:val="004856EF"/>
    <w:rsid w:val="004860AA"/>
    <w:rsid w:val="00487541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6B0E"/>
    <w:rsid w:val="004D0872"/>
    <w:rsid w:val="004D0B0B"/>
    <w:rsid w:val="004D5898"/>
    <w:rsid w:val="004E150B"/>
    <w:rsid w:val="004E3D4F"/>
    <w:rsid w:val="004E59DD"/>
    <w:rsid w:val="004E63CD"/>
    <w:rsid w:val="004E665B"/>
    <w:rsid w:val="004E7486"/>
    <w:rsid w:val="004E79D1"/>
    <w:rsid w:val="005012DE"/>
    <w:rsid w:val="00504002"/>
    <w:rsid w:val="00512D4C"/>
    <w:rsid w:val="00517CEF"/>
    <w:rsid w:val="00521A1D"/>
    <w:rsid w:val="00526A75"/>
    <w:rsid w:val="00527DB4"/>
    <w:rsid w:val="005313D7"/>
    <w:rsid w:val="0053217F"/>
    <w:rsid w:val="0053368E"/>
    <w:rsid w:val="00536429"/>
    <w:rsid w:val="00540891"/>
    <w:rsid w:val="00542803"/>
    <w:rsid w:val="00543A55"/>
    <w:rsid w:val="00546201"/>
    <w:rsid w:val="00550B52"/>
    <w:rsid w:val="00554950"/>
    <w:rsid w:val="0055777F"/>
    <w:rsid w:val="005633C2"/>
    <w:rsid w:val="00567FD9"/>
    <w:rsid w:val="00577FD3"/>
    <w:rsid w:val="00581907"/>
    <w:rsid w:val="00587E93"/>
    <w:rsid w:val="00590BA2"/>
    <w:rsid w:val="0059249E"/>
    <w:rsid w:val="00592D8D"/>
    <w:rsid w:val="0059469D"/>
    <w:rsid w:val="005A3F6F"/>
    <w:rsid w:val="005A5589"/>
    <w:rsid w:val="005A5949"/>
    <w:rsid w:val="005B3A98"/>
    <w:rsid w:val="005B5673"/>
    <w:rsid w:val="005B7AE0"/>
    <w:rsid w:val="005C23CE"/>
    <w:rsid w:val="005C2C23"/>
    <w:rsid w:val="005C3EF4"/>
    <w:rsid w:val="005C7150"/>
    <w:rsid w:val="005C7674"/>
    <w:rsid w:val="005D49FB"/>
    <w:rsid w:val="005E1008"/>
    <w:rsid w:val="005E4338"/>
    <w:rsid w:val="005E4ADF"/>
    <w:rsid w:val="005E50B0"/>
    <w:rsid w:val="005E639D"/>
    <w:rsid w:val="005E651D"/>
    <w:rsid w:val="005E6757"/>
    <w:rsid w:val="005E7E17"/>
    <w:rsid w:val="005F1586"/>
    <w:rsid w:val="005F7107"/>
    <w:rsid w:val="00602D53"/>
    <w:rsid w:val="006168BE"/>
    <w:rsid w:val="00617B0A"/>
    <w:rsid w:val="00622175"/>
    <w:rsid w:val="0062396B"/>
    <w:rsid w:val="0062422F"/>
    <w:rsid w:val="00624909"/>
    <w:rsid w:val="00624CA9"/>
    <w:rsid w:val="00625812"/>
    <w:rsid w:val="00627311"/>
    <w:rsid w:val="006306F2"/>
    <w:rsid w:val="00631C3F"/>
    <w:rsid w:val="00631CC4"/>
    <w:rsid w:val="00632126"/>
    <w:rsid w:val="00643A7C"/>
    <w:rsid w:val="00644D1B"/>
    <w:rsid w:val="00645156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1BCE"/>
    <w:rsid w:val="006933D2"/>
    <w:rsid w:val="006935A4"/>
    <w:rsid w:val="006941A9"/>
    <w:rsid w:val="00694724"/>
    <w:rsid w:val="006A04F3"/>
    <w:rsid w:val="006A7327"/>
    <w:rsid w:val="006A7F7F"/>
    <w:rsid w:val="006B109C"/>
    <w:rsid w:val="006B1AFC"/>
    <w:rsid w:val="006B497A"/>
    <w:rsid w:val="006B7082"/>
    <w:rsid w:val="006C41DB"/>
    <w:rsid w:val="006C5974"/>
    <w:rsid w:val="006C7759"/>
    <w:rsid w:val="006D0A8F"/>
    <w:rsid w:val="006D28F5"/>
    <w:rsid w:val="006D5B94"/>
    <w:rsid w:val="006D6524"/>
    <w:rsid w:val="006E0241"/>
    <w:rsid w:val="006E23DD"/>
    <w:rsid w:val="006E3689"/>
    <w:rsid w:val="006E3A96"/>
    <w:rsid w:val="006F1F5F"/>
    <w:rsid w:val="006F4F72"/>
    <w:rsid w:val="006F5C6E"/>
    <w:rsid w:val="006F6B05"/>
    <w:rsid w:val="007062EB"/>
    <w:rsid w:val="0070668D"/>
    <w:rsid w:val="00706AA6"/>
    <w:rsid w:val="00711D00"/>
    <w:rsid w:val="007126DE"/>
    <w:rsid w:val="00713DDF"/>
    <w:rsid w:val="00717034"/>
    <w:rsid w:val="00721368"/>
    <w:rsid w:val="00735E92"/>
    <w:rsid w:val="0075026F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2731"/>
    <w:rsid w:val="007A758E"/>
    <w:rsid w:val="007A7B8E"/>
    <w:rsid w:val="007B0F5C"/>
    <w:rsid w:val="007C14A2"/>
    <w:rsid w:val="007C2690"/>
    <w:rsid w:val="007D1692"/>
    <w:rsid w:val="007D7BD2"/>
    <w:rsid w:val="007E1E4D"/>
    <w:rsid w:val="007E66B9"/>
    <w:rsid w:val="007E7DEB"/>
    <w:rsid w:val="007F1178"/>
    <w:rsid w:val="007F4996"/>
    <w:rsid w:val="007F5310"/>
    <w:rsid w:val="00807409"/>
    <w:rsid w:val="0081092E"/>
    <w:rsid w:val="00812082"/>
    <w:rsid w:val="00813A52"/>
    <w:rsid w:val="008155DA"/>
    <w:rsid w:val="00822D63"/>
    <w:rsid w:val="00835E6A"/>
    <w:rsid w:val="00836BF1"/>
    <w:rsid w:val="008458F7"/>
    <w:rsid w:val="00845D2C"/>
    <w:rsid w:val="00854D8A"/>
    <w:rsid w:val="0085771E"/>
    <w:rsid w:val="00864CC7"/>
    <w:rsid w:val="008738DF"/>
    <w:rsid w:val="008743D2"/>
    <w:rsid w:val="00875209"/>
    <w:rsid w:val="00880084"/>
    <w:rsid w:val="00887609"/>
    <w:rsid w:val="00895571"/>
    <w:rsid w:val="00897760"/>
    <w:rsid w:val="008A12D0"/>
    <w:rsid w:val="008B11FB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F0370"/>
    <w:rsid w:val="008F59CB"/>
    <w:rsid w:val="008F7486"/>
    <w:rsid w:val="00901E59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0753"/>
    <w:rsid w:val="00961B2E"/>
    <w:rsid w:val="00963700"/>
    <w:rsid w:val="00965645"/>
    <w:rsid w:val="009656C6"/>
    <w:rsid w:val="00965DA6"/>
    <w:rsid w:val="00966723"/>
    <w:rsid w:val="00967821"/>
    <w:rsid w:val="009711BB"/>
    <w:rsid w:val="00972A7A"/>
    <w:rsid w:val="009767C3"/>
    <w:rsid w:val="00984310"/>
    <w:rsid w:val="009900B2"/>
    <w:rsid w:val="00991104"/>
    <w:rsid w:val="00992F18"/>
    <w:rsid w:val="0099335D"/>
    <w:rsid w:val="00996153"/>
    <w:rsid w:val="00996EB1"/>
    <w:rsid w:val="009A3010"/>
    <w:rsid w:val="009A358E"/>
    <w:rsid w:val="009A49E2"/>
    <w:rsid w:val="009A662A"/>
    <w:rsid w:val="009B02F8"/>
    <w:rsid w:val="009B1570"/>
    <w:rsid w:val="009B4231"/>
    <w:rsid w:val="009B50F3"/>
    <w:rsid w:val="009B538C"/>
    <w:rsid w:val="009B6602"/>
    <w:rsid w:val="009B6D1A"/>
    <w:rsid w:val="009C08C8"/>
    <w:rsid w:val="009C1045"/>
    <w:rsid w:val="009C349A"/>
    <w:rsid w:val="009D3C28"/>
    <w:rsid w:val="009D67E6"/>
    <w:rsid w:val="009E4C25"/>
    <w:rsid w:val="009F74E7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F3B"/>
    <w:rsid w:val="00A2574B"/>
    <w:rsid w:val="00A35C65"/>
    <w:rsid w:val="00A37514"/>
    <w:rsid w:val="00A41D3F"/>
    <w:rsid w:val="00A43A6A"/>
    <w:rsid w:val="00A46647"/>
    <w:rsid w:val="00A50077"/>
    <w:rsid w:val="00A54732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46C8"/>
    <w:rsid w:val="00A7539B"/>
    <w:rsid w:val="00A769B1"/>
    <w:rsid w:val="00A77D2B"/>
    <w:rsid w:val="00A80407"/>
    <w:rsid w:val="00A8132B"/>
    <w:rsid w:val="00A8232D"/>
    <w:rsid w:val="00A82428"/>
    <w:rsid w:val="00A92128"/>
    <w:rsid w:val="00A94136"/>
    <w:rsid w:val="00A95658"/>
    <w:rsid w:val="00AA0B01"/>
    <w:rsid w:val="00AA351F"/>
    <w:rsid w:val="00AC3B6A"/>
    <w:rsid w:val="00AC5389"/>
    <w:rsid w:val="00AC5A26"/>
    <w:rsid w:val="00AC6C16"/>
    <w:rsid w:val="00AD24B2"/>
    <w:rsid w:val="00AD4BC2"/>
    <w:rsid w:val="00AE2758"/>
    <w:rsid w:val="00AE4A27"/>
    <w:rsid w:val="00AF0869"/>
    <w:rsid w:val="00AF09D2"/>
    <w:rsid w:val="00B034AA"/>
    <w:rsid w:val="00B12C7D"/>
    <w:rsid w:val="00B32040"/>
    <w:rsid w:val="00B3343A"/>
    <w:rsid w:val="00B42262"/>
    <w:rsid w:val="00B45A02"/>
    <w:rsid w:val="00B46A8B"/>
    <w:rsid w:val="00B50585"/>
    <w:rsid w:val="00B5291A"/>
    <w:rsid w:val="00B61FAE"/>
    <w:rsid w:val="00B62672"/>
    <w:rsid w:val="00B71B13"/>
    <w:rsid w:val="00B816BC"/>
    <w:rsid w:val="00B819B1"/>
    <w:rsid w:val="00B8233C"/>
    <w:rsid w:val="00B83D33"/>
    <w:rsid w:val="00B85075"/>
    <w:rsid w:val="00B85286"/>
    <w:rsid w:val="00B865B6"/>
    <w:rsid w:val="00B879AC"/>
    <w:rsid w:val="00B977AA"/>
    <w:rsid w:val="00BA5BC8"/>
    <w:rsid w:val="00BA6593"/>
    <w:rsid w:val="00BB3F64"/>
    <w:rsid w:val="00BB43AC"/>
    <w:rsid w:val="00BB6866"/>
    <w:rsid w:val="00BB7696"/>
    <w:rsid w:val="00BC3405"/>
    <w:rsid w:val="00BC59DA"/>
    <w:rsid w:val="00BC5F1B"/>
    <w:rsid w:val="00BF0FD4"/>
    <w:rsid w:val="00BF3870"/>
    <w:rsid w:val="00BF6D1B"/>
    <w:rsid w:val="00BF6EE9"/>
    <w:rsid w:val="00C0131E"/>
    <w:rsid w:val="00C03855"/>
    <w:rsid w:val="00C0598A"/>
    <w:rsid w:val="00C07FF0"/>
    <w:rsid w:val="00C1638A"/>
    <w:rsid w:val="00C165ED"/>
    <w:rsid w:val="00C16BC1"/>
    <w:rsid w:val="00C213A0"/>
    <w:rsid w:val="00C315F5"/>
    <w:rsid w:val="00C33D24"/>
    <w:rsid w:val="00C402BA"/>
    <w:rsid w:val="00C40650"/>
    <w:rsid w:val="00C42B53"/>
    <w:rsid w:val="00C4737D"/>
    <w:rsid w:val="00C47B42"/>
    <w:rsid w:val="00C502E1"/>
    <w:rsid w:val="00C50FB6"/>
    <w:rsid w:val="00C6035D"/>
    <w:rsid w:val="00C61543"/>
    <w:rsid w:val="00C61755"/>
    <w:rsid w:val="00C654A7"/>
    <w:rsid w:val="00C713F2"/>
    <w:rsid w:val="00C714C9"/>
    <w:rsid w:val="00C77459"/>
    <w:rsid w:val="00C77506"/>
    <w:rsid w:val="00C85A9D"/>
    <w:rsid w:val="00C86754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27F4"/>
    <w:rsid w:val="00CC4241"/>
    <w:rsid w:val="00CC5D6B"/>
    <w:rsid w:val="00CC789C"/>
    <w:rsid w:val="00CD19E4"/>
    <w:rsid w:val="00CD3278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11805"/>
    <w:rsid w:val="00D12EBE"/>
    <w:rsid w:val="00D24796"/>
    <w:rsid w:val="00D31599"/>
    <w:rsid w:val="00D3169E"/>
    <w:rsid w:val="00D3531E"/>
    <w:rsid w:val="00D512D5"/>
    <w:rsid w:val="00D52D63"/>
    <w:rsid w:val="00D57561"/>
    <w:rsid w:val="00D61B1F"/>
    <w:rsid w:val="00D63F19"/>
    <w:rsid w:val="00D67176"/>
    <w:rsid w:val="00D70715"/>
    <w:rsid w:val="00D72005"/>
    <w:rsid w:val="00D7227D"/>
    <w:rsid w:val="00D73D73"/>
    <w:rsid w:val="00D77DCF"/>
    <w:rsid w:val="00D854B8"/>
    <w:rsid w:val="00D86BE3"/>
    <w:rsid w:val="00D9033F"/>
    <w:rsid w:val="00D908DE"/>
    <w:rsid w:val="00D94311"/>
    <w:rsid w:val="00D97ECD"/>
    <w:rsid w:val="00DA2775"/>
    <w:rsid w:val="00DB5DD7"/>
    <w:rsid w:val="00DC014F"/>
    <w:rsid w:val="00DC3D13"/>
    <w:rsid w:val="00DC77EB"/>
    <w:rsid w:val="00DC7FB0"/>
    <w:rsid w:val="00DD0D23"/>
    <w:rsid w:val="00DD2AB1"/>
    <w:rsid w:val="00DD4EF0"/>
    <w:rsid w:val="00DE4C48"/>
    <w:rsid w:val="00DF3B59"/>
    <w:rsid w:val="00DF4844"/>
    <w:rsid w:val="00DF4AD5"/>
    <w:rsid w:val="00E05E61"/>
    <w:rsid w:val="00E06F3C"/>
    <w:rsid w:val="00E07BEA"/>
    <w:rsid w:val="00E100D6"/>
    <w:rsid w:val="00E1121D"/>
    <w:rsid w:val="00E131FA"/>
    <w:rsid w:val="00E1339C"/>
    <w:rsid w:val="00E139C3"/>
    <w:rsid w:val="00E1752B"/>
    <w:rsid w:val="00E227F2"/>
    <w:rsid w:val="00E26111"/>
    <w:rsid w:val="00E30694"/>
    <w:rsid w:val="00E32425"/>
    <w:rsid w:val="00E34C24"/>
    <w:rsid w:val="00E45A6D"/>
    <w:rsid w:val="00E51B32"/>
    <w:rsid w:val="00E53F33"/>
    <w:rsid w:val="00E55EEB"/>
    <w:rsid w:val="00E5628F"/>
    <w:rsid w:val="00E664DE"/>
    <w:rsid w:val="00E71415"/>
    <w:rsid w:val="00E73993"/>
    <w:rsid w:val="00E83B35"/>
    <w:rsid w:val="00E8626A"/>
    <w:rsid w:val="00E86AC6"/>
    <w:rsid w:val="00E87485"/>
    <w:rsid w:val="00E90A92"/>
    <w:rsid w:val="00E92139"/>
    <w:rsid w:val="00E92CC6"/>
    <w:rsid w:val="00E9344A"/>
    <w:rsid w:val="00E93D02"/>
    <w:rsid w:val="00EA6029"/>
    <w:rsid w:val="00EB2918"/>
    <w:rsid w:val="00EB390D"/>
    <w:rsid w:val="00EB49F7"/>
    <w:rsid w:val="00EB5B04"/>
    <w:rsid w:val="00EC0365"/>
    <w:rsid w:val="00EC472B"/>
    <w:rsid w:val="00EC5E94"/>
    <w:rsid w:val="00ED258B"/>
    <w:rsid w:val="00ED3C32"/>
    <w:rsid w:val="00ED3C96"/>
    <w:rsid w:val="00ED49F9"/>
    <w:rsid w:val="00EE6362"/>
    <w:rsid w:val="00EF18A5"/>
    <w:rsid w:val="00EF1B40"/>
    <w:rsid w:val="00EF403D"/>
    <w:rsid w:val="00F02C4C"/>
    <w:rsid w:val="00F069E0"/>
    <w:rsid w:val="00F07B7A"/>
    <w:rsid w:val="00F117CC"/>
    <w:rsid w:val="00F14A7D"/>
    <w:rsid w:val="00F15447"/>
    <w:rsid w:val="00F1617C"/>
    <w:rsid w:val="00F2103F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46653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015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A7113"/>
    <w:rsid w:val="00FC0F1A"/>
    <w:rsid w:val="00FC1A8D"/>
    <w:rsid w:val="00FC2242"/>
    <w:rsid w:val="00FC7201"/>
    <w:rsid w:val="00FC73E8"/>
    <w:rsid w:val="00FD1356"/>
    <w:rsid w:val="00FD1513"/>
    <w:rsid w:val="00FE1FA9"/>
    <w:rsid w:val="00FE591F"/>
    <w:rsid w:val="00FF104E"/>
    <w:rsid w:val="00FF49CF"/>
    <w:rsid w:val="00FF6459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CBAE4F1-1B95-4CE2-9774-2B74AA571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03193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link w:val="33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footer"/>
    <w:basedOn w:val="a"/>
    <w:link w:val="af0"/>
    <w:uiPriority w:val="99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6C5974"/>
  </w:style>
  <w:style w:type="character" w:styleId="af1">
    <w:name w:val="Hyperlink"/>
    <w:uiPriority w:val="99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1B6358"/>
    <w:rPr>
      <w:sz w:val="28"/>
      <w:szCs w:val="28"/>
      <w:lang w:eastAsia="ru-RU"/>
    </w:rPr>
  </w:style>
  <w:style w:type="character" w:customStyle="1" w:styleId="af0">
    <w:name w:val="Нижній колонтитул Знак"/>
    <w:link w:val="af"/>
    <w:uiPriority w:val="99"/>
    <w:rsid w:val="004549D1"/>
    <w:rPr>
      <w:sz w:val="24"/>
      <w:szCs w:val="24"/>
      <w:lang w:val="ru-RU" w:eastAsia="ru-RU"/>
    </w:rPr>
  </w:style>
  <w:style w:type="character" w:customStyle="1" w:styleId="30">
    <w:name w:val="Заголовок 3 Знак"/>
    <w:link w:val="3"/>
    <w:semiHidden/>
    <w:rsid w:val="0003193E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character" w:customStyle="1" w:styleId="ac">
    <w:name w:val="Верхній колонтитул Знак"/>
    <w:link w:val="ab"/>
    <w:uiPriority w:val="99"/>
    <w:rsid w:val="0003193E"/>
    <w:rPr>
      <w:sz w:val="28"/>
      <w:lang w:eastAsia="ru-RU"/>
    </w:rPr>
  </w:style>
  <w:style w:type="character" w:customStyle="1" w:styleId="rvts9">
    <w:name w:val="rvts9"/>
    <w:basedOn w:val="a0"/>
    <w:rsid w:val="00BA5BC8"/>
    <w:rPr>
      <w:rFonts w:cs="Times New Roman"/>
    </w:rPr>
  </w:style>
  <w:style w:type="paragraph" w:styleId="af2">
    <w:name w:val="Normal (Web)"/>
    <w:aliases w:val="Знак,Обычный (веб) Знак,Знак1 Знак,Знак1 Знак Знак,Обычный (Web) Знак Знак,Обычный (Web),Знак1 Знак Знак Знак Знак,Знак1 Знак Знак Знак Знак Знак Знак Знак,Знак1,Обычный (веб) Знак2,Обычный (веб) Знак1 Знак,Обычный (веб) Знак Знак Знак"/>
    <w:basedOn w:val="a"/>
    <w:link w:val="af3"/>
    <w:uiPriority w:val="99"/>
    <w:rsid w:val="00E92139"/>
    <w:pPr>
      <w:spacing w:before="100" w:beforeAutospacing="1" w:after="100" w:afterAutospacing="1"/>
    </w:pPr>
  </w:style>
  <w:style w:type="character" w:customStyle="1" w:styleId="af3">
    <w:name w:val="Звичайний (веб) Знак"/>
    <w:aliases w:val="Знак Знак,Обычный (веб) Знак Знак,Знак1 Знак Знак1,Знак1 Знак Знак Знак,Обычный (Web) Знак Знак Знак,Обычный (Web) Знак,Знак1 Знак Знак Знак Знак Знак,Знак1 Знак Знак Знак Знак Знак Знак Знак Знак,Знак1 Знак1"/>
    <w:link w:val="af2"/>
    <w:uiPriority w:val="99"/>
    <w:locked/>
    <w:rsid w:val="00E92139"/>
    <w:rPr>
      <w:sz w:val="24"/>
      <w:szCs w:val="24"/>
      <w:lang w:val="ru-RU" w:eastAsia="ru-RU"/>
    </w:rPr>
  </w:style>
  <w:style w:type="character" w:customStyle="1" w:styleId="33">
    <w:name w:val="Основний текст з відступом 3 Знак"/>
    <w:basedOn w:val="a0"/>
    <w:link w:val="32"/>
    <w:rsid w:val="005B5673"/>
    <w:rPr>
      <w:sz w:val="28"/>
      <w:szCs w:val="28"/>
      <w:lang w:eastAsia="ru-RU"/>
    </w:rPr>
  </w:style>
  <w:style w:type="paragraph" w:styleId="af4">
    <w:name w:val="List Paragraph"/>
    <w:basedOn w:val="a"/>
    <w:uiPriority w:val="34"/>
    <w:qFormat/>
    <w:rsid w:val="00B034AA"/>
    <w:pPr>
      <w:ind w:left="720"/>
      <w:contextualSpacing/>
    </w:pPr>
  </w:style>
  <w:style w:type="character" w:customStyle="1" w:styleId="rvts0">
    <w:name w:val="rvts0"/>
    <w:uiPriority w:val="99"/>
    <w:rsid w:val="00C165E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2268</Words>
  <Characters>1293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3554</CharactersWithSpaces>
  <SharedDoc>false</SharedDoc>
  <HLinks>
    <vt:vector size="12" baseType="variant">
      <vt:variant>
        <vt:i4>720909</vt:i4>
      </vt:variant>
      <vt:variant>
        <vt:i4>3</vt:i4>
      </vt:variant>
      <vt:variant>
        <vt:i4>0</vt:i4>
      </vt:variant>
      <vt:variant>
        <vt:i4>5</vt:i4>
      </vt:variant>
      <vt:variant>
        <vt:lpwstr>http://zakon2.rada.gov.ua/rada/show/584%D0%B0-18/paran249</vt:lpwstr>
      </vt:variant>
      <vt:variant>
        <vt:lpwstr>n249</vt:lpwstr>
      </vt:variant>
      <vt:variant>
        <vt:i4>720909</vt:i4>
      </vt:variant>
      <vt:variant>
        <vt:i4>0</vt:i4>
      </vt:variant>
      <vt:variant>
        <vt:i4>0</vt:i4>
      </vt:variant>
      <vt:variant>
        <vt:i4>5</vt:i4>
      </vt:variant>
      <vt:variant>
        <vt:lpwstr>http://zakon2.rada.gov.ua/rada/show/584%D0%B0-18/paran249</vt:lpwstr>
      </vt:variant>
      <vt:variant>
        <vt:lpwstr>n249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8</cp:revision>
  <cp:lastPrinted>2021-05-17T07:40:00Z</cp:lastPrinted>
  <dcterms:created xsi:type="dcterms:W3CDTF">2021-05-14T08:35:00Z</dcterms:created>
  <dcterms:modified xsi:type="dcterms:W3CDTF">2021-05-20T13:07:00Z</dcterms:modified>
</cp:coreProperties>
</file>