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EC" w:rsidRDefault="008505C9" w:rsidP="00D85395">
      <w:pPr>
        <w:spacing w:after="0" w:line="360" w:lineRule="auto"/>
        <w:ind w:firstLine="552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До </w:t>
      </w:r>
      <w:r w:rsidR="00D853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реєстр№4185 від 02.10.2020 </w:t>
      </w:r>
    </w:p>
    <w:p w:rsidR="00A863EC" w:rsidRDefault="00A863EC" w:rsidP="00BB5E62">
      <w:pPr>
        <w:spacing w:after="0" w:line="360" w:lineRule="auto"/>
        <w:ind w:firstLine="552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B442F" w:rsidRDefault="00AB442F" w:rsidP="00BB5E62">
      <w:pPr>
        <w:spacing w:after="0" w:line="360" w:lineRule="auto"/>
        <w:ind w:firstLine="552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B442F" w:rsidRDefault="00AB442F" w:rsidP="00BB5E62">
      <w:pPr>
        <w:spacing w:after="0" w:line="360" w:lineRule="auto"/>
        <w:ind w:firstLine="552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B5E62" w:rsidRPr="00645865" w:rsidRDefault="00BB5E62" w:rsidP="00BB5E62">
      <w:pPr>
        <w:spacing w:after="0" w:line="360" w:lineRule="auto"/>
        <w:ind w:firstLine="552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458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BB5E62" w:rsidRPr="00645865" w:rsidRDefault="00BB5E62" w:rsidP="00BB5E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B5E62" w:rsidRPr="00645865" w:rsidRDefault="00BB5E62" w:rsidP="00BB5E6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  з    питань    економічного    розвитку  на  засіданні</w:t>
      </w:r>
      <w:r w:rsidR="008F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лютого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4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</w:t>
      </w:r>
      <w:r w:rsidR="0093653C" w:rsidRPr="008F4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8F4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року</w:t>
      </w:r>
      <w:r w:rsidRPr="008F409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8F409D" w:rsidRPr="001A32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(протокол №</w:t>
      </w:r>
      <w:r w:rsidR="002C0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356176" w:rsidRPr="00356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8F409D" w:rsidRPr="001A32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Pr="001A32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режимі </w:t>
      </w:r>
      <w:proofErr w:type="spellStart"/>
      <w:r w:rsidRPr="001A32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відеоконференції</w:t>
      </w:r>
      <w:proofErr w:type="spellEnd"/>
      <w:r w:rsidRPr="001A32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 проект Закону України </w:t>
      </w:r>
      <w:r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BB5E62">
        <w:rPr>
          <w:rFonts w:ascii="Times New Roman" w:eastAsia="Times New Roman" w:hAnsi="Times New Roman" w:cs="Times New Roman"/>
          <w:sz w:val="28"/>
          <w:szCs w:val="28"/>
        </w:rPr>
        <w:t xml:space="preserve"> внесення змін до Закону України “Про захист </w:t>
      </w:r>
      <w:r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 w:rsidRPr="00BB5E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споживачів” щодо </w:t>
      </w:r>
      <w:r w:rsidRPr="00BB5E62">
        <w:rPr>
          <w:rFonts w:ascii="Times New Roman" w:eastAsia="Times New Roman" w:hAnsi="Times New Roman" w:cs="Times New Roman"/>
          <w:sz w:val="28"/>
          <w:szCs w:val="28"/>
        </w:rPr>
        <w:t>гарантійних</w:t>
      </w:r>
      <w:r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B5E62">
        <w:rPr>
          <w:rFonts w:ascii="Times New Roman" w:eastAsia="Times New Roman" w:hAnsi="Times New Roman" w:cs="Times New Roman"/>
          <w:sz w:val="28"/>
          <w:szCs w:val="28"/>
        </w:rPr>
        <w:t>зобов’язань в електронному вигляді</w:t>
      </w:r>
      <w:r w:rsidRPr="006458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D85395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№4</w:t>
      </w:r>
      <w:r w:rsidRPr="00D85395">
        <w:rPr>
          <w:rFonts w:ascii="Times New Roman" w:eastAsia="Times New Roman" w:hAnsi="Times New Roman" w:cs="Times New Roman"/>
          <w:sz w:val="28"/>
          <w:szCs w:val="28"/>
          <w:lang w:eastAsia="ru-RU"/>
        </w:rPr>
        <w:t>185</w:t>
      </w:r>
      <w:r w:rsidR="00D85395" w:rsidRPr="00D8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02.10.2020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поданий</w:t>
      </w:r>
      <w:r w:rsidRPr="00D8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народними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Чернєвим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Є.В. та Васильєвим І.С.</w:t>
      </w:r>
    </w:p>
    <w:p w:rsidR="009D1014" w:rsidRPr="00AD4D3A" w:rsidRDefault="00BB5E62" w:rsidP="007E313C">
      <w:pPr>
        <w:pStyle w:val="a4"/>
        <w:ind w:firstLine="709"/>
        <w:jc w:val="both"/>
        <w:rPr>
          <w:sz w:val="28"/>
          <w:szCs w:val="28"/>
        </w:rPr>
      </w:pPr>
      <w:r w:rsidRPr="00645865">
        <w:rPr>
          <w:rFonts w:eastAsia="Calibri"/>
          <w:sz w:val="28"/>
          <w:szCs w:val="28"/>
        </w:rPr>
        <w:t xml:space="preserve">Як зазначено в Пояснювальній записці, метою </w:t>
      </w:r>
      <w:r w:rsidR="009D1014">
        <w:rPr>
          <w:rFonts w:eastAsia="Calibri"/>
          <w:sz w:val="28"/>
          <w:szCs w:val="28"/>
        </w:rPr>
        <w:t xml:space="preserve">прийняття </w:t>
      </w:r>
      <w:r w:rsidRPr="00645865">
        <w:rPr>
          <w:rFonts w:eastAsia="Calibri"/>
          <w:sz w:val="28"/>
          <w:szCs w:val="28"/>
        </w:rPr>
        <w:t xml:space="preserve">проекту Закону </w:t>
      </w:r>
      <w:r w:rsidRPr="00645865">
        <w:rPr>
          <w:rFonts w:eastAsia="Calibri"/>
          <w:bCs/>
          <w:sz w:val="28"/>
          <w:szCs w:val="28"/>
        </w:rPr>
        <w:t xml:space="preserve"> </w:t>
      </w:r>
      <w:r w:rsidR="00C74859">
        <w:rPr>
          <w:color w:val="auto"/>
          <w:sz w:val="28"/>
          <w:szCs w:val="28"/>
        </w:rPr>
        <w:t>є</w:t>
      </w:r>
      <w:r w:rsidR="009D1014" w:rsidRPr="00AD4D3A">
        <w:rPr>
          <w:color w:val="auto"/>
          <w:sz w:val="28"/>
          <w:szCs w:val="28"/>
        </w:rPr>
        <w:t xml:space="preserve"> </w:t>
      </w:r>
      <w:proofErr w:type="spellStart"/>
      <w:r w:rsidR="009D1014" w:rsidRPr="00AD4D3A">
        <w:rPr>
          <w:sz w:val="28"/>
          <w:szCs w:val="28"/>
        </w:rPr>
        <w:t>діджиталізація</w:t>
      </w:r>
      <w:proofErr w:type="spellEnd"/>
      <w:r w:rsidR="009D1014" w:rsidRPr="00AD4D3A">
        <w:rPr>
          <w:sz w:val="28"/>
          <w:szCs w:val="28"/>
        </w:rPr>
        <w:t xml:space="preserve"> бізнес-процесів та покращення сервісу, що надається споживачу при гарантійному обслуговуванні товарів.</w:t>
      </w:r>
      <w:r w:rsidR="007E313C">
        <w:rPr>
          <w:sz w:val="28"/>
          <w:szCs w:val="28"/>
        </w:rPr>
        <w:t xml:space="preserve"> </w:t>
      </w:r>
      <w:r w:rsidR="009D1014" w:rsidRPr="00AD4D3A">
        <w:rPr>
          <w:sz w:val="28"/>
          <w:szCs w:val="28"/>
        </w:rPr>
        <w:t xml:space="preserve">Для досягнення цієї мети </w:t>
      </w:r>
      <w:r w:rsidR="00461E87">
        <w:rPr>
          <w:sz w:val="28"/>
          <w:szCs w:val="28"/>
        </w:rPr>
        <w:t>законопроектом</w:t>
      </w:r>
      <w:r w:rsidR="009D1014" w:rsidRPr="00AD4D3A">
        <w:rPr>
          <w:sz w:val="28"/>
          <w:szCs w:val="28"/>
        </w:rPr>
        <w:t xml:space="preserve"> пропонується встановити на законодавчому рівні надання експлуатаційних документів в електронному вигляді при гарантійному обслуговуванні товарів.</w:t>
      </w:r>
    </w:p>
    <w:p w:rsidR="00BB5E62" w:rsidRPr="00EE355C" w:rsidRDefault="00BB5E62" w:rsidP="009D101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458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Головне науково-експертне управління Апарату Верховної Ради України у висновку від</w:t>
      </w:r>
      <w:r w:rsidR="00EE355C" w:rsidRPr="00EE35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16 </w:t>
      </w:r>
      <w:r w:rsidR="00EE35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лютого</w:t>
      </w:r>
      <w:r w:rsidRPr="006458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E35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</w:t>
      </w:r>
      <w:r w:rsidR="0093653C" w:rsidRPr="00EE35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1</w:t>
      </w:r>
      <w:r w:rsidRPr="00EE35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року</w:t>
      </w:r>
      <w:r w:rsidRPr="00EE355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висловлює зауваження до поданого законопроекту.</w:t>
      </w:r>
    </w:p>
    <w:p w:rsidR="009F71D8" w:rsidRDefault="00BB5E62" w:rsidP="009F71D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Комітет </w:t>
      </w:r>
      <w:r w:rsidR="00764B78">
        <w:rPr>
          <w:rFonts w:ascii="Times New Roman" w:eastAsia="Calibri" w:hAnsi="Times New Roman" w:cs="Times New Roman"/>
          <w:sz w:val="28"/>
          <w:szCs w:val="28"/>
        </w:rPr>
        <w:t xml:space="preserve">Верховної Ради України </w:t>
      </w: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з питань бюджету у висновку від </w:t>
      </w:r>
      <w:r w:rsidR="00A863EC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645865">
        <w:rPr>
          <w:rFonts w:ascii="Times New Roman" w:eastAsia="Calibri" w:hAnsi="Times New Roman" w:cs="Times New Roman"/>
          <w:sz w:val="28"/>
          <w:szCs w:val="28"/>
        </w:rPr>
        <w:t>1</w:t>
      </w:r>
      <w:r w:rsidR="00FE13BF" w:rsidRPr="00FE13BF">
        <w:rPr>
          <w:rFonts w:ascii="Times New Roman" w:eastAsia="Calibri" w:hAnsi="Times New Roman" w:cs="Times New Roman"/>
          <w:sz w:val="28"/>
          <w:szCs w:val="28"/>
          <w:lang w:val="ru-RU"/>
        </w:rPr>
        <w:t>8</w:t>
      </w:r>
      <w:bookmarkStart w:id="0" w:name="_GoBack"/>
      <w:bookmarkEnd w:id="0"/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 листопада 2020 року </w:t>
      </w:r>
      <w:r w:rsidR="00700ACC">
        <w:rPr>
          <w:rFonts w:ascii="Times New Roman" w:eastAsia="Calibri" w:hAnsi="Times New Roman" w:cs="Times New Roman"/>
          <w:sz w:val="28"/>
          <w:szCs w:val="28"/>
        </w:rPr>
        <w:t>вважає</w:t>
      </w: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, що законопроект </w:t>
      </w:r>
      <w:r w:rsidR="009F71D8" w:rsidRPr="00024352">
        <w:rPr>
          <w:rFonts w:ascii="Times New Roman" w:hAnsi="Times New Roman"/>
          <w:sz w:val="28"/>
          <w:szCs w:val="28"/>
        </w:rPr>
        <w:t xml:space="preserve">не матиме впливу на показники бюджету. </w:t>
      </w:r>
      <w:r w:rsidR="009F71D8" w:rsidRPr="007F6A53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чинності у термін, визначений автор</w:t>
      </w:r>
      <w:r w:rsidR="009F71D8">
        <w:rPr>
          <w:rFonts w:ascii="Times New Roman" w:hAnsi="Times New Roman"/>
          <w:sz w:val="28"/>
          <w:szCs w:val="28"/>
        </w:rPr>
        <w:t>а</w:t>
      </w:r>
      <w:r w:rsidR="009F71D8" w:rsidRPr="007F6A53">
        <w:rPr>
          <w:rFonts w:ascii="Times New Roman" w:hAnsi="Times New Roman"/>
          <w:sz w:val="28"/>
          <w:szCs w:val="28"/>
        </w:rPr>
        <w:t>м</w:t>
      </w:r>
      <w:r w:rsidR="009F71D8">
        <w:rPr>
          <w:rFonts w:ascii="Times New Roman" w:hAnsi="Times New Roman"/>
          <w:sz w:val="28"/>
          <w:szCs w:val="28"/>
        </w:rPr>
        <w:t>и</w:t>
      </w:r>
      <w:r w:rsidR="009F71D8" w:rsidRPr="007F6A53">
        <w:rPr>
          <w:rFonts w:ascii="Times New Roman" w:hAnsi="Times New Roman"/>
          <w:sz w:val="28"/>
          <w:szCs w:val="28"/>
        </w:rPr>
        <w:t xml:space="preserve"> законопроекту</w:t>
      </w:r>
      <w:r w:rsidR="009F71D8" w:rsidRPr="00024352">
        <w:rPr>
          <w:rFonts w:ascii="Times New Roman" w:hAnsi="Times New Roman"/>
          <w:sz w:val="28"/>
          <w:szCs w:val="28"/>
        </w:rPr>
        <w:t>.</w:t>
      </w:r>
    </w:p>
    <w:p w:rsidR="00764B78" w:rsidRDefault="00764B78" w:rsidP="005412E3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Комітет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Верховної Ради України </w:t>
      </w: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з питань </w:t>
      </w:r>
      <w:r w:rsidR="006F51F1">
        <w:rPr>
          <w:rFonts w:ascii="Times New Roman" w:eastAsia="Calibri" w:hAnsi="Times New Roman" w:cs="Times New Roman"/>
          <w:sz w:val="28"/>
          <w:szCs w:val="28"/>
        </w:rPr>
        <w:t>цифрової інтеграції у висновку від 19 листопада 2020 року підтримує прийняття законопроекту в першому читанні за основу.</w:t>
      </w:r>
    </w:p>
    <w:p w:rsidR="005412E3" w:rsidRPr="005412E3" w:rsidRDefault="009F71D8" w:rsidP="005412E3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Міністерство розвитку економіки, торгівлі та сільського господарства </w:t>
      </w:r>
      <w:r w:rsidR="00BB5E62"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у листі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B5E62"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грудня</w:t>
      </w:r>
      <w:r w:rsidR="00BB5E62"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року </w:t>
      </w:r>
      <w:r w:rsidR="005412E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підтримує</w:t>
      </w:r>
      <w:r w:rsidR="0053042E" w:rsidRPr="00530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042E">
        <w:rPr>
          <w:rFonts w:ascii="Times New Roman" w:eastAsia="Times New Roman" w:hAnsi="Times New Roman" w:cs="Times New Roman"/>
          <w:sz w:val="28"/>
          <w:szCs w:val="28"/>
          <w:lang w:eastAsia="ru-RU"/>
        </w:rPr>
        <w:t>з зауваженнями</w:t>
      </w:r>
      <w:r w:rsidR="00541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прийняття законопроекту</w:t>
      </w:r>
      <w:r w:rsidR="005304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5E62" w:rsidRPr="00645865" w:rsidRDefault="00BB5E62" w:rsidP="004912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Закону України </w:t>
      </w:r>
      <w:r w:rsidR="006F085F"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6F085F" w:rsidRPr="00BB5E62">
        <w:rPr>
          <w:rFonts w:ascii="Times New Roman" w:eastAsia="Times New Roman" w:hAnsi="Times New Roman" w:cs="Times New Roman"/>
          <w:sz w:val="28"/>
          <w:szCs w:val="28"/>
        </w:rPr>
        <w:t xml:space="preserve"> внесення змін до Закону України “Про захист </w:t>
      </w:r>
      <w:r w:rsidR="006F085F"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 w:rsidR="006F085F" w:rsidRPr="00BB5E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085F"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споживачів” щодо </w:t>
      </w:r>
      <w:r w:rsidR="006F085F" w:rsidRPr="00BB5E62">
        <w:rPr>
          <w:rFonts w:ascii="Times New Roman" w:eastAsia="Times New Roman" w:hAnsi="Times New Roman" w:cs="Times New Roman"/>
          <w:sz w:val="28"/>
          <w:szCs w:val="28"/>
        </w:rPr>
        <w:t>гарантійних</w:t>
      </w:r>
      <w:r w:rsidR="006F085F"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085F" w:rsidRPr="00BB5E62">
        <w:rPr>
          <w:rFonts w:ascii="Times New Roman" w:eastAsia="Times New Roman" w:hAnsi="Times New Roman" w:cs="Times New Roman"/>
          <w:sz w:val="28"/>
          <w:szCs w:val="28"/>
        </w:rPr>
        <w:t>зобов’язань в електронному вигляді</w:t>
      </w:r>
      <w:r w:rsidR="006F085F" w:rsidRPr="006458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6F085F"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(реєстр.№4</w:t>
      </w:r>
      <w:r w:rsidR="006F085F" w:rsidRPr="0064586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="006F085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85</w:t>
      </w:r>
      <w:r w:rsidR="006F085F"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F0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розгляд Верховної Ради України </w:t>
      </w:r>
      <w:r w:rsidR="00877C07"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рекомендувати за результатами розгляду </w:t>
      </w:r>
      <w:r w:rsidR="00B9101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першому читанні</w:t>
      </w:r>
      <w:r w:rsidR="00B910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прийняти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44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основу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7C07" w:rsidRPr="00877C07" w:rsidRDefault="00877C07" w:rsidP="00877C0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7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Співдоповідач </w:t>
      </w:r>
      <w:r w:rsidRPr="00877C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 пленарному засіданні Верховної Ради України </w:t>
      </w:r>
      <w:r w:rsidRPr="00877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від Комітету – голова підкомітету з питань регуляторної політики Комітету з питань економічного розвитку </w:t>
      </w:r>
      <w:proofErr w:type="spellStart"/>
      <w:r w:rsidRPr="00877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Лічман</w:t>
      </w:r>
      <w:proofErr w:type="spellEnd"/>
      <w:r w:rsidRPr="00877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Ганна Василівна.</w:t>
      </w:r>
    </w:p>
    <w:p w:rsidR="00BB5E62" w:rsidRPr="00645865" w:rsidRDefault="00BB5E62" w:rsidP="00BB5E6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E62" w:rsidRPr="00645865" w:rsidRDefault="00BB5E62" w:rsidP="00BB5E62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E6E" w:rsidRDefault="00BB5E62" w:rsidP="00CC136B">
      <w:pPr>
        <w:ind w:firstLine="567"/>
      </w:pPr>
      <w:r w:rsidRPr="00645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1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 w:rsidRPr="00645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Д.А.Наталуха</w:t>
      </w:r>
      <w:proofErr w:type="spellEnd"/>
    </w:p>
    <w:sectPr w:rsidR="00F14E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E62"/>
    <w:rsid w:val="00111789"/>
    <w:rsid w:val="00127127"/>
    <w:rsid w:val="001A32FA"/>
    <w:rsid w:val="002C0B8F"/>
    <w:rsid w:val="002F2096"/>
    <w:rsid w:val="0033779F"/>
    <w:rsid w:val="00356176"/>
    <w:rsid w:val="003F2E07"/>
    <w:rsid w:val="00461E87"/>
    <w:rsid w:val="00491275"/>
    <w:rsid w:val="0053042E"/>
    <w:rsid w:val="005412E3"/>
    <w:rsid w:val="005F79A2"/>
    <w:rsid w:val="00661E5F"/>
    <w:rsid w:val="006F085F"/>
    <w:rsid w:val="006F51F1"/>
    <w:rsid w:val="00700ACC"/>
    <w:rsid w:val="00764B78"/>
    <w:rsid w:val="007E313C"/>
    <w:rsid w:val="008505C9"/>
    <w:rsid w:val="00877C07"/>
    <w:rsid w:val="008F409D"/>
    <w:rsid w:val="0093653C"/>
    <w:rsid w:val="009D1014"/>
    <w:rsid w:val="009F71D8"/>
    <w:rsid w:val="00A16117"/>
    <w:rsid w:val="00A863EC"/>
    <w:rsid w:val="00AB442F"/>
    <w:rsid w:val="00AF088D"/>
    <w:rsid w:val="00B91016"/>
    <w:rsid w:val="00B91E80"/>
    <w:rsid w:val="00BB5E62"/>
    <w:rsid w:val="00BD700D"/>
    <w:rsid w:val="00C74859"/>
    <w:rsid w:val="00CC136B"/>
    <w:rsid w:val="00D85395"/>
    <w:rsid w:val="00EE355C"/>
    <w:rsid w:val="00FE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89F25"/>
  <w15:chartTrackingRefBased/>
  <w15:docId w15:val="{95956F95-1E89-4842-A1D4-3E69FAD4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D1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 Spacing"/>
    <w:uiPriority w:val="1"/>
    <w:qFormat/>
    <w:rsid w:val="009D1014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0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F0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1373</Words>
  <Characters>784</Characters>
  <Application>Microsoft Office Word</Application>
  <DocSecurity>0</DocSecurity>
  <Lines>6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Куріненко Юлія Болеславівна</cp:lastModifiedBy>
  <cp:revision>45</cp:revision>
  <cp:lastPrinted>2021-02-17T10:35:00Z</cp:lastPrinted>
  <dcterms:created xsi:type="dcterms:W3CDTF">2020-12-11T08:25:00Z</dcterms:created>
  <dcterms:modified xsi:type="dcterms:W3CDTF">2021-02-18T10:28:00Z</dcterms:modified>
</cp:coreProperties>
</file>