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70E" w:rsidRPr="00183DC0" w:rsidRDefault="0044170E" w:rsidP="0044170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183DC0">
        <w:rPr>
          <w:rFonts w:ascii="Times New Roman" w:hAnsi="Times New Roman"/>
          <w:b/>
          <w:sz w:val="26"/>
          <w:szCs w:val="26"/>
          <w:lang w:val="uk-UA"/>
        </w:rPr>
        <w:t>ПОЯСНЮВАЛЬНА ЗАПИСКА</w:t>
      </w:r>
    </w:p>
    <w:p w:rsidR="00962B1C" w:rsidRPr="00183DC0" w:rsidRDefault="00032A42" w:rsidP="008E34A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183DC0">
        <w:rPr>
          <w:rFonts w:ascii="Times New Roman" w:hAnsi="Times New Roman"/>
          <w:b/>
          <w:sz w:val="26"/>
          <w:szCs w:val="26"/>
          <w:lang w:val="uk-UA"/>
        </w:rPr>
        <w:t xml:space="preserve">до </w:t>
      </w:r>
      <w:proofErr w:type="spellStart"/>
      <w:r w:rsidRPr="00183DC0">
        <w:rPr>
          <w:rFonts w:ascii="Times New Roman" w:hAnsi="Times New Roman"/>
          <w:b/>
          <w:sz w:val="26"/>
          <w:szCs w:val="26"/>
          <w:lang w:val="uk-UA"/>
        </w:rPr>
        <w:t>проє</w:t>
      </w:r>
      <w:r w:rsidR="00962B1C" w:rsidRPr="00183DC0">
        <w:rPr>
          <w:rFonts w:ascii="Times New Roman" w:hAnsi="Times New Roman"/>
          <w:b/>
          <w:sz w:val="26"/>
          <w:szCs w:val="26"/>
          <w:lang w:val="uk-UA"/>
        </w:rPr>
        <w:t>кту</w:t>
      </w:r>
      <w:proofErr w:type="spellEnd"/>
      <w:r w:rsidR="00962B1C" w:rsidRPr="00183DC0">
        <w:rPr>
          <w:rFonts w:ascii="Times New Roman" w:hAnsi="Times New Roman"/>
          <w:b/>
          <w:sz w:val="26"/>
          <w:szCs w:val="26"/>
          <w:lang w:val="uk-UA"/>
        </w:rPr>
        <w:t xml:space="preserve"> Закону України «Про внесення змін до Закону України «Про судоустрій і статус суддів» щодо</w:t>
      </w:r>
      <w:r w:rsidR="00733F29" w:rsidRPr="00183DC0"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="001561CA" w:rsidRPr="00183DC0">
        <w:rPr>
          <w:rFonts w:ascii="Times New Roman" w:hAnsi="Times New Roman"/>
          <w:b/>
          <w:sz w:val="26"/>
          <w:szCs w:val="26"/>
          <w:lang w:val="uk-UA"/>
        </w:rPr>
        <w:t xml:space="preserve">удосконалення порядку </w:t>
      </w:r>
      <w:r w:rsidR="008E34AE" w:rsidRPr="00183DC0">
        <w:rPr>
          <w:rFonts w:ascii="Times New Roman" w:hAnsi="Times New Roman"/>
          <w:b/>
          <w:sz w:val="26"/>
          <w:szCs w:val="26"/>
          <w:lang w:val="uk-UA"/>
        </w:rPr>
        <w:t xml:space="preserve">залучення </w:t>
      </w:r>
      <w:r w:rsidR="00733F29" w:rsidRPr="00183DC0">
        <w:rPr>
          <w:rFonts w:ascii="Times New Roman" w:hAnsi="Times New Roman"/>
          <w:b/>
          <w:sz w:val="26"/>
          <w:szCs w:val="26"/>
          <w:lang w:val="uk-UA"/>
        </w:rPr>
        <w:t>громадян</w:t>
      </w:r>
      <w:r w:rsidR="001561CA" w:rsidRPr="00183DC0">
        <w:rPr>
          <w:rFonts w:ascii="Times New Roman" w:hAnsi="Times New Roman"/>
          <w:b/>
          <w:sz w:val="26"/>
          <w:szCs w:val="26"/>
          <w:lang w:val="uk-UA"/>
        </w:rPr>
        <w:t xml:space="preserve"> України</w:t>
      </w:r>
      <w:r w:rsidR="008E34AE" w:rsidRPr="00183DC0">
        <w:rPr>
          <w:rFonts w:ascii="Times New Roman" w:hAnsi="Times New Roman"/>
          <w:b/>
          <w:sz w:val="26"/>
          <w:szCs w:val="26"/>
          <w:lang w:val="uk-UA"/>
        </w:rPr>
        <w:t xml:space="preserve"> до участі</w:t>
      </w:r>
      <w:r w:rsidR="00733F29" w:rsidRPr="00183DC0">
        <w:rPr>
          <w:rFonts w:ascii="Times New Roman" w:hAnsi="Times New Roman"/>
          <w:b/>
          <w:sz w:val="26"/>
          <w:szCs w:val="26"/>
          <w:lang w:val="uk-UA"/>
        </w:rPr>
        <w:t xml:space="preserve"> у здійсненні правосуддя та</w:t>
      </w:r>
      <w:r w:rsidR="00A214E5" w:rsidRPr="00183DC0">
        <w:rPr>
          <w:rFonts w:ascii="Times New Roman" w:hAnsi="Times New Roman"/>
          <w:b/>
          <w:sz w:val="26"/>
          <w:szCs w:val="26"/>
          <w:lang w:val="uk-UA"/>
        </w:rPr>
        <w:t xml:space="preserve"> формування списку</w:t>
      </w:r>
      <w:r w:rsidR="00962B1C" w:rsidRPr="00183DC0">
        <w:rPr>
          <w:rFonts w:ascii="Times New Roman" w:hAnsi="Times New Roman"/>
          <w:b/>
          <w:sz w:val="26"/>
          <w:szCs w:val="26"/>
          <w:lang w:val="uk-UA"/>
        </w:rPr>
        <w:t xml:space="preserve"> присяжних»</w:t>
      </w:r>
    </w:p>
    <w:p w:rsidR="0044170E" w:rsidRPr="00183DC0" w:rsidRDefault="0044170E" w:rsidP="0044170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C54626" w:rsidRPr="00183DC0" w:rsidRDefault="00C54626" w:rsidP="00C54626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b/>
          <w:sz w:val="26"/>
          <w:szCs w:val="26"/>
          <w:lang w:val="uk-UA"/>
        </w:rPr>
        <w:t>1. Резюме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C54626" w:rsidRPr="00183DC0" w:rsidRDefault="008E34AE" w:rsidP="00C5462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Удосконалення порядку з</w:t>
      </w:r>
      <w:r w:rsidR="007648BB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алучення громадян</w:t>
      </w:r>
      <w:r w:rsidR="007C2088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України</w:t>
      </w:r>
      <w:r w:rsidR="007648BB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до участі у здійсненні правосуддя та с</w:t>
      </w:r>
      <w:r w:rsidR="009B44DA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прощення</w:t>
      </w:r>
      <w:r w:rsidR="00C54626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="00C54626" w:rsidRPr="00183DC0">
        <w:rPr>
          <w:rFonts w:ascii="Times New Roman" w:hAnsi="Times New Roman"/>
          <w:sz w:val="26"/>
          <w:szCs w:val="26"/>
          <w:lang w:val="uk-UA"/>
        </w:rPr>
        <w:t xml:space="preserve">порядку </w:t>
      </w:r>
      <w:r w:rsidR="009B44DA" w:rsidRPr="00183DC0">
        <w:rPr>
          <w:rFonts w:ascii="Times New Roman" w:hAnsi="Times New Roman"/>
          <w:sz w:val="26"/>
          <w:szCs w:val="26"/>
          <w:lang w:val="uk-UA"/>
        </w:rPr>
        <w:t>формування списку</w:t>
      </w:r>
      <w:r w:rsidR="00C54626" w:rsidRPr="00183DC0">
        <w:rPr>
          <w:rFonts w:ascii="Times New Roman" w:hAnsi="Times New Roman"/>
          <w:sz w:val="26"/>
          <w:szCs w:val="26"/>
          <w:lang w:val="uk-UA"/>
        </w:rPr>
        <w:t xml:space="preserve"> присяжних</w:t>
      </w:r>
      <w:r w:rsidR="000C0AE7" w:rsidRPr="00183DC0">
        <w:rPr>
          <w:rFonts w:ascii="Times New Roman" w:hAnsi="Times New Roman"/>
          <w:sz w:val="26"/>
          <w:szCs w:val="26"/>
          <w:lang w:val="uk-UA"/>
        </w:rPr>
        <w:t xml:space="preserve"> шляхом виключення місцевих</w:t>
      </w:r>
      <w:r w:rsidR="009B44DA" w:rsidRPr="00183DC0">
        <w:rPr>
          <w:rFonts w:ascii="Times New Roman" w:hAnsi="Times New Roman"/>
          <w:sz w:val="26"/>
          <w:szCs w:val="26"/>
          <w:lang w:val="uk-UA"/>
        </w:rPr>
        <w:t xml:space="preserve"> рад з </w:t>
      </w:r>
      <w:r w:rsidR="00DC6A95" w:rsidRPr="00183DC0">
        <w:rPr>
          <w:rFonts w:ascii="Times New Roman" w:hAnsi="Times New Roman"/>
          <w:sz w:val="26"/>
          <w:szCs w:val="26"/>
          <w:lang w:val="uk-UA"/>
        </w:rPr>
        <w:t>процедури</w:t>
      </w:r>
      <w:r w:rsidR="009B44DA" w:rsidRPr="00183DC0">
        <w:rPr>
          <w:rFonts w:ascii="Times New Roman" w:hAnsi="Times New Roman"/>
          <w:sz w:val="26"/>
          <w:szCs w:val="26"/>
          <w:lang w:val="uk-UA"/>
        </w:rPr>
        <w:t xml:space="preserve"> його формування</w:t>
      </w:r>
      <w:r w:rsidR="00C54626" w:rsidRPr="00183DC0">
        <w:rPr>
          <w:rFonts w:ascii="Times New Roman" w:hAnsi="Times New Roman"/>
          <w:sz w:val="26"/>
          <w:szCs w:val="26"/>
          <w:lang w:val="uk-UA"/>
        </w:rPr>
        <w:t>.</w:t>
      </w:r>
    </w:p>
    <w:p w:rsidR="00C54626" w:rsidRPr="00183DC0" w:rsidRDefault="00C54626" w:rsidP="00C54626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kern w:val="1"/>
          <w:sz w:val="26"/>
          <w:szCs w:val="26"/>
          <w:lang w:val="uk-UA" w:eastAsia="hi-IN" w:bidi="hi-IN"/>
        </w:rPr>
      </w:pPr>
    </w:p>
    <w:p w:rsidR="00C54626" w:rsidRPr="00183DC0" w:rsidRDefault="009C12D4" w:rsidP="00EA7390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kern w:val="1"/>
          <w:sz w:val="26"/>
          <w:szCs w:val="26"/>
          <w:lang w:val="uk-UA" w:eastAsia="hi-IN" w:bidi="hi-IN"/>
        </w:rPr>
      </w:pPr>
      <w:r w:rsidRPr="00183DC0">
        <w:rPr>
          <w:rFonts w:ascii="Times New Roman" w:hAnsi="Times New Roman"/>
          <w:b/>
          <w:sz w:val="26"/>
          <w:szCs w:val="26"/>
          <w:lang w:val="uk-UA"/>
        </w:rPr>
        <w:t xml:space="preserve">2. </w:t>
      </w:r>
      <w:r w:rsidR="00032A42" w:rsidRPr="00183DC0">
        <w:rPr>
          <w:rFonts w:ascii="Times New Roman" w:hAnsi="Times New Roman"/>
          <w:b/>
          <w:bCs/>
          <w:kern w:val="1"/>
          <w:sz w:val="26"/>
          <w:szCs w:val="26"/>
          <w:lang w:val="uk-UA" w:eastAsia="hi-IN" w:bidi="hi-IN"/>
        </w:rPr>
        <w:t>Проблема, яка потребує розв’</w:t>
      </w:r>
      <w:r w:rsidR="00C54626" w:rsidRPr="00183DC0">
        <w:rPr>
          <w:rFonts w:ascii="Times New Roman" w:hAnsi="Times New Roman"/>
          <w:b/>
          <w:bCs/>
          <w:kern w:val="1"/>
          <w:sz w:val="26"/>
          <w:szCs w:val="26"/>
          <w:lang w:val="uk-UA" w:eastAsia="hi-IN" w:bidi="hi-IN"/>
        </w:rPr>
        <w:t>язання</w:t>
      </w:r>
    </w:p>
    <w:p w:rsidR="00EA7390" w:rsidRPr="00183DC0" w:rsidRDefault="00EA7390" w:rsidP="00EA7390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sz w:val="26"/>
          <w:szCs w:val="26"/>
          <w:lang w:val="uk-UA"/>
        </w:rPr>
        <w:t xml:space="preserve">Законом України від 02 червня 2016 року </w:t>
      </w:r>
      <w:r w:rsidR="009B44DA" w:rsidRPr="00183DC0">
        <w:rPr>
          <w:rStyle w:val="rvts44"/>
          <w:rFonts w:ascii="Times New Roman" w:hAnsi="Times New Roman"/>
          <w:sz w:val="26"/>
          <w:szCs w:val="26"/>
          <w:lang w:val="uk-UA"/>
        </w:rPr>
        <w:t>№ 1402-VIII</w:t>
      </w:r>
      <w:r w:rsidR="009B44DA" w:rsidRPr="00183DC0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183DC0">
        <w:rPr>
          <w:rFonts w:ascii="Times New Roman" w:hAnsi="Times New Roman"/>
          <w:sz w:val="26"/>
          <w:szCs w:val="26"/>
          <w:lang w:val="uk-UA"/>
        </w:rPr>
        <w:t>«</w:t>
      </w:r>
      <w:r w:rsidR="009B44DA" w:rsidRPr="00183DC0">
        <w:rPr>
          <w:rFonts w:ascii="Times New Roman" w:hAnsi="Times New Roman"/>
          <w:sz w:val="26"/>
          <w:szCs w:val="26"/>
          <w:lang w:val="uk-UA"/>
        </w:rPr>
        <w:t>Про судоустрій і статус суддів» (далі</w:t>
      </w:r>
      <w:r w:rsidR="006937E1" w:rsidRPr="00183DC0">
        <w:rPr>
          <w:rFonts w:ascii="Times New Roman" w:hAnsi="Times New Roman"/>
          <w:sz w:val="26"/>
          <w:szCs w:val="26"/>
          <w:lang w:val="uk-UA"/>
        </w:rPr>
        <w:t xml:space="preserve"> – Закон)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9B44DA" w:rsidRPr="00183DC0">
        <w:rPr>
          <w:rFonts w:ascii="Times New Roman" w:hAnsi="Times New Roman"/>
          <w:sz w:val="26"/>
          <w:szCs w:val="26"/>
          <w:lang w:val="uk-UA"/>
        </w:rPr>
        <w:t>змінено порядок формування, затвердження та перегляду списку присяжних</w:t>
      </w:r>
      <w:r w:rsidRPr="00183DC0">
        <w:rPr>
          <w:rFonts w:ascii="Times New Roman" w:hAnsi="Times New Roman"/>
          <w:sz w:val="26"/>
          <w:szCs w:val="26"/>
          <w:lang w:val="uk-UA"/>
        </w:rPr>
        <w:t>.</w:t>
      </w:r>
    </w:p>
    <w:p w:rsidR="00E371E8" w:rsidRPr="00183DC0" w:rsidRDefault="009B44DA" w:rsidP="00EA739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sz w:val="26"/>
          <w:szCs w:val="26"/>
          <w:lang w:val="uk-UA"/>
        </w:rPr>
        <w:t>Порядок формування, затвердження та перегляду списку присяжних визначено положеннями статті 64</w:t>
      </w:r>
      <w:r w:rsidR="00DC6A95" w:rsidRPr="00183DC0">
        <w:rPr>
          <w:rFonts w:ascii="Times New Roman" w:hAnsi="Times New Roman"/>
          <w:sz w:val="26"/>
          <w:szCs w:val="26"/>
          <w:lang w:val="uk-UA"/>
        </w:rPr>
        <w:t xml:space="preserve"> Закону</w:t>
      </w:r>
      <w:r w:rsidR="00A91EA0" w:rsidRPr="00183DC0">
        <w:rPr>
          <w:rFonts w:ascii="Times New Roman" w:hAnsi="Times New Roman"/>
          <w:sz w:val="26"/>
          <w:szCs w:val="26"/>
          <w:lang w:val="uk-UA"/>
        </w:rPr>
        <w:t>.</w:t>
      </w:r>
    </w:p>
    <w:p w:rsidR="00A91EA0" w:rsidRPr="00183DC0" w:rsidRDefault="009B44DA" w:rsidP="00EA739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sz w:val="26"/>
          <w:szCs w:val="26"/>
          <w:lang w:val="uk-UA"/>
        </w:rPr>
        <w:t>Так, д</w:t>
      </w:r>
      <w:r w:rsidR="00A91EA0" w:rsidRPr="00183DC0">
        <w:rPr>
          <w:rFonts w:ascii="Times New Roman" w:hAnsi="Times New Roman"/>
          <w:sz w:val="26"/>
          <w:szCs w:val="26"/>
          <w:lang w:val="uk-UA"/>
        </w:rPr>
        <w:t xml:space="preserve">ля затвердження списку присяжних територіальне управління Державної судової адміністрації України звертається з поданням до відповідних місцевих рад, які формують і затверджують у кількості, зазначеній у поданні, список громадян, які постійно проживають на територіях, на які поширюється юрисдикція відповідного окружного суду, відповідають вимогам </w:t>
      </w:r>
      <w:hyperlink r:id="rId7" w:anchor="n580" w:history="1">
        <w:r w:rsidR="00A91EA0" w:rsidRPr="00183DC0">
          <w:rPr>
            <w:rFonts w:ascii="Times New Roman" w:hAnsi="Times New Roman"/>
            <w:sz w:val="26"/>
            <w:szCs w:val="26"/>
            <w:lang w:val="uk-UA"/>
          </w:rPr>
          <w:t>статті 65</w:t>
        </w:r>
      </w:hyperlink>
      <w:r w:rsidR="00A91EA0" w:rsidRPr="00183DC0">
        <w:rPr>
          <w:rFonts w:ascii="Times New Roman" w:hAnsi="Times New Roman"/>
          <w:sz w:val="26"/>
          <w:szCs w:val="26"/>
          <w:lang w:val="uk-UA"/>
        </w:rPr>
        <w:t xml:space="preserve"> цього Закону і дали згоду бути присяжними.</w:t>
      </w:r>
    </w:p>
    <w:p w:rsidR="00A91EA0" w:rsidRPr="00183DC0" w:rsidRDefault="00A91EA0" w:rsidP="00EA739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sz w:val="26"/>
          <w:szCs w:val="26"/>
          <w:lang w:val="uk-UA"/>
        </w:rPr>
        <w:t>У разі неприйняття місцевою радою (місцевими радами) протягом двох місяців з моменту отримання подання рішення про затвердження списку присяжних територіальне управління Державної судової адміністрації України звертається з поданням щодо затвердження списку присяжних до відповідної обласної ради.</w:t>
      </w:r>
    </w:p>
    <w:p w:rsidR="009B44DA" w:rsidRPr="00183DC0" w:rsidRDefault="009B44DA" w:rsidP="00EA739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sz w:val="26"/>
          <w:szCs w:val="26"/>
          <w:lang w:val="uk-UA"/>
        </w:rPr>
        <w:t>Список присяжних затверджується на три роки і переглядається в разі необхідності для заміни осіб, які вибули зі списку, за поданням територіального управління Державної судової адміністрації України.</w:t>
      </w:r>
    </w:p>
    <w:p w:rsidR="00A91EA0" w:rsidRPr="00183DC0" w:rsidRDefault="00A91EA0" w:rsidP="00FA686E">
      <w:pPr>
        <w:pStyle w:val="ListParagraph1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sz w:val="26"/>
          <w:szCs w:val="26"/>
          <w:lang w:val="uk-UA"/>
        </w:rPr>
        <w:t xml:space="preserve">Слід </w:t>
      </w:r>
      <w:r w:rsidR="00DC6A95" w:rsidRPr="00183DC0">
        <w:rPr>
          <w:rFonts w:ascii="Times New Roman" w:hAnsi="Times New Roman"/>
          <w:sz w:val="26"/>
          <w:szCs w:val="26"/>
          <w:lang w:val="uk-UA"/>
        </w:rPr>
        <w:t>зауважити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, що при застосуванні </w:t>
      </w:r>
      <w:r w:rsidR="00FA686E" w:rsidRPr="00183DC0">
        <w:rPr>
          <w:rFonts w:ascii="Times New Roman" w:hAnsi="Times New Roman"/>
          <w:sz w:val="26"/>
          <w:szCs w:val="26"/>
          <w:lang w:val="uk-UA"/>
        </w:rPr>
        <w:t xml:space="preserve">вищевказаного </w:t>
      </w:r>
      <w:r w:rsidRPr="00183DC0">
        <w:rPr>
          <w:rFonts w:ascii="Times New Roman" w:hAnsi="Times New Roman"/>
          <w:sz w:val="26"/>
          <w:szCs w:val="26"/>
          <w:lang w:val="uk-UA"/>
        </w:rPr>
        <w:t>порядку формування</w:t>
      </w:r>
      <w:r w:rsidR="00FA686E" w:rsidRPr="00183DC0">
        <w:rPr>
          <w:rFonts w:ascii="Times New Roman" w:hAnsi="Times New Roman"/>
          <w:sz w:val="26"/>
          <w:szCs w:val="26"/>
          <w:lang w:val="uk-UA"/>
        </w:rPr>
        <w:t xml:space="preserve"> та затвердження</w:t>
      </w:r>
      <w:r w:rsidR="00144E80" w:rsidRPr="00183DC0">
        <w:rPr>
          <w:rFonts w:ascii="Times New Roman" w:hAnsi="Times New Roman"/>
          <w:sz w:val="26"/>
          <w:szCs w:val="26"/>
          <w:lang w:val="uk-UA"/>
        </w:rPr>
        <w:t xml:space="preserve"> списків присяжних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DC6A95" w:rsidRPr="00183DC0">
        <w:rPr>
          <w:rFonts w:ascii="Times New Roman" w:hAnsi="Times New Roman"/>
          <w:sz w:val="26"/>
          <w:szCs w:val="26"/>
          <w:lang w:val="uk-UA"/>
        </w:rPr>
        <w:t xml:space="preserve">наразі існує проблема щодо </w:t>
      </w:r>
      <w:r w:rsidR="007824E7" w:rsidRPr="00183DC0">
        <w:rPr>
          <w:rFonts w:ascii="Times New Roman" w:hAnsi="Times New Roman"/>
          <w:sz w:val="26"/>
          <w:szCs w:val="26"/>
          <w:lang w:val="uk-UA"/>
        </w:rPr>
        <w:t>тривало</w:t>
      </w:r>
      <w:r w:rsidR="00DC6A95" w:rsidRPr="00183DC0">
        <w:rPr>
          <w:rFonts w:ascii="Times New Roman" w:hAnsi="Times New Roman"/>
          <w:sz w:val="26"/>
          <w:szCs w:val="26"/>
          <w:lang w:val="uk-UA"/>
        </w:rPr>
        <w:t>го процесу</w:t>
      </w:r>
      <w:r w:rsidR="007824E7" w:rsidRPr="00183DC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9B44DA" w:rsidRPr="00183DC0">
        <w:rPr>
          <w:rFonts w:ascii="Times New Roman" w:hAnsi="Times New Roman"/>
          <w:sz w:val="26"/>
          <w:szCs w:val="26"/>
          <w:lang w:val="uk-UA"/>
        </w:rPr>
        <w:t>їх формування</w:t>
      </w:r>
      <w:r w:rsidR="00DC6A95" w:rsidRPr="00183DC0">
        <w:rPr>
          <w:rFonts w:ascii="Times New Roman" w:hAnsi="Times New Roman"/>
          <w:sz w:val="26"/>
          <w:szCs w:val="26"/>
          <w:lang w:val="uk-UA"/>
        </w:rPr>
        <w:t xml:space="preserve"> та затвердження</w:t>
      </w:r>
      <w:r w:rsidR="00FA686E" w:rsidRPr="00183DC0">
        <w:rPr>
          <w:rFonts w:ascii="Times New Roman" w:hAnsi="Times New Roman"/>
          <w:sz w:val="26"/>
          <w:szCs w:val="26"/>
          <w:lang w:val="uk-UA"/>
        </w:rPr>
        <w:t>.</w:t>
      </w:r>
    </w:p>
    <w:p w:rsidR="00032A42" w:rsidRPr="00183DC0" w:rsidRDefault="00FA686E" w:rsidP="00FA686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sz w:val="26"/>
          <w:szCs w:val="26"/>
          <w:lang w:val="uk-UA"/>
        </w:rPr>
        <w:t>Враховуючи зазначене</w:t>
      </w:r>
      <w:r w:rsidR="00D02BB0" w:rsidRPr="00183DC0">
        <w:rPr>
          <w:rFonts w:ascii="Times New Roman" w:hAnsi="Times New Roman"/>
          <w:sz w:val="26"/>
          <w:szCs w:val="26"/>
          <w:lang w:val="uk-UA"/>
        </w:rPr>
        <w:t>,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 н</w:t>
      </w:r>
      <w:r w:rsidR="00C54626" w:rsidRPr="00183DC0">
        <w:rPr>
          <w:rFonts w:ascii="Times New Roman" w:hAnsi="Times New Roman"/>
          <w:sz w:val="26"/>
          <w:szCs w:val="26"/>
          <w:lang w:val="uk-UA"/>
        </w:rPr>
        <w:t xml:space="preserve">еобхідність прийняття </w:t>
      </w:r>
      <w:proofErr w:type="spellStart"/>
      <w:r w:rsidR="00C54626" w:rsidRPr="00183DC0">
        <w:rPr>
          <w:rFonts w:ascii="Times New Roman" w:hAnsi="Times New Roman"/>
          <w:sz w:val="26"/>
          <w:szCs w:val="26"/>
          <w:lang w:val="uk-UA"/>
        </w:rPr>
        <w:t>проє</w:t>
      </w:r>
      <w:r w:rsidR="00E371E8" w:rsidRPr="00183DC0">
        <w:rPr>
          <w:rFonts w:ascii="Times New Roman" w:hAnsi="Times New Roman"/>
          <w:sz w:val="26"/>
          <w:szCs w:val="26"/>
          <w:lang w:val="uk-UA"/>
        </w:rPr>
        <w:t>кту</w:t>
      </w:r>
      <w:proofErr w:type="spellEnd"/>
      <w:r w:rsidR="00E371E8" w:rsidRPr="00183DC0">
        <w:rPr>
          <w:rFonts w:ascii="Times New Roman" w:hAnsi="Times New Roman"/>
          <w:sz w:val="26"/>
          <w:szCs w:val="26"/>
          <w:lang w:val="uk-UA"/>
        </w:rPr>
        <w:t xml:space="preserve"> Закону</w:t>
      </w:r>
      <w:r w:rsidR="00D02BB0" w:rsidRPr="00183DC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E371E8" w:rsidRPr="00183DC0">
        <w:rPr>
          <w:rFonts w:ascii="Times New Roman" w:hAnsi="Times New Roman"/>
          <w:sz w:val="26"/>
          <w:szCs w:val="26"/>
          <w:lang w:val="uk-UA"/>
        </w:rPr>
        <w:t>зумовлена</w:t>
      </w:r>
      <w:r w:rsidR="00C54626" w:rsidRPr="00183DC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032A42" w:rsidRPr="00183DC0">
        <w:rPr>
          <w:rFonts w:ascii="Times New Roman" w:hAnsi="Times New Roman"/>
          <w:sz w:val="26"/>
          <w:szCs w:val="26"/>
          <w:lang w:val="uk-UA"/>
        </w:rPr>
        <w:t>потребою</w:t>
      </w:r>
      <w:r w:rsidR="006937E1" w:rsidRPr="00183DC0">
        <w:rPr>
          <w:rFonts w:ascii="Times New Roman" w:hAnsi="Times New Roman"/>
          <w:sz w:val="26"/>
          <w:szCs w:val="26"/>
          <w:lang w:val="uk-UA"/>
        </w:rPr>
        <w:t xml:space="preserve"> в</w:t>
      </w:r>
      <w:r w:rsidR="00032A42" w:rsidRPr="00183DC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6937E1" w:rsidRPr="00183DC0">
        <w:rPr>
          <w:rFonts w:ascii="Times New Roman" w:hAnsi="Times New Roman"/>
          <w:sz w:val="26"/>
          <w:szCs w:val="26"/>
          <w:lang w:val="uk-UA"/>
        </w:rPr>
        <w:t>оперативному</w:t>
      </w:r>
      <w:r w:rsidR="00032A42" w:rsidRPr="00183DC0">
        <w:rPr>
          <w:rFonts w:ascii="Times New Roman" w:hAnsi="Times New Roman"/>
          <w:sz w:val="26"/>
          <w:szCs w:val="26"/>
          <w:lang w:val="uk-UA"/>
        </w:rPr>
        <w:t xml:space="preserve"> формуванні</w:t>
      </w:r>
      <w:r w:rsidR="006937E1" w:rsidRPr="00183DC0">
        <w:rPr>
          <w:rFonts w:ascii="Times New Roman" w:hAnsi="Times New Roman"/>
          <w:sz w:val="26"/>
          <w:szCs w:val="26"/>
          <w:lang w:val="uk-UA"/>
        </w:rPr>
        <w:t xml:space="preserve"> списку</w:t>
      </w:r>
      <w:r w:rsidR="00F167F9" w:rsidRPr="00183DC0">
        <w:rPr>
          <w:rFonts w:ascii="Times New Roman" w:hAnsi="Times New Roman"/>
          <w:sz w:val="26"/>
          <w:szCs w:val="26"/>
          <w:lang w:val="uk-UA"/>
        </w:rPr>
        <w:t xml:space="preserve"> присяжних </w:t>
      </w:r>
      <w:r w:rsidR="00032A42" w:rsidRPr="00183DC0">
        <w:rPr>
          <w:rFonts w:ascii="Times New Roman" w:hAnsi="Times New Roman"/>
          <w:sz w:val="26"/>
          <w:szCs w:val="26"/>
          <w:lang w:val="uk-UA"/>
        </w:rPr>
        <w:t>для забезпечення розгляду судових справ</w:t>
      </w:r>
      <w:r w:rsidR="00D02BB0" w:rsidRPr="00183DC0">
        <w:rPr>
          <w:rFonts w:ascii="Times New Roman" w:hAnsi="Times New Roman"/>
          <w:sz w:val="26"/>
          <w:szCs w:val="26"/>
          <w:lang w:val="uk-UA"/>
        </w:rPr>
        <w:t xml:space="preserve"> у випадках</w:t>
      </w:r>
      <w:r w:rsidR="002C3644" w:rsidRPr="00183DC0">
        <w:rPr>
          <w:rFonts w:ascii="Times New Roman" w:hAnsi="Times New Roman"/>
          <w:sz w:val="26"/>
          <w:szCs w:val="26"/>
          <w:lang w:val="uk-UA"/>
        </w:rPr>
        <w:t>,</w:t>
      </w:r>
      <w:r w:rsidR="00D02BB0" w:rsidRPr="00183DC0">
        <w:rPr>
          <w:rFonts w:ascii="Times New Roman" w:hAnsi="Times New Roman"/>
          <w:sz w:val="26"/>
          <w:szCs w:val="26"/>
          <w:lang w:val="uk-UA"/>
        </w:rPr>
        <w:t xml:space="preserve"> передбаче</w:t>
      </w:r>
      <w:r w:rsidR="00E1690D" w:rsidRPr="00183DC0">
        <w:rPr>
          <w:rFonts w:ascii="Times New Roman" w:hAnsi="Times New Roman"/>
          <w:sz w:val="26"/>
          <w:szCs w:val="26"/>
          <w:lang w:val="uk-UA"/>
        </w:rPr>
        <w:t>них процесуальним законом</w:t>
      </w:r>
      <w:r w:rsidR="00D02BB0" w:rsidRPr="00183DC0">
        <w:rPr>
          <w:rFonts w:ascii="Times New Roman" w:hAnsi="Times New Roman"/>
          <w:sz w:val="26"/>
          <w:szCs w:val="26"/>
          <w:lang w:val="uk-UA"/>
        </w:rPr>
        <w:t>,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 з дотриманням розумних строків </w:t>
      </w:r>
      <w:r w:rsidR="006937E1" w:rsidRPr="00183DC0">
        <w:rPr>
          <w:rFonts w:ascii="Times New Roman" w:hAnsi="Times New Roman"/>
          <w:sz w:val="26"/>
          <w:szCs w:val="26"/>
          <w:lang w:val="uk-UA"/>
        </w:rPr>
        <w:t xml:space="preserve">їх </w:t>
      </w:r>
      <w:r w:rsidRPr="00183DC0">
        <w:rPr>
          <w:rFonts w:ascii="Times New Roman" w:hAnsi="Times New Roman"/>
          <w:sz w:val="26"/>
          <w:szCs w:val="26"/>
          <w:lang w:val="uk-UA"/>
        </w:rPr>
        <w:t>розгляду</w:t>
      </w:r>
      <w:r w:rsidR="00E371E8" w:rsidRPr="00183DC0">
        <w:rPr>
          <w:rFonts w:ascii="Times New Roman" w:hAnsi="Times New Roman"/>
          <w:sz w:val="26"/>
          <w:szCs w:val="26"/>
          <w:lang w:val="uk-UA"/>
        </w:rPr>
        <w:t>.</w:t>
      </w:r>
    </w:p>
    <w:p w:rsidR="00FA686E" w:rsidRPr="00183DC0" w:rsidRDefault="00FA686E" w:rsidP="00FA686E">
      <w:pPr>
        <w:spacing w:after="0" w:line="240" w:lineRule="auto"/>
        <w:ind w:firstLine="567"/>
        <w:jc w:val="both"/>
        <w:rPr>
          <w:rStyle w:val="FontStyle44"/>
          <w:sz w:val="26"/>
          <w:szCs w:val="26"/>
          <w:lang w:val="uk-UA"/>
        </w:rPr>
      </w:pPr>
    </w:p>
    <w:p w:rsidR="00C54626" w:rsidRPr="00183DC0" w:rsidRDefault="00C54626" w:rsidP="0034287A">
      <w:pPr>
        <w:pStyle w:val="a7"/>
        <w:spacing w:before="0" w:after="0"/>
        <w:ind w:firstLine="567"/>
        <w:jc w:val="both"/>
        <w:rPr>
          <w:rFonts w:ascii="Times New Roman" w:hAnsi="Times New Roman"/>
          <w:bCs/>
          <w:szCs w:val="26"/>
          <w:lang w:eastAsia="uk-UA"/>
        </w:rPr>
      </w:pPr>
      <w:r w:rsidRPr="00183DC0">
        <w:rPr>
          <w:rFonts w:ascii="Times New Roman" w:hAnsi="Times New Roman"/>
          <w:szCs w:val="26"/>
        </w:rPr>
        <w:t>3. </w:t>
      </w:r>
      <w:r w:rsidRPr="00183DC0">
        <w:rPr>
          <w:rFonts w:ascii="Times New Roman" w:hAnsi="Times New Roman"/>
          <w:bCs/>
          <w:szCs w:val="26"/>
          <w:lang w:eastAsia="uk-UA"/>
        </w:rPr>
        <w:t xml:space="preserve">Суть </w:t>
      </w:r>
      <w:proofErr w:type="spellStart"/>
      <w:r w:rsidRPr="00183DC0">
        <w:rPr>
          <w:rFonts w:ascii="Times New Roman" w:hAnsi="Times New Roman"/>
          <w:bCs/>
          <w:szCs w:val="26"/>
          <w:lang w:eastAsia="uk-UA"/>
        </w:rPr>
        <w:t>проєкту</w:t>
      </w:r>
      <w:proofErr w:type="spellEnd"/>
      <w:r w:rsidRPr="00183DC0">
        <w:rPr>
          <w:rFonts w:ascii="Times New Roman" w:hAnsi="Times New Roman"/>
          <w:bCs/>
          <w:szCs w:val="26"/>
          <w:lang w:eastAsia="uk-UA"/>
        </w:rPr>
        <w:t xml:space="preserve"> акта </w:t>
      </w:r>
    </w:p>
    <w:p w:rsidR="00CE4DA7" w:rsidRPr="00183DC0" w:rsidRDefault="00D02BB0" w:rsidP="008F16B2">
      <w:pPr>
        <w:pStyle w:val="10"/>
        <w:ind w:firstLine="567"/>
        <w:jc w:val="both"/>
        <w:rPr>
          <w:sz w:val="26"/>
          <w:szCs w:val="26"/>
        </w:rPr>
      </w:pPr>
      <w:proofErr w:type="spellStart"/>
      <w:r w:rsidRPr="00183DC0">
        <w:rPr>
          <w:sz w:val="26"/>
          <w:szCs w:val="26"/>
        </w:rPr>
        <w:t>Проєктом</w:t>
      </w:r>
      <w:proofErr w:type="spellEnd"/>
      <w:r w:rsidRPr="00183DC0">
        <w:rPr>
          <w:sz w:val="26"/>
          <w:szCs w:val="26"/>
        </w:rPr>
        <w:t xml:space="preserve"> Закону про</w:t>
      </w:r>
      <w:r w:rsidR="00CE4DA7" w:rsidRPr="00183DC0">
        <w:rPr>
          <w:sz w:val="26"/>
          <w:szCs w:val="26"/>
        </w:rPr>
        <w:t>понується внести зміни до статей 63 та</w:t>
      </w:r>
      <w:r w:rsidRPr="00183DC0">
        <w:rPr>
          <w:sz w:val="26"/>
          <w:szCs w:val="26"/>
        </w:rPr>
        <w:t xml:space="preserve"> 64 Закону, якими </w:t>
      </w:r>
      <w:r w:rsidR="00CE4DA7" w:rsidRPr="00183DC0">
        <w:rPr>
          <w:sz w:val="26"/>
          <w:szCs w:val="26"/>
        </w:rPr>
        <w:t>виключити положення щодо надання попередньої згоди особи на включення її до списку присяжних.</w:t>
      </w:r>
    </w:p>
    <w:p w:rsidR="00CE4DA7" w:rsidRPr="00183DC0" w:rsidRDefault="00144E80" w:rsidP="008F16B2">
      <w:pPr>
        <w:pStyle w:val="10"/>
        <w:ind w:firstLine="567"/>
        <w:jc w:val="both"/>
        <w:rPr>
          <w:color w:val="000000"/>
          <w:sz w:val="26"/>
          <w:szCs w:val="26"/>
          <w:lang w:eastAsia="ru-RU"/>
        </w:rPr>
      </w:pPr>
      <w:r w:rsidRPr="00183DC0">
        <w:rPr>
          <w:sz w:val="26"/>
          <w:szCs w:val="26"/>
        </w:rPr>
        <w:t>Разом з т</w:t>
      </w:r>
      <w:r w:rsidR="008E0CC3" w:rsidRPr="00183DC0">
        <w:rPr>
          <w:sz w:val="26"/>
          <w:szCs w:val="26"/>
        </w:rPr>
        <w:t>им</w:t>
      </w:r>
      <w:r w:rsidR="008F16B2" w:rsidRPr="00183DC0">
        <w:rPr>
          <w:sz w:val="26"/>
          <w:szCs w:val="26"/>
        </w:rPr>
        <w:t xml:space="preserve"> </w:t>
      </w:r>
      <w:proofErr w:type="spellStart"/>
      <w:r w:rsidR="008F16B2" w:rsidRPr="00183DC0">
        <w:rPr>
          <w:sz w:val="26"/>
          <w:szCs w:val="26"/>
        </w:rPr>
        <w:t>проєктом</w:t>
      </w:r>
      <w:proofErr w:type="spellEnd"/>
      <w:r w:rsidR="008F16B2" w:rsidRPr="00183DC0">
        <w:rPr>
          <w:sz w:val="26"/>
          <w:szCs w:val="26"/>
        </w:rPr>
        <w:t xml:space="preserve"> Закону</w:t>
      </w:r>
      <w:r w:rsidR="000C0AE7" w:rsidRPr="00183DC0">
        <w:rPr>
          <w:sz w:val="26"/>
          <w:szCs w:val="26"/>
        </w:rPr>
        <w:t xml:space="preserve"> запропоновані зміни, відповідно до яких</w:t>
      </w:r>
      <w:r w:rsidR="00CE4DA7" w:rsidRPr="00183DC0">
        <w:rPr>
          <w:sz w:val="26"/>
          <w:szCs w:val="26"/>
        </w:rPr>
        <w:t xml:space="preserve"> </w:t>
      </w:r>
      <w:r w:rsidR="00CE4DA7" w:rsidRPr="00183DC0">
        <w:rPr>
          <w:color w:val="000000"/>
          <w:sz w:val="26"/>
          <w:szCs w:val="26"/>
          <w:lang w:eastAsia="ru-RU"/>
        </w:rPr>
        <w:t>під час формування списку присяжних територіальне управління Державної судової адміністрації України повідомляє особу про те, що її буде включено до такого списку та про вимоги до присяжного.</w:t>
      </w:r>
    </w:p>
    <w:p w:rsidR="00C37AD1" w:rsidRPr="00187ED6" w:rsidRDefault="00C37AD1" w:rsidP="00A04BF6">
      <w:pPr>
        <w:pStyle w:val="10"/>
        <w:ind w:firstLine="567"/>
        <w:jc w:val="both"/>
        <w:rPr>
          <w:color w:val="000000"/>
          <w:sz w:val="26"/>
          <w:szCs w:val="26"/>
          <w:lang w:eastAsia="ru-RU"/>
        </w:rPr>
      </w:pPr>
      <w:r w:rsidRPr="00C37AD1">
        <w:rPr>
          <w:color w:val="000000"/>
          <w:sz w:val="26"/>
          <w:szCs w:val="26"/>
          <w:lang w:eastAsia="ru-RU"/>
        </w:rPr>
        <w:t xml:space="preserve">У разі наявності умов, за яких особа не може бути включена до списку присяжних, вона зобов’язана упродовж тридцяти календарних днів з дня отримання повідомлення  повідомити про це територіальне управління Державної судової </w:t>
      </w:r>
      <w:r w:rsidRPr="00C37AD1">
        <w:rPr>
          <w:color w:val="000000"/>
          <w:sz w:val="26"/>
          <w:szCs w:val="26"/>
          <w:lang w:eastAsia="ru-RU"/>
        </w:rPr>
        <w:lastRenderedPageBreak/>
        <w:t>адміністрації України. В іншому випадку особа вважається такою, що відповідає вимогам статті 65 Закону, та включається територіальним управлінням Державної судової адміністрації України до такого списку.</w:t>
      </w:r>
    </w:p>
    <w:p w:rsidR="00A04BF6" w:rsidRPr="00A04BF6" w:rsidRDefault="00CE4DA7" w:rsidP="00A04BF6">
      <w:pPr>
        <w:pStyle w:val="10"/>
        <w:ind w:firstLine="567"/>
        <w:jc w:val="both"/>
        <w:rPr>
          <w:color w:val="000000"/>
          <w:sz w:val="26"/>
          <w:szCs w:val="26"/>
          <w:lang w:val="ru-RU" w:eastAsia="ru-RU"/>
        </w:rPr>
      </w:pPr>
      <w:r w:rsidRPr="00183DC0">
        <w:rPr>
          <w:sz w:val="26"/>
          <w:szCs w:val="26"/>
        </w:rPr>
        <w:t xml:space="preserve">Крім того, </w:t>
      </w:r>
      <w:r w:rsidR="00E1690D" w:rsidRPr="00183DC0">
        <w:rPr>
          <w:sz w:val="26"/>
          <w:szCs w:val="26"/>
        </w:rPr>
        <w:t xml:space="preserve">передбачається </w:t>
      </w:r>
      <w:r w:rsidR="006937E1" w:rsidRPr="00183DC0">
        <w:rPr>
          <w:sz w:val="26"/>
          <w:szCs w:val="26"/>
        </w:rPr>
        <w:t>спростити</w:t>
      </w:r>
      <w:r w:rsidR="00D02BB0" w:rsidRPr="00183DC0">
        <w:rPr>
          <w:sz w:val="26"/>
          <w:szCs w:val="26"/>
        </w:rPr>
        <w:t xml:space="preserve"> </w:t>
      </w:r>
      <w:r w:rsidR="00D02BB0" w:rsidRPr="00183DC0">
        <w:rPr>
          <w:color w:val="000000"/>
          <w:sz w:val="26"/>
          <w:szCs w:val="26"/>
          <w:lang w:eastAsia="ru-RU"/>
        </w:rPr>
        <w:t>порядок формування списків присяжних</w:t>
      </w:r>
      <w:r w:rsidR="00570A38" w:rsidRPr="00183DC0">
        <w:rPr>
          <w:color w:val="000000"/>
          <w:sz w:val="26"/>
          <w:szCs w:val="26"/>
          <w:lang w:eastAsia="ru-RU"/>
        </w:rPr>
        <w:t xml:space="preserve"> </w:t>
      </w:r>
      <w:r w:rsidR="00D02BB0" w:rsidRPr="00183DC0">
        <w:rPr>
          <w:color w:val="000000"/>
          <w:sz w:val="26"/>
          <w:szCs w:val="26"/>
          <w:lang w:eastAsia="ru-RU"/>
        </w:rPr>
        <w:t>шляхом</w:t>
      </w:r>
      <w:r w:rsidR="00A214E5" w:rsidRPr="00183DC0">
        <w:rPr>
          <w:color w:val="000000"/>
          <w:sz w:val="26"/>
          <w:szCs w:val="26"/>
          <w:lang w:eastAsia="ru-RU"/>
        </w:rPr>
        <w:t xml:space="preserve"> </w:t>
      </w:r>
      <w:r w:rsidR="006937E1" w:rsidRPr="00183DC0">
        <w:rPr>
          <w:color w:val="000000"/>
          <w:sz w:val="26"/>
          <w:szCs w:val="26"/>
          <w:lang w:eastAsia="ru-RU"/>
        </w:rPr>
        <w:t>виключення місцевих рад з процесу їх формування та</w:t>
      </w:r>
      <w:r w:rsidR="00D02BB0" w:rsidRPr="00183DC0">
        <w:rPr>
          <w:color w:val="000000"/>
          <w:sz w:val="26"/>
          <w:szCs w:val="26"/>
          <w:lang w:eastAsia="ru-RU"/>
        </w:rPr>
        <w:t xml:space="preserve"> покладення </w:t>
      </w:r>
      <w:r w:rsidR="006937E1" w:rsidRPr="00183DC0">
        <w:rPr>
          <w:color w:val="000000"/>
          <w:sz w:val="26"/>
          <w:szCs w:val="26"/>
          <w:lang w:eastAsia="ru-RU"/>
        </w:rPr>
        <w:t xml:space="preserve">такого </w:t>
      </w:r>
      <w:r w:rsidR="00D02BB0" w:rsidRPr="00183DC0">
        <w:rPr>
          <w:color w:val="000000"/>
          <w:sz w:val="26"/>
          <w:szCs w:val="26"/>
          <w:lang w:eastAsia="ru-RU"/>
        </w:rPr>
        <w:t xml:space="preserve">обов’язку на </w:t>
      </w:r>
      <w:r w:rsidR="009A5532">
        <w:rPr>
          <w:color w:val="000000"/>
          <w:sz w:val="26"/>
          <w:szCs w:val="26"/>
          <w:lang w:eastAsia="ru-RU"/>
        </w:rPr>
        <w:t>Державну судову адміністрацію</w:t>
      </w:r>
      <w:r w:rsidR="009A5532" w:rsidRPr="00183DC0">
        <w:rPr>
          <w:color w:val="000000"/>
          <w:sz w:val="26"/>
          <w:szCs w:val="26"/>
          <w:lang w:eastAsia="ru-RU"/>
        </w:rPr>
        <w:t xml:space="preserve"> України</w:t>
      </w:r>
      <w:r w:rsidR="009A5532">
        <w:rPr>
          <w:color w:val="000000"/>
          <w:sz w:val="26"/>
          <w:szCs w:val="26"/>
          <w:lang w:eastAsia="ru-RU"/>
        </w:rPr>
        <w:t xml:space="preserve"> та її</w:t>
      </w:r>
      <w:r w:rsidR="009A5532" w:rsidRPr="00183DC0">
        <w:rPr>
          <w:color w:val="000000"/>
          <w:sz w:val="26"/>
          <w:szCs w:val="26"/>
          <w:lang w:eastAsia="ru-RU"/>
        </w:rPr>
        <w:t xml:space="preserve"> </w:t>
      </w:r>
      <w:r w:rsidR="00D02BB0" w:rsidRPr="00183DC0">
        <w:rPr>
          <w:color w:val="000000"/>
          <w:sz w:val="26"/>
          <w:szCs w:val="26"/>
          <w:lang w:eastAsia="ru-RU"/>
        </w:rPr>
        <w:t xml:space="preserve">територіальні управління </w:t>
      </w:r>
      <w:r w:rsidR="00CD2930" w:rsidRPr="00183DC0">
        <w:rPr>
          <w:color w:val="000000"/>
          <w:sz w:val="26"/>
          <w:szCs w:val="26"/>
          <w:lang w:eastAsia="ru-RU"/>
        </w:rPr>
        <w:t>з використанням</w:t>
      </w:r>
      <w:r w:rsidR="00D02BB0" w:rsidRPr="00183DC0">
        <w:rPr>
          <w:color w:val="000000"/>
          <w:sz w:val="26"/>
          <w:szCs w:val="26"/>
          <w:lang w:eastAsia="ru-RU"/>
        </w:rPr>
        <w:t xml:space="preserve"> інформації, що міститься в Державному реєстрі виборців.</w:t>
      </w:r>
    </w:p>
    <w:p w:rsidR="00570A38" w:rsidRPr="00183DC0" w:rsidRDefault="008F16B2" w:rsidP="000C1D64">
      <w:pPr>
        <w:pStyle w:val="10"/>
        <w:ind w:firstLine="567"/>
        <w:jc w:val="both"/>
        <w:rPr>
          <w:color w:val="000000"/>
          <w:sz w:val="26"/>
          <w:szCs w:val="26"/>
          <w:lang w:eastAsia="ru-RU"/>
        </w:rPr>
      </w:pPr>
      <w:r w:rsidRPr="00183DC0">
        <w:rPr>
          <w:color w:val="000000"/>
          <w:sz w:val="26"/>
          <w:szCs w:val="26"/>
          <w:lang w:eastAsia="ru-RU"/>
        </w:rPr>
        <w:t>Також</w:t>
      </w:r>
      <w:r w:rsidR="00570A38" w:rsidRPr="00183DC0">
        <w:rPr>
          <w:color w:val="000000"/>
          <w:sz w:val="26"/>
          <w:szCs w:val="26"/>
          <w:lang w:eastAsia="ru-RU"/>
        </w:rPr>
        <w:t xml:space="preserve"> </w:t>
      </w:r>
      <w:proofErr w:type="spellStart"/>
      <w:r w:rsidR="00CB15E5" w:rsidRPr="00183DC0">
        <w:rPr>
          <w:color w:val="000000"/>
          <w:sz w:val="26"/>
          <w:szCs w:val="26"/>
          <w:lang w:eastAsia="ru-RU"/>
        </w:rPr>
        <w:t>проєктом</w:t>
      </w:r>
      <w:proofErr w:type="spellEnd"/>
      <w:r w:rsidR="00CB15E5" w:rsidRPr="00183DC0">
        <w:rPr>
          <w:color w:val="000000"/>
          <w:sz w:val="26"/>
          <w:szCs w:val="26"/>
          <w:lang w:eastAsia="ru-RU"/>
        </w:rPr>
        <w:t xml:space="preserve"> Закону пропонується рекомендувати</w:t>
      </w:r>
      <w:r w:rsidR="00570A38" w:rsidRPr="00183DC0">
        <w:rPr>
          <w:color w:val="000000"/>
          <w:sz w:val="26"/>
          <w:szCs w:val="26"/>
          <w:lang w:eastAsia="ru-RU"/>
        </w:rPr>
        <w:t xml:space="preserve"> </w:t>
      </w:r>
      <w:r w:rsidR="006937E1" w:rsidRPr="00183DC0">
        <w:rPr>
          <w:color w:val="000000"/>
          <w:sz w:val="26"/>
          <w:szCs w:val="26"/>
          <w:lang w:eastAsia="ru-RU"/>
        </w:rPr>
        <w:t>Державній судовій адміністрації України</w:t>
      </w:r>
      <w:r w:rsidR="00CB15E5" w:rsidRPr="00183DC0">
        <w:rPr>
          <w:color w:val="000000"/>
          <w:sz w:val="26"/>
          <w:szCs w:val="26"/>
          <w:lang w:eastAsia="ru-RU"/>
        </w:rPr>
        <w:t xml:space="preserve"> затвердити порядок</w:t>
      </w:r>
      <w:r w:rsidR="006937E1" w:rsidRPr="00183DC0">
        <w:rPr>
          <w:color w:val="000000"/>
          <w:sz w:val="26"/>
          <w:szCs w:val="26"/>
          <w:lang w:eastAsia="ru-RU"/>
        </w:rPr>
        <w:t xml:space="preserve"> </w:t>
      </w:r>
      <w:r w:rsidR="00DC6A95" w:rsidRPr="00183DC0">
        <w:rPr>
          <w:color w:val="000000"/>
          <w:sz w:val="26"/>
          <w:szCs w:val="26"/>
          <w:lang w:eastAsia="ru-RU"/>
        </w:rPr>
        <w:t>формування списку</w:t>
      </w:r>
      <w:r w:rsidR="006937E1" w:rsidRPr="00183DC0">
        <w:rPr>
          <w:color w:val="000000"/>
          <w:sz w:val="26"/>
          <w:szCs w:val="26"/>
          <w:lang w:eastAsia="ru-RU"/>
        </w:rPr>
        <w:t xml:space="preserve"> присяжних</w:t>
      </w:r>
      <w:r w:rsidR="00570A38" w:rsidRPr="00183DC0">
        <w:rPr>
          <w:color w:val="000000"/>
          <w:sz w:val="26"/>
          <w:szCs w:val="26"/>
          <w:lang w:eastAsia="ru-RU"/>
        </w:rPr>
        <w:t>.</w:t>
      </w:r>
    </w:p>
    <w:p w:rsidR="008F16B2" w:rsidRPr="00183DC0" w:rsidRDefault="008F16B2" w:rsidP="000C1D64">
      <w:pPr>
        <w:pStyle w:val="10"/>
        <w:ind w:firstLine="567"/>
        <w:jc w:val="both"/>
        <w:rPr>
          <w:color w:val="000000"/>
          <w:sz w:val="26"/>
          <w:szCs w:val="26"/>
          <w:lang w:eastAsia="ru-RU"/>
        </w:rPr>
      </w:pPr>
      <w:proofErr w:type="spellStart"/>
      <w:r w:rsidRPr="00183DC0">
        <w:rPr>
          <w:color w:val="000000"/>
          <w:sz w:val="26"/>
          <w:szCs w:val="26"/>
          <w:lang w:eastAsia="ru-RU"/>
        </w:rPr>
        <w:t>Проєктом</w:t>
      </w:r>
      <w:proofErr w:type="spellEnd"/>
      <w:r w:rsidRPr="00183DC0">
        <w:rPr>
          <w:color w:val="000000"/>
          <w:sz w:val="26"/>
          <w:szCs w:val="26"/>
          <w:lang w:eastAsia="ru-RU"/>
        </w:rPr>
        <w:t xml:space="preserve"> Закону </w:t>
      </w:r>
      <w:r w:rsidR="00022BD1" w:rsidRPr="00183DC0">
        <w:rPr>
          <w:color w:val="000000"/>
          <w:sz w:val="26"/>
          <w:szCs w:val="26"/>
          <w:lang w:eastAsia="ru-RU"/>
        </w:rPr>
        <w:t>вносяться</w:t>
      </w:r>
      <w:r w:rsidRPr="00183DC0">
        <w:rPr>
          <w:color w:val="000000"/>
          <w:sz w:val="26"/>
          <w:szCs w:val="26"/>
          <w:lang w:eastAsia="ru-RU"/>
        </w:rPr>
        <w:t xml:space="preserve"> зміни до статті 65 Закону,</w:t>
      </w:r>
      <w:r w:rsidR="00022BD1" w:rsidRPr="00183DC0">
        <w:rPr>
          <w:color w:val="000000"/>
          <w:sz w:val="26"/>
          <w:szCs w:val="26"/>
          <w:lang w:eastAsia="ru-RU"/>
        </w:rPr>
        <w:t xml:space="preserve"> якими </w:t>
      </w:r>
      <w:r w:rsidR="000C0AE7" w:rsidRPr="00183DC0">
        <w:rPr>
          <w:color w:val="000000"/>
          <w:sz w:val="26"/>
          <w:szCs w:val="26"/>
          <w:lang w:eastAsia="ru-RU"/>
        </w:rPr>
        <w:t>запропоновано</w:t>
      </w:r>
      <w:r w:rsidRPr="00183DC0">
        <w:rPr>
          <w:color w:val="000000"/>
          <w:sz w:val="26"/>
          <w:szCs w:val="26"/>
          <w:lang w:eastAsia="ru-RU"/>
        </w:rPr>
        <w:t xml:space="preserve"> зменшити мінімальний вік присяжного до двадцяти п’яти років та скасувати граничний вік у шістдесят п’ять років, а також </w:t>
      </w:r>
      <w:r w:rsidR="00D05860" w:rsidRPr="00183DC0">
        <w:rPr>
          <w:color w:val="000000"/>
          <w:sz w:val="26"/>
          <w:szCs w:val="26"/>
          <w:lang w:eastAsia="ru-RU"/>
        </w:rPr>
        <w:t>включити</w:t>
      </w:r>
      <w:r w:rsidRPr="00183DC0">
        <w:rPr>
          <w:color w:val="000000"/>
          <w:sz w:val="26"/>
          <w:szCs w:val="26"/>
          <w:lang w:eastAsia="ru-RU"/>
        </w:rPr>
        <w:t xml:space="preserve"> членів органу, що здійснює дисциплінарне провадження відповідно до Закону України «Про прокуратуру»</w:t>
      </w:r>
      <w:r w:rsidR="00144E80" w:rsidRPr="00183DC0">
        <w:rPr>
          <w:color w:val="000000"/>
          <w:sz w:val="26"/>
          <w:szCs w:val="26"/>
          <w:lang w:eastAsia="ru-RU"/>
        </w:rPr>
        <w:t>,</w:t>
      </w:r>
      <w:r w:rsidRPr="00183DC0">
        <w:rPr>
          <w:color w:val="000000"/>
          <w:sz w:val="26"/>
          <w:szCs w:val="26"/>
          <w:lang w:eastAsia="ru-RU"/>
        </w:rPr>
        <w:t xml:space="preserve"> до переліку осіб, які не можуть включатись до списків присяжних.</w:t>
      </w:r>
    </w:p>
    <w:p w:rsidR="00022BD1" w:rsidRPr="00183DC0" w:rsidRDefault="00022BD1" w:rsidP="00022BD1">
      <w:pPr>
        <w:pStyle w:val="10"/>
        <w:ind w:firstLine="567"/>
        <w:jc w:val="both"/>
        <w:rPr>
          <w:color w:val="000000"/>
          <w:sz w:val="26"/>
          <w:szCs w:val="26"/>
          <w:lang w:eastAsia="ru-RU"/>
        </w:rPr>
      </w:pPr>
      <w:r w:rsidRPr="00183DC0">
        <w:rPr>
          <w:color w:val="000000"/>
          <w:sz w:val="26"/>
          <w:szCs w:val="26"/>
          <w:lang w:eastAsia="ru-RU"/>
        </w:rPr>
        <w:t xml:space="preserve">Крім того, </w:t>
      </w:r>
      <w:proofErr w:type="spellStart"/>
      <w:r w:rsidR="00DC6A95" w:rsidRPr="00183DC0">
        <w:rPr>
          <w:color w:val="000000"/>
          <w:sz w:val="26"/>
          <w:szCs w:val="26"/>
          <w:lang w:eastAsia="ru-RU"/>
        </w:rPr>
        <w:t>п</w:t>
      </w:r>
      <w:r w:rsidR="000C0AE7" w:rsidRPr="00183DC0">
        <w:rPr>
          <w:color w:val="000000"/>
          <w:sz w:val="26"/>
          <w:szCs w:val="26"/>
          <w:lang w:eastAsia="ru-RU"/>
        </w:rPr>
        <w:t>роєктом</w:t>
      </w:r>
      <w:proofErr w:type="spellEnd"/>
      <w:r w:rsidR="000C0AE7" w:rsidRPr="00183DC0">
        <w:rPr>
          <w:color w:val="000000"/>
          <w:sz w:val="26"/>
          <w:szCs w:val="26"/>
          <w:lang w:eastAsia="ru-RU"/>
        </w:rPr>
        <w:t xml:space="preserve"> Закону пропонується</w:t>
      </w:r>
      <w:r w:rsidR="0034287A" w:rsidRPr="00183DC0">
        <w:rPr>
          <w:color w:val="000000"/>
          <w:sz w:val="26"/>
          <w:szCs w:val="26"/>
          <w:lang w:eastAsia="ru-RU"/>
        </w:rPr>
        <w:t xml:space="preserve"> доповнити </w:t>
      </w:r>
      <w:r w:rsidR="006937E1" w:rsidRPr="00183DC0">
        <w:rPr>
          <w:color w:val="000000"/>
          <w:sz w:val="26"/>
          <w:szCs w:val="26"/>
          <w:lang w:eastAsia="ru-RU"/>
        </w:rPr>
        <w:t>статтю</w:t>
      </w:r>
      <w:r w:rsidRPr="00183DC0">
        <w:rPr>
          <w:color w:val="000000"/>
          <w:sz w:val="26"/>
          <w:szCs w:val="26"/>
          <w:lang w:eastAsia="ru-RU"/>
        </w:rPr>
        <w:t xml:space="preserve"> 66</w:t>
      </w:r>
      <w:r w:rsidR="0034287A" w:rsidRPr="00183DC0">
        <w:rPr>
          <w:color w:val="000000"/>
          <w:sz w:val="26"/>
          <w:szCs w:val="26"/>
          <w:lang w:eastAsia="ru-RU"/>
        </w:rPr>
        <w:t xml:space="preserve"> Закону</w:t>
      </w:r>
      <w:r w:rsidR="006937E1" w:rsidRPr="00183DC0">
        <w:rPr>
          <w:color w:val="000000"/>
          <w:sz w:val="26"/>
          <w:szCs w:val="26"/>
          <w:lang w:eastAsia="ru-RU"/>
        </w:rPr>
        <w:t xml:space="preserve"> положенням</w:t>
      </w:r>
      <w:r w:rsidR="00ED1A04" w:rsidRPr="00183DC0">
        <w:rPr>
          <w:color w:val="000000"/>
          <w:sz w:val="26"/>
          <w:szCs w:val="26"/>
          <w:lang w:eastAsia="ru-RU"/>
        </w:rPr>
        <w:t>и</w:t>
      </w:r>
      <w:r w:rsidR="006937E1" w:rsidRPr="00183DC0">
        <w:rPr>
          <w:color w:val="000000"/>
          <w:sz w:val="26"/>
          <w:szCs w:val="26"/>
          <w:lang w:eastAsia="ru-RU"/>
        </w:rPr>
        <w:t>,</w:t>
      </w:r>
      <w:r w:rsidR="005058BB" w:rsidRPr="00183DC0">
        <w:rPr>
          <w:color w:val="000000"/>
          <w:sz w:val="26"/>
          <w:szCs w:val="26"/>
          <w:lang w:eastAsia="ru-RU"/>
        </w:rPr>
        <w:t xml:space="preserve"> згідно з яким</w:t>
      </w:r>
      <w:r w:rsidR="00ED1A04" w:rsidRPr="00183DC0">
        <w:rPr>
          <w:color w:val="000000"/>
          <w:sz w:val="26"/>
          <w:szCs w:val="26"/>
          <w:lang w:eastAsia="ru-RU"/>
        </w:rPr>
        <w:t>и</w:t>
      </w:r>
      <w:r w:rsidR="006937E1" w:rsidRPr="00183DC0">
        <w:rPr>
          <w:color w:val="000000"/>
          <w:sz w:val="26"/>
          <w:szCs w:val="26"/>
          <w:lang w:eastAsia="ru-RU"/>
        </w:rPr>
        <w:t xml:space="preserve"> </w:t>
      </w:r>
      <w:r w:rsidRPr="00183DC0">
        <w:rPr>
          <w:color w:val="000000"/>
          <w:sz w:val="26"/>
          <w:szCs w:val="26"/>
        </w:rPr>
        <w:t xml:space="preserve">особа, яка </w:t>
      </w:r>
      <w:r w:rsidRPr="00183DC0">
        <w:rPr>
          <w:sz w:val="26"/>
          <w:szCs w:val="26"/>
        </w:rPr>
        <w:t>за станом здоров’я не може виконувати обов’язки присяжного, що підтверджено медичним висновком</w:t>
      </w:r>
      <w:r w:rsidR="00144E80" w:rsidRPr="00183DC0">
        <w:rPr>
          <w:sz w:val="26"/>
          <w:szCs w:val="26"/>
        </w:rPr>
        <w:t>,</w:t>
      </w:r>
      <w:r w:rsidRPr="00183DC0">
        <w:rPr>
          <w:color w:val="000000"/>
          <w:sz w:val="26"/>
          <w:szCs w:val="26"/>
        </w:rPr>
        <w:t xml:space="preserve"> та</w:t>
      </w:r>
      <w:r w:rsidRPr="00183DC0">
        <w:rPr>
          <w:sz w:val="26"/>
          <w:szCs w:val="26"/>
        </w:rPr>
        <w:t xml:space="preserve"> особа, яка впродовж останнього року вже залучалася до виконання обов’язків присяжного</w:t>
      </w:r>
      <w:r w:rsidR="00144E80" w:rsidRPr="00183DC0">
        <w:rPr>
          <w:sz w:val="26"/>
          <w:szCs w:val="26"/>
        </w:rPr>
        <w:t>, увільняю</w:t>
      </w:r>
      <w:r w:rsidRPr="00183DC0">
        <w:rPr>
          <w:sz w:val="26"/>
          <w:szCs w:val="26"/>
        </w:rPr>
        <w:t>ться від виконання</w:t>
      </w:r>
      <w:r w:rsidR="00ED1A04" w:rsidRPr="00183DC0">
        <w:rPr>
          <w:sz w:val="26"/>
          <w:szCs w:val="26"/>
        </w:rPr>
        <w:t xml:space="preserve"> таких</w:t>
      </w:r>
      <w:r w:rsidRPr="00183DC0">
        <w:rPr>
          <w:sz w:val="26"/>
          <w:szCs w:val="26"/>
        </w:rPr>
        <w:t xml:space="preserve"> обов’язків.</w:t>
      </w:r>
    </w:p>
    <w:p w:rsidR="00170D1D" w:rsidRPr="00170D1D" w:rsidRDefault="008E0CC3" w:rsidP="00170D1D">
      <w:pPr>
        <w:pStyle w:val="10"/>
        <w:ind w:firstLine="567"/>
        <w:jc w:val="both"/>
        <w:rPr>
          <w:color w:val="000000"/>
          <w:sz w:val="26"/>
          <w:szCs w:val="26"/>
          <w:lang w:eastAsia="ru-RU"/>
        </w:rPr>
      </w:pPr>
      <w:r w:rsidRPr="00170D1D">
        <w:rPr>
          <w:color w:val="000000"/>
          <w:sz w:val="26"/>
          <w:szCs w:val="26"/>
          <w:lang w:eastAsia="ru-RU"/>
        </w:rPr>
        <w:t>Також</w:t>
      </w:r>
      <w:r w:rsidR="00ED1A04" w:rsidRPr="00170D1D">
        <w:rPr>
          <w:color w:val="000000"/>
          <w:sz w:val="26"/>
          <w:szCs w:val="26"/>
          <w:lang w:eastAsia="ru-RU"/>
        </w:rPr>
        <w:t xml:space="preserve"> </w:t>
      </w:r>
      <w:proofErr w:type="spellStart"/>
      <w:r w:rsidR="00ED1A04" w:rsidRPr="00170D1D">
        <w:rPr>
          <w:color w:val="000000"/>
          <w:sz w:val="26"/>
          <w:szCs w:val="26"/>
          <w:lang w:eastAsia="ru-RU"/>
        </w:rPr>
        <w:t>проєктом</w:t>
      </w:r>
      <w:proofErr w:type="spellEnd"/>
      <w:r w:rsidR="00ED1A04" w:rsidRPr="00170D1D">
        <w:rPr>
          <w:color w:val="000000"/>
          <w:sz w:val="26"/>
          <w:szCs w:val="26"/>
          <w:lang w:eastAsia="ru-RU"/>
        </w:rPr>
        <w:t xml:space="preserve"> Закону </w:t>
      </w:r>
      <w:r w:rsidR="000C0AE7" w:rsidRPr="00170D1D">
        <w:rPr>
          <w:color w:val="000000"/>
          <w:sz w:val="26"/>
          <w:szCs w:val="26"/>
          <w:lang w:eastAsia="ru-RU"/>
        </w:rPr>
        <w:t xml:space="preserve">запропоновані зміни до </w:t>
      </w:r>
      <w:r w:rsidR="00E71CEB" w:rsidRPr="00170D1D">
        <w:rPr>
          <w:color w:val="000000"/>
          <w:sz w:val="26"/>
          <w:szCs w:val="26"/>
          <w:lang w:eastAsia="ru-RU"/>
        </w:rPr>
        <w:t>статті</w:t>
      </w:r>
      <w:r w:rsidR="00ED1A04" w:rsidRPr="00170D1D">
        <w:rPr>
          <w:color w:val="000000"/>
          <w:sz w:val="26"/>
          <w:szCs w:val="26"/>
          <w:lang w:eastAsia="ru-RU"/>
        </w:rPr>
        <w:t xml:space="preserve"> 68 Закону</w:t>
      </w:r>
      <w:r w:rsidR="000C0AE7" w:rsidRPr="00170D1D">
        <w:rPr>
          <w:color w:val="000000"/>
          <w:sz w:val="26"/>
          <w:szCs w:val="26"/>
          <w:lang w:eastAsia="ru-RU"/>
        </w:rPr>
        <w:t>, відповідно до яких</w:t>
      </w:r>
      <w:r w:rsidR="00E71CEB" w:rsidRPr="00170D1D">
        <w:rPr>
          <w:color w:val="000000"/>
          <w:sz w:val="26"/>
          <w:szCs w:val="26"/>
          <w:lang w:eastAsia="ru-RU"/>
        </w:rPr>
        <w:t xml:space="preserve"> </w:t>
      </w:r>
      <w:r w:rsidR="00E71CEB" w:rsidRPr="00170D1D">
        <w:rPr>
          <w:rStyle w:val="docdata"/>
          <w:bCs/>
          <w:color w:val="000000"/>
          <w:sz w:val="26"/>
          <w:szCs w:val="26"/>
        </w:rPr>
        <w:t xml:space="preserve">за </w:t>
      </w:r>
      <w:r w:rsidR="00E71CEB" w:rsidRPr="00170D1D">
        <w:rPr>
          <w:bCs/>
          <w:color w:val="000000"/>
          <w:sz w:val="26"/>
          <w:szCs w:val="26"/>
        </w:rPr>
        <w:t>ініціативою головуючого судді або за</w:t>
      </w:r>
      <w:r w:rsidR="00E71CEB" w:rsidRPr="00170D1D">
        <w:rPr>
          <w:color w:val="000000"/>
          <w:sz w:val="26"/>
          <w:szCs w:val="26"/>
          <w:shd w:val="clear" w:color="auto" w:fill="FFFFFF"/>
        </w:rPr>
        <w:t xml:space="preserve"> обґрунтованим клопотанням присяжного заходи безпеки щодо нього можуть уживатися і після закінчення виконання цих обов’язків</w:t>
      </w:r>
      <w:r w:rsidR="00D05860" w:rsidRPr="00170D1D">
        <w:rPr>
          <w:color w:val="000000"/>
          <w:sz w:val="26"/>
          <w:szCs w:val="26"/>
          <w:shd w:val="clear" w:color="auto" w:fill="FFFFFF"/>
        </w:rPr>
        <w:t>.</w:t>
      </w:r>
    </w:p>
    <w:p w:rsidR="00170D1D" w:rsidRPr="00170D1D" w:rsidRDefault="00170D1D" w:rsidP="00170D1D">
      <w:pPr>
        <w:pStyle w:val="10"/>
        <w:ind w:firstLine="567"/>
        <w:jc w:val="both"/>
        <w:rPr>
          <w:rStyle w:val="rvts9"/>
          <w:color w:val="000000"/>
          <w:sz w:val="26"/>
          <w:szCs w:val="26"/>
          <w:lang w:eastAsia="ru-RU"/>
        </w:rPr>
      </w:pPr>
      <w:r w:rsidRPr="00170D1D">
        <w:rPr>
          <w:sz w:val="26"/>
          <w:szCs w:val="26"/>
        </w:rPr>
        <w:t>Разом з тим</w:t>
      </w:r>
      <w:r w:rsidR="00EC6B46">
        <w:rPr>
          <w:sz w:val="26"/>
          <w:szCs w:val="26"/>
        </w:rPr>
        <w:t xml:space="preserve"> </w:t>
      </w:r>
      <w:proofErr w:type="spellStart"/>
      <w:r w:rsidRPr="00170D1D">
        <w:rPr>
          <w:sz w:val="26"/>
          <w:szCs w:val="26"/>
        </w:rPr>
        <w:t>проєктом</w:t>
      </w:r>
      <w:proofErr w:type="spellEnd"/>
      <w:r w:rsidRPr="00170D1D">
        <w:rPr>
          <w:sz w:val="26"/>
          <w:szCs w:val="26"/>
        </w:rPr>
        <w:t xml:space="preserve"> Закону пропонується внести зміни до статті 160 Закону, якими передбачити, що </w:t>
      </w:r>
      <w:r w:rsidR="009A5532">
        <w:rPr>
          <w:sz w:val="26"/>
          <w:szCs w:val="26"/>
        </w:rPr>
        <w:t xml:space="preserve">державне </w:t>
      </w:r>
      <w:r w:rsidRPr="00170D1D">
        <w:rPr>
          <w:rStyle w:val="rvts9"/>
          <w:bCs/>
          <w:color w:val="000000"/>
          <w:sz w:val="26"/>
          <w:szCs w:val="26"/>
          <w:shd w:val="clear" w:color="auto" w:fill="FFFFFF"/>
        </w:rPr>
        <w:t>забезпечення особистої безпеки присяжних буде здійснювати Служба судової охорони.</w:t>
      </w:r>
    </w:p>
    <w:p w:rsidR="005058BB" w:rsidRPr="00183DC0" w:rsidRDefault="005058BB" w:rsidP="00D45CA1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C54626" w:rsidRPr="00183DC0" w:rsidRDefault="00C54626" w:rsidP="00BB24E2">
      <w:pPr>
        <w:pStyle w:val="a5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183DC0">
        <w:rPr>
          <w:rFonts w:ascii="Times New Roman" w:hAnsi="Times New Roman"/>
          <w:b/>
          <w:sz w:val="26"/>
          <w:szCs w:val="26"/>
        </w:rPr>
        <w:t>4. Вплив на бюджет</w:t>
      </w:r>
    </w:p>
    <w:p w:rsidR="00C54626" w:rsidRPr="00183DC0" w:rsidRDefault="00C54626" w:rsidP="00BB24E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sz w:val="26"/>
          <w:szCs w:val="26"/>
          <w:lang w:val="uk-UA"/>
        </w:rPr>
        <w:t xml:space="preserve">Реалізація </w:t>
      </w:r>
      <w:proofErr w:type="spellStart"/>
      <w:r w:rsidR="005058BB" w:rsidRPr="00183DC0">
        <w:rPr>
          <w:rFonts w:ascii="Times New Roman" w:hAnsi="Times New Roman"/>
          <w:sz w:val="26"/>
          <w:szCs w:val="26"/>
          <w:lang w:val="uk-UA"/>
        </w:rPr>
        <w:t>проєкту</w:t>
      </w:r>
      <w:proofErr w:type="spellEnd"/>
      <w:r w:rsidR="005058BB" w:rsidRPr="00183DC0">
        <w:rPr>
          <w:rFonts w:ascii="Times New Roman" w:hAnsi="Times New Roman"/>
          <w:sz w:val="26"/>
          <w:szCs w:val="26"/>
          <w:lang w:val="uk-UA"/>
        </w:rPr>
        <w:t xml:space="preserve"> Закону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 не потребуватиме додаткових </w:t>
      </w:r>
      <w:r w:rsidR="00DC6A95" w:rsidRPr="00183DC0">
        <w:rPr>
          <w:rFonts w:ascii="Times New Roman" w:hAnsi="Times New Roman"/>
          <w:sz w:val="26"/>
          <w:szCs w:val="26"/>
          <w:lang w:val="uk-UA"/>
        </w:rPr>
        <w:t>витрат з д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ержавного </w:t>
      </w:r>
      <w:r w:rsidR="005058BB" w:rsidRPr="00183DC0">
        <w:rPr>
          <w:rFonts w:ascii="Times New Roman" w:hAnsi="Times New Roman"/>
          <w:sz w:val="26"/>
          <w:szCs w:val="26"/>
          <w:lang w:val="uk-UA"/>
        </w:rPr>
        <w:t>та місцевих бюджетів</w:t>
      </w:r>
      <w:r w:rsidRPr="00183DC0">
        <w:rPr>
          <w:rFonts w:ascii="Times New Roman" w:hAnsi="Times New Roman"/>
          <w:sz w:val="26"/>
          <w:szCs w:val="26"/>
          <w:lang w:val="uk-UA"/>
        </w:rPr>
        <w:t xml:space="preserve">. </w:t>
      </w:r>
    </w:p>
    <w:p w:rsidR="0010533C" w:rsidRPr="00183DC0" w:rsidRDefault="0010533C" w:rsidP="009C12D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C54626" w:rsidRPr="00183DC0" w:rsidRDefault="00C54626" w:rsidP="00BB24E2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  <w:r w:rsidRPr="00183DC0">
        <w:rPr>
          <w:rFonts w:ascii="Times New Roman" w:hAnsi="Times New Roman"/>
          <w:b/>
          <w:sz w:val="26"/>
          <w:szCs w:val="26"/>
          <w:lang w:val="uk-UA" w:eastAsia="en-US"/>
        </w:rPr>
        <w:t>5. Позиція заінтересованих сторін</w:t>
      </w:r>
    </w:p>
    <w:p w:rsidR="00BB24E2" w:rsidRPr="00183DC0" w:rsidRDefault="00C54626" w:rsidP="00BB24E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Реалізація </w:t>
      </w:r>
      <w:proofErr w:type="spellStart"/>
      <w:r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проєкту</w:t>
      </w:r>
      <w:proofErr w:type="spellEnd"/>
      <w:r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Закону вплине на інтереси</w:t>
      </w:r>
      <w:r w:rsidR="00234914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органів місцевого самовря</w:t>
      </w:r>
      <w:r w:rsidR="00AB0B98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дування,</w:t>
      </w:r>
      <w:r w:rsidR="00234914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="00AB0B98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Державної судової адміністрації України та її територіальних</w:t>
      </w:r>
      <w:r w:rsidR="00234914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="00AB0B98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органів</w:t>
      </w:r>
      <w:r w:rsidR="00E71CEB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, а також громадян України</w:t>
      </w:r>
      <w:r w:rsidR="00234914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="00BB24E2" w:rsidRPr="00183DC0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(прогноз впливу додається).</w:t>
      </w:r>
    </w:p>
    <w:p w:rsidR="00C54626" w:rsidRPr="00183DC0" w:rsidRDefault="00C54626" w:rsidP="00234914">
      <w:pPr>
        <w:pStyle w:val="2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proofErr w:type="spellStart"/>
      <w:r w:rsidRPr="00183DC0">
        <w:rPr>
          <w:rFonts w:ascii="Times New Roman" w:eastAsia="Times New Roman" w:hAnsi="Times New Roman" w:cs="Times New Roman"/>
          <w:b w:val="0"/>
          <w:bCs w:val="0"/>
          <w:color w:val="auto"/>
        </w:rPr>
        <w:t>Про</w:t>
      </w:r>
      <w:r w:rsidR="00234914" w:rsidRPr="00183DC0">
        <w:rPr>
          <w:rFonts w:ascii="Times New Roman" w:eastAsia="Times New Roman" w:hAnsi="Times New Roman" w:cs="Times New Roman"/>
          <w:b w:val="0"/>
          <w:bCs w:val="0"/>
          <w:color w:val="auto"/>
        </w:rPr>
        <w:t>єкт</w:t>
      </w:r>
      <w:proofErr w:type="spellEnd"/>
      <w:r w:rsidR="00234914" w:rsidRPr="00183DC0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Закону не стосується питань </w:t>
      </w:r>
      <w:r w:rsidR="00234914" w:rsidRPr="00183DC0">
        <w:rPr>
          <w:rFonts w:ascii="Times New Roman" w:hAnsi="Times New Roman" w:cs="Times New Roman"/>
          <w:b w:val="0"/>
          <w:color w:val="000000"/>
          <w:shd w:val="clear" w:color="auto" w:fill="FFFFFF"/>
        </w:rPr>
        <w:t>прав та інтересів територіальних громад, місцевого та регіонального розвитку,</w:t>
      </w:r>
      <w:r w:rsidRPr="00183DC0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="00234914" w:rsidRPr="00183DC0">
        <w:rPr>
          <w:rFonts w:ascii="Times New Roman" w:hAnsi="Times New Roman" w:cs="Times New Roman"/>
          <w:b w:val="0"/>
          <w:color w:val="000000"/>
          <w:shd w:val="clear" w:color="auto" w:fill="FFFFFF"/>
        </w:rPr>
        <w:t>соціально-трудової сфери, прав осіб з інвалідністю, сфери наукової та науково-технічної діяльності</w:t>
      </w:r>
      <w:r w:rsidRPr="00183DC0">
        <w:rPr>
          <w:rFonts w:ascii="Times New Roman" w:eastAsia="Times New Roman" w:hAnsi="Times New Roman" w:cs="Times New Roman"/>
          <w:b w:val="0"/>
          <w:bCs w:val="0"/>
          <w:color w:val="auto"/>
        </w:rPr>
        <w:t>.</w:t>
      </w:r>
    </w:p>
    <w:p w:rsidR="00C54626" w:rsidRPr="00183DC0" w:rsidRDefault="00C54626" w:rsidP="00234914">
      <w:pPr>
        <w:pStyle w:val="a4"/>
        <w:ind w:firstLine="567"/>
        <w:jc w:val="both"/>
        <w:rPr>
          <w:sz w:val="26"/>
          <w:szCs w:val="26"/>
          <w:lang w:eastAsia="uk-UA"/>
        </w:rPr>
      </w:pPr>
      <w:proofErr w:type="spellStart"/>
      <w:r w:rsidRPr="00183DC0">
        <w:rPr>
          <w:sz w:val="26"/>
          <w:szCs w:val="26"/>
          <w:lang w:eastAsia="uk-UA"/>
        </w:rPr>
        <w:t>Проєкт</w:t>
      </w:r>
      <w:proofErr w:type="spellEnd"/>
      <w:r w:rsidRPr="00183DC0">
        <w:rPr>
          <w:sz w:val="26"/>
          <w:szCs w:val="26"/>
          <w:lang w:eastAsia="uk-UA"/>
        </w:rPr>
        <w:t xml:space="preserve"> </w:t>
      </w:r>
      <w:r w:rsidR="00234914" w:rsidRPr="00183DC0">
        <w:rPr>
          <w:sz w:val="26"/>
          <w:szCs w:val="26"/>
        </w:rPr>
        <w:t>Закону</w:t>
      </w:r>
      <w:r w:rsidR="00234914" w:rsidRPr="00183DC0">
        <w:rPr>
          <w:sz w:val="26"/>
          <w:szCs w:val="26"/>
          <w:lang w:eastAsia="uk-UA"/>
        </w:rPr>
        <w:t xml:space="preserve"> не потребує громадського обговорення</w:t>
      </w:r>
      <w:r w:rsidRPr="00183DC0">
        <w:rPr>
          <w:sz w:val="26"/>
          <w:szCs w:val="26"/>
          <w:lang w:eastAsia="uk-UA"/>
        </w:rPr>
        <w:t>.</w:t>
      </w:r>
    </w:p>
    <w:p w:rsidR="000C1D64" w:rsidRPr="00183DC0" w:rsidRDefault="000C1D64" w:rsidP="00234914">
      <w:pPr>
        <w:pStyle w:val="a4"/>
        <w:ind w:firstLine="567"/>
        <w:jc w:val="both"/>
        <w:rPr>
          <w:sz w:val="26"/>
          <w:szCs w:val="26"/>
          <w:lang w:eastAsia="uk-UA"/>
        </w:rPr>
      </w:pPr>
    </w:p>
    <w:p w:rsidR="000C1D64" w:rsidRPr="00183DC0" w:rsidRDefault="00234914" w:rsidP="000C1D6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183DC0">
        <w:rPr>
          <w:rFonts w:ascii="Times New Roman" w:hAnsi="Times New Roman"/>
          <w:b/>
          <w:bCs/>
          <w:sz w:val="26"/>
          <w:szCs w:val="26"/>
          <w:lang w:val="uk-UA"/>
        </w:rPr>
        <w:t>6. Прогноз впливу</w:t>
      </w:r>
    </w:p>
    <w:p w:rsidR="00464A0E" w:rsidRPr="00183DC0" w:rsidRDefault="00464A0E" w:rsidP="00464A0E">
      <w:pPr>
        <w:pStyle w:val="2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proofErr w:type="spellStart"/>
      <w:r w:rsidRPr="00183DC0">
        <w:rPr>
          <w:rFonts w:ascii="Times New Roman" w:eastAsia="Times New Roman" w:hAnsi="Times New Roman" w:cs="Times New Roman"/>
          <w:b w:val="0"/>
          <w:bCs w:val="0"/>
          <w:color w:val="auto"/>
        </w:rPr>
        <w:t>Проєкт</w:t>
      </w:r>
      <w:proofErr w:type="spellEnd"/>
      <w:r w:rsidRPr="00183DC0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Закону не належить до регуляторних актів.</w:t>
      </w:r>
    </w:p>
    <w:p w:rsidR="00EC6B46" w:rsidRPr="00714513" w:rsidRDefault="00464A0E" w:rsidP="00714513">
      <w:pPr>
        <w:pStyle w:val="a4"/>
        <w:ind w:firstLine="567"/>
        <w:jc w:val="both"/>
        <w:rPr>
          <w:sz w:val="26"/>
          <w:szCs w:val="26"/>
          <w:shd w:val="clear" w:color="auto" w:fill="FFFFFF"/>
        </w:rPr>
      </w:pPr>
      <w:r w:rsidRPr="00183DC0">
        <w:rPr>
          <w:sz w:val="26"/>
          <w:szCs w:val="26"/>
        </w:rPr>
        <w:t xml:space="preserve">Реалізація </w:t>
      </w:r>
      <w:proofErr w:type="spellStart"/>
      <w:r w:rsidRPr="00183DC0">
        <w:rPr>
          <w:sz w:val="26"/>
          <w:szCs w:val="26"/>
        </w:rPr>
        <w:t>проєкту</w:t>
      </w:r>
      <w:proofErr w:type="spellEnd"/>
      <w:r w:rsidRPr="00183DC0">
        <w:rPr>
          <w:sz w:val="26"/>
          <w:szCs w:val="26"/>
        </w:rPr>
        <w:t xml:space="preserve"> Закону не вплине на ринок праці,</w:t>
      </w:r>
      <w:r w:rsidRPr="00183DC0">
        <w:rPr>
          <w:sz w:val="26"/>
          <w:szCs w:val="26"/>
          <w:shd w:val="clear" w:color="auto" w:fill="FFFFFF"/>
        </w:rPr>
        <w:t xml:space="preserve"> громадське здоров’я, екологію та навколишнє природне середовище.</w:t>
      </w:r>
    </w:p>
    <w:p w:rsidR="00EC6B46" w:rsidRDefault="00EC6B46" w:rsidP="00E71CEB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E71CEB" w:rsidRDefault="00C54626" w:rsidP="00E71CEB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183DC0">
        <w:rPr>
          <w:rFonts w:ascii="Times New Roman" w:hAnsi="Times New Roman"/>
          <w:b/>
          <w:sz w:val="26"/>
          <w:szCs w:val="26"/>
          <w:lang w:val="uk-UA"/>
        </w:rPr>
        <w:t>7. Позиція заінтересованих органів</w:t>
      </w:r>
    </w:p>
    <w:p w:rsidR="00C96A97" w:rsidRPr="00602E7E" w:rsidRDefault="00C96A97" w:rsidP="00C96A9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 w:rsidRPr="00602E7E">
        <w:rPr>
          <w:rFonts w:ascii="Times New Roman" w:hAnsi="Times New Roman"/>
          <w:sz w:val="26"/>
          <w:szCs w:val="26"/>
          <w:lang w:val="uk-UA"/>
        </w:rPr>
        <w:t>Проєкт</w:t>
      </w:r>
      <w:proofErr w:type="spellEnd"/>
      <w:r w:rsidRPr="00602E7E">
        <w:rPr>
          <w:rFonts w:ascii="Times New Roman" w:hAnsi="Times New Roman"/>
          <w:sz w:val="26"/>
          <w:szCs w:val="26"/>
          <w:lang w:val="uk-UA"/>
        </w:rPr>
        <w:t xml:space="preserve"> Закону погоджено Міністерством фінансів України та Міністерством розвитку економіки, торгівлі та сільського господарства України без зауважень</w:t>
      </w:r>
      <w:bookmarkStart w:id="0" w:name="_GoBack"/>
      <w:bookmarkEnd w:id="0"/>
      <w:r w:rsidRPr="00602E7E">
        <w:rPr>
          <w:rFonts w:ascii="Times New Roman" w:hAnsi="Times New Roman"/>
          <w:sz w:val="26"/>
          <w:szCs w:val="26"/>
          <w:lang w:val="uk-UA"/>
        </w:rPr>
        <w:t xml:space="preserve">. </w:t>
      </w:r>
    </w:p>
    <w:p w:rsidR="004B6DF8" w:rsidRPr="00183DC0" w:rsidRDefault="00187ED6" w:rsidP="004B6DF8">
      <w:pPr>
        <w:pStyle w:val="a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Відповідно до пункту 2 рішення</w:t>
      </w:r>
      <w:r w:rsidR="000612E9" w:rsidRPr="00183DC0">
        <w:rPr>
          <w:sz w:val="26"/>
          <w:szCs w:val="26"/>
        </w:rPr>
        <w:t xml:space="preserve"> Урядового комітету з питань цифрової трансформації, розвитку громад і територій, освіти, науки та інновацій, охорони здоров я, економічної, фінансової і правової політики, правоохоронної діяльності, паливно-енергетичного комплексу та інфраструктури від 30 липня 2020 року № 9 </w:t>
      </w:r>
      <w:r w:rsidR="00C96A97">
        <w:rPr>
          <w:sz w:val="26"/>
          <w:szCs w:val="26"/>
        </w:rPr>
        <w:t>Міністерству</w:t>
      </w:r>
      <w:r>
        <w:rPr>
          <w:sz w:val="26"/>
          <w:szCs w:val="26"/>
        </w:rPr>
        <w:t xml:space="preserve"> юстиції України</w:t>
      </w:r>
      <w:r w:rsidR="00C96A97">
        <w:rPr>
          <w:sz w:val="26"/>
          <w:szCs w:val="26"/>
        </w:rPr>
        <w:t xml:space="preserve"> доручено доопрацювати </w:t>
      </w:r>
      <w:proofErr w:type="spellStart"/>
      <w:r w:rsidR="00C96A97">
        <w:rPr>
          <w:sz w:val="26"/>
          <w:szCs w:val="26"/>
        </w:rPr>
        <w:t>проєкт</w:t>
      </w:r>
      <w:proofErr w:type="spellEnd"/>
      <w:r w:rsidR="00C96A97">
        <w:rPr>
          <w:sz w:val="26"/>
          <w:szCs w:val="26"/>
        </w:rPr>
        <w:t xml:space="preserve"> Закону</w:t>
      </w:r>
      <w:r>
        <w:rPr>
          <w:sz w:val="26"/>
          <w:szCs w:val="26"/>
        </w:rPr>
        <w:t xml:space="preserve"> спільно</w:t>
      </w:r>
      <w:r w:rsidR="00EC6B46">
        <w:rPr>
          <w:sz w:val="26"/>
          <w:szCs w:val="26"/>
        </w:rPr>
        <w:t xml:space="preserve"> </w:t>
      </w:r>
      <w:r w:rsidR="000612E9" w:rsidRPr="00183DC0">
        <w:rPr>
          <w:sz w:val="26"/>
          <w:szCs w:val="26"/>
        </w:rPr>
        <w:t>з Державною судовою адміністрацією</w:t>
      </w:r>
      <w:r w:rsidR="00EC6B46">
        <w:rPr>
          <w:sz w:val="26"/>
          <w:szCs w:val="26"/>
        </w:rPr>
        <w:t xml:space="preserve"> України</w:t>
      </w:r>
      <w:r w:rsidR="000612E9" w:rsidRPr="00183DC0">
        <w:rPr>
          <w:sz w:val="26"/>
          <w:szCs w:val="26"/>
        </w:rPr>
        <w:t>, Центральною виборчою комісією та Уповноваженим Верховної Ради</w:t>
      </w:r>
      <w:r w:rsidR="00F645AB">
        <w:rPr>
          <w:sz w:val="26"/>
          <w:szCs w:val="26"/>
        </w:rPr>
        <w:t xml:space="preserve"> України</w:t>
      </w:r>
      <w:r>
        <w:rPr>
          <w:sz w:val="26"/>
          <w:szCs w:val="26"/>
        </w:rPr>
        <w:t xml:space="preserve"> з прав людини</w:t>
      </w:r>
      <w:r w:rsidR="00274937">
        <w:rPr>
          <w:sz w:val="26"/>
          <w:szCs w:val="26"/>
        </w:rPr>
        <w:t>.</w:t>
      </w:r>
      <w:r w:rsidR="00C96A97">
        <w:rPr>
          <w:sz w:val="26"/>
          <w:szCs w:val="26"/>
        </w:rPr>
        <w:t xml:space="preserve"> </w:t>
      </w:r>
      <w:r w:rsidR="004B6DF8" w:rsidRPr="004B6DF8">
        <w:rPr>
          <w:sz w:val="26"/>
          <w:szCs w:val="26"/>
        </w:rPr>
        <w:t xml:space="preserve">Зауваження </w:t>
      </w:r>
      <w:r w:rsidR="004B6DF8" w:rsidRPr="004B6DF8">
        <w:rPr>
          <w:noProof/>
          <w:sz w:val="26"/>
          <w:szCs w:val="26"/>
        </w:rPr>
        <w:t>Верховного Суду та Оф</w:t>
      </w:r>
      <w:r w:rsidR="004B6DF8">
        <w:rPr>
          <w:noProof/>
          <w:sz w:val="26"/>
          <w:szCs w:val="26"/>
        </w:rPr>
        <w:t>ісу Генерального прокурора взяти</w:t>
      </w:r>
      <w:r w:rsidR="004B6DF8" w:rsidRPr="004B6DF8">
        <w:rPr>
          <w:noProof/>
          <w:sz w:val="26"/>
          <w:szCs w:val="26"/>
        </w:rPr>
        <w:t xml:space="preserve"> до відома.</w:t>
      </w:r>
    </w:p>
    <w:p w:rsidR="004B6DF8" w:rsidRDefault="004B6DF8" w:rsidP="000C0AE7">
      <w:pPr>
        <w:pStyle w:val="a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Доопрацьований</w:t>
      </w:r>
      <w:r w:rsidR="00274937">
        <w:rPr>
          <w:sz w:val="26"/>
          <w:szCs w:val="26"/>
        </w:rPr>
        <w:t xml:space="preserve"> </w:t>
      </w:r>
      <w:proofErr w:type="spellStart"/>
      <w:r w:rsidR="00274937">
        <w:rPr>
          <w:sz w:val="26"/>
          <w:szCs w:val="26"/>
        </w:rPr>
        <w:t>проєкт</w:t>
      </w:r>
      <w:proofErr w:type="spellEnd"/>
      <w:r w:rsidR="00274937">
        <w:rPr>
          <w:sz w:val="26"/>
          <w:szCs w:val="26"/>
        </w:rPr>
        <w:t xml:space="preserve"> Закону погоджено </w:t>
      </w:r>
      <w:r w:rsidR="00274937" w:rsidRPr="00183DC0">
        <w:rPr>
          <w:sz w:val="26"/>
          <w:szCs w:val="26"/>
        </w:rPr>
        <w:t>Державною судовою адміністрацією</w:t>
      </w:r>
      <w:r w:rsidR="00274937">
        <w:rPr>
          <w:sz w:val="26"/>
          <w:szCs w:val="26"/>
        </w:rPr>
        <w:t xml:space="preserve"> України та</w:t>
      </w:r>
      <w:r w:rsidR="00274937" w:rsidRPr="00183DC0">
        <w:rPr>
          <w:sz w:val="26"/>
          <w:szCs w:val="26"/>
        </w:rPr>
        <w:t xml:space="preserve"> Центральною виборчою комісією</w:t>
      </w:r>
      <w:r w:rsidR="00274937">
        <w:rPr>
          <w:sz w:val="26"/>
          <w:szCs w:val="26"/>
        </w:rPr>
        <w:t xml:space="preserve"> без зауважень, а також </w:t>
      </w:r>
      <w:r w:rsidR="00274937" w:rsidRPr="00183DC0">
        <w:rPr>
          <w:sz w:val="26"/>
          <w:szCs w:val="26"/>
        </w:rPr>
        <w:t>Уповноваженим Верховної Ради</w:t>
      </w:r>
      <w:r w:rsidR="00274937">
        <w:rPr>
          <w:sz w:val="26"/>
          <w:szCs w:val="26"/>
        </w:rPr>
        <w:t xml:space="preserve"> України з прав людини із зауваженнями, які враховано частково</w:t>
      </w:r>
      <w:r w:rsidR="00187ED6">
        <w:rPr>
          <w:sz w:val="26"/>
          <w:szCs w:val="26"/>
        </w:rPr>
        <w:t>.</w:t>
      </w:r>
    </w:p>
    <w:p w:rsidR="004B6DF8" w:rsidRDefault="004B6DF8" w:rsidP="000C0AE7">
      <w:pPr>
        <w:pStyle w:val="a4"/>
        <w:ind w:firstLine="567"/>
        <w:jc w:val="both"/>
        <w:rPr>
          <w:sz w:val="26"/>
          <w:szCs w:val="26"/>
        </w:rPr>
      </w:pPr>
    </w:p>
    <w:p w:rsidR="00BB24E2" w:rsidRPr="00183DC0" w:rsidRDefault="00BB24E2" w:rsidP="000C0AE7">
      <w:pPr>
        <w:pStyle w:val="a4"/>
        <w:ind w:firstLine="567"/>
        <w:jc w:val="both"/>
        <w:rPr>
          <w:b/>
          <w:sz w:val="26"/>
          <w:szCs w:val="26"/>
        </w:rPr>
      </w:pPr>
      <w:r w:rsidRPr="00183DC0">
        <w:rPr>
          <w:b/>
          <w:sz w:val="26"/>
          <w:szCs w:val="26"/>
        </w:rPr>
        <w:t>8. Ризики та обмеження</w:t>
      </w:r>
    </w:p>
    <w:p w:rsidR="00BB24E2" w:rsidRPr="00183DC0" w:rsidRDefault="00AB0B98" w:rsidP="00DC6A95">
      <w:pPr>
        <w:pStyle w:val="a4"/>
        <w:ind w:firstLine="567"/>
        <w:jc w:val="both"/>
        <w:rPr>
          <w:sz w:val="26"/>
          <w:szCs w:val="26"/>
        </w:rPr>
      </w:pPr>
      <w:r w:rsidRPr="00183DC0">
        <w:rPr>
          <w:sz w:val="26"/>
          <w:szCs w:val="26"/>
        </w:rPr>
        <w:t xml:space="preserve">Положення </w:t>
      </w:r>
      <w:proofErr w:type="spellStart"/>
      <w:r w:rsidRPr="00183DC0">
        <w:rPr>
          <w:sz w:val="26"/>
          <w:szCs w:val="26"/>
        </w:rPr>
        <w:t>проєкту</w:t>
      </w:r>
      <w:proofErr w:type="spellEnd"/>
      <w:r w:rsidRPr="00183DC0">
        <w:rPr>
          <w:sz w:val="26"/>
          <w:szCs w:val="26"/>
        </w:rPr>
        <w:t xml:space="preserve"> Закону не порушують права та свободи, гарантовані Конвенцією про захист прав людини і основоположних свобод, не впливають на </w:t>
      </w:r>
      <w:r w:rsidR="00BB24E2" w:rsidRPr="00183DC0">
        <w:rPr>
          <w:sz w:val="26"/>
          <w:szCs w:val="26"/>
        </w:rPr>
        <w:t>забезпечення рівних прав та</w:t>
      </w:r>
      <w:r w:rsidRPr="00183DC0">
        <w:rPr>
          <w:sz w:val="26"/>
          <w:szCs w:val="26"/>
        </w:rPr>
        <w:t xml:space="preserve"> можливостей жіно</w:t>
      </w:r>
      <w:r w:rsidR="00F167F9" w:rsidRPr="00183DC0">
        <w:rPr>
          <w:sz w:val="26"/>
          <w:szCs w:val="26"/>
        </w:rPr>
        <w:t>к і чоловіків, не містять ризиків</w:t>
      </w:r>
      <w:r w:rsidR="00BB24E2" w:rsidRPr="00183DC0">
        <w:rPr>
          <w:sz w:val="26"/>
          <w:szCs w:val="26"/>
        </w:rPr>
        <w:t xml:space="preserve"> вчи</w:t>
      </w:r>
      <w:r w:rsidRPr="00183DC0">
        <w:rPr>
          <w:sz w:val="26"/>
          <w:szCs w:val="26"/>
        </w:rPr>
        <w:t xml:space="preserve">нення корупційних правопорушень та правопорушень, пов’язаних з </w:t>
      </w:r>
      <w:r w:rsidR="00F167F9" w:rsidRPr="00183DC0">
        <w:rPr>
          <w:sz w:val="26"/>
          <w:szCs w:val="26"/>
        </w:rPr>
        <w:t>корупцією, не створюють підстав</w:t>
      </w:r>
      <w:r w:rsidRPr="00183DC0">
        <w:rPr>
          <w:sz w:val="26"/>
          <w:szCs w:val="26"/>
        </w:rPr>
        <w:t xml:space="preserve"> для дискримінації та не стосуються інших ризиків та обмежень.</w:t>
      </w:r>
    </w:p>
    <w:p w:rsidR="00AB0B98" w:rsidRPr="00183DC0" w:rsidRDefault="00AB0B98" w:rsidP="00BB24E2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BB24E2" w:rsidRPr="00183DC0" w:rsidRDefault="00BB24E2" w:rsidP="001039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kern w:val="1"/>
          <w:sz w:val="26"/>
          <w:szCs w:val="26"/>
          <w:lang w:val="uk-UA" w:eastAsia="hi-IN" w:bidi="hi-IN"/>
        </w:rPr>
      </w:pPr>
      <w:r w:rsidRPr="00183DC0">
        <w:rPr>
          <w:rFonts w:ascii="Times New Roman" w:hAnsi="Times New Roman"/>
          <w:b/>
          <w:kern w:val="1"/>
          <w:sz w:val="26"/>
          <w:szCs w:val="26"/>
          <w:lang w:val="uk-UA" w:eastAsia="hi-IN" w:bidi="hi-IN"/>
        </w:rPr>
        <w:t xml:space="preserve">9. Підстава розроблення </w:t>
      </w:r>
      <w:proofErr w:type="spellStart"/>
      <w:r w:rsidR="00464A0E" w:rsidRPr="00183DC0">
        <w:rPr>
          <w:rFonts w:ascii="Times New Roman" w:hAnsi="Times New Roman"/>
          <w:b/>
          <w:kern w:val="1"/>
          <w:sz w:val="26"/>
          <w:szCs w:val="26"/>
          <w:lang w:val="uk-UA" w:eastAsia="hi-IN" w:bidi="hi-IN"/>
        </w:rPr>
        <w:t>проє</w:t>
      </w:r>
      <w:r w:rsidRPr="00183DC0">
        <w:rPr>
          <w:rFonts w:ascii="Times New Roman" w:hAnsi="Times New Roman"/>
          <w:b/>
          <w:kern w:val="1"/>
          <w:sz w:val="26"/>
          <w:szCs w:val="26"/>
          <w:lang w:val="uk-UA" w:eastAsia="hi-IN" w:bidi="hi-IN"/>
        </w:rPr>
        <w:t>кту</w:t>
      </w:r>
      <w:proofErr w:type="spellEnd"/>
      <w:r w:rsidRPr="00183DC0">
        <w:rPr>
          <w:rFonts w:ascii="Times New Roman" w:hAnsi="Times New Roman"/>
          <w:b/>
          <w:kern w:val="1"/>
          <w:sz w:val="26"/>
          <w:szCs w:val="26"/>
          <w:lang w:val="uk-UA" w:eastAsia="hi-IN" w:bidi="hi-IN"/>
        </w:rPr>
        <w:t xml:space="preserve"> акта</w:t>
      </w:r>
    </w:p>
    <w:p w:rsidR="0010396D" w:rsidRPr="00183DC0" w:rsidRDefault="0010396D" w:rsidP="0010396D">
      <w:pPr>
        <w:pStyle w:val="4807"/>
        <w:widowControl w:val="0"/>
        <w:spacing w:before="0" w:beforeAutospacing="0" w:after="0" w:afterAutospacing="0"/>
        <w:ind w:firstLine="567"/>
        <w:jc w:val="both"/>
        <w:rPr>
          <w:sz w:val="26"/>
          <w:szCs w:val="26"/>
          <w:lang w:val="uk-UA"/>
        </w:rPr>
      </w:pPr>
      <w:proofErr w:type="spellStart"/>
      <w:r w:rsidRPr="00183DC0">
        <w:rPr>
          <w:color w:val="000000"/>
          <w:sz w:val="26"/>
          <w:szCs w:val="26"/>
          <w:lang w:val="uk-UA"/>
        </w:rPr>
        <w:t>Проєкт</w:t>
      </w:r>
      <w:proofErr w:type="spellEnd"/>
      <w:r w:rsidRPr="00183DC0">
        <w:rPr>
          <w:color w:val="000000"/>
          <w:sz w:val="26"/>
          <w:szCs w:val="26"/>
          <w:lang w:val="uk-UA"/>
        </w:rPr>
        <w:t xml:space="preserve"> Закону розроблено Міністерством юстиції України на виконання підпункту 1 пункту 20 Плану заходів з реалізації Національної стратегії у сфері прав людини на період до 2020 року, затвердженого розпорядженням Кабінету Міністрів України від </w:t>
      </w:r>
      <w:r w:rsidR="0061391D" w:rsidRPr="00183DC0">
        <w:rPr>
          <w:color w:val="000000"/>
          <w:sz w:val="26"/>
          <w:szCs w:val="26"/>
          <w:lang w:val="uk-UA"/>
        </w:rPr>
        <w:t>23 листопада 2015 року № 1393-р,</w:t>
      </w:r>
      <w:r w:rsidRPr="00183DC0">
        <w:rPr>
          <w:color w:val="000000"/>
          <w:sz w:val="26"/>
          <w:szCs w:val="26"/>
          <w:lang w:val="uk-UA"/>
        </w:rPr>
        <w:t xml:space="preserve"> та Програми діяльності Кабінету Міністрів України</w:t>
      </w:r>
      <w:r w:rsidRPr="00183DC0">
        <w:rPr>
          <w:color w:val="000000"/>
          <w:sz w:val="26"/>
          <w:szCs w:val="26"/>
          <w:shd w:val="clear" w:color="auto" w:fill="FFFFFF"/>
          <w:lang w:val="uk-UA"/>
        </w:rPr>
        <w:t>.</w:t>
      </w:r>
    </w:p>
    <w:p w:rsidR="00C21594" w:rsidRPr="00183DC0" w:rsidRDefault="00C21594" w:rsidP="0010396D">
      <w:pPr>
        <w:pStyle w:val="2855"/>
        <w:widowControl w:val="0"/>
        <w:spacing w:before="0" w:beforeAutospacing="0" w:after="0" w:afterAutospacing="0"/>
        <w:ind w:firstLine="567"/>
        <w:jc w:val="both"/>
        <w:rPr>
          <w:sz w:val="26"/>
          <w:szCs w:val="26"/>
          <w:lang w:val="uk-UA"/>
        </w:rPr>
      </w:pPr>
      <w:proofErr w:type="spellStart"/>
      <w:r w:rsidRPr="00183DC0">
        <w:rPr>
          <w:color w:val="000000"/>
          <w:sz w:val="26"/>
          <w:szCs w:val="26"/>
          <w:lang w:val="uk-UA"/>
        </w:rPr>
        <w:t>Проєкт</w:t>
      </w:r>
      <w:proofErr w:type="spellEnd"/>
      <w:r w:rsidRPr="00183DC0">
        <w:rPr>
          <w:color w:val="000000"/>
          <w:sz w:val="26"/>
          <w:szCs w:val="26"/>
          <w:lang w:val="uk-UA"/>
        </w:rPr>
        <w:t xml:space="preserve"> Закону спрямований також на реалізацію передвиборчої програми </w:t>
      </w:r>
      <w:proofErr w:type="spellStart"/>
      <w:r w:rsidRPr="00183DC0">
        <w:rPr>
          <w:color w:val="000000"/>
          <w:sz w:val="26"/>
          <w:szCs w:val="26"/>
          <w:lang w:val="uk-UA"/>
        </w:rPr>
        <w:t>кандидатата</w:t>
      </w:r>
      <w:proofErr w:type="spellEnd"/>
      <w:r w:rsidRPr="00183DC0">
        <w:rPr>
          <w:color w:val="000000"/>
          <w:sz w:val="26"/>
          <w:szCs w:val="26"/>
          <w:lang w:val="uk-UA"/>
        </w:rPr>
        <w:t xml:space="preserve"> в Президента України В. </w:t>
      </w:r>
      <w:proofErr w:type="spellStart"/>
      <w:r w:rsidRPr="00183DC0">
        <w:rPr>
          <w:color w:val="000000"/>
          <w:sz w:val="26"/>
          <w:szCs w:val="26"/>
          <w:lang w:val="uk-UA"/>
        </w:rPr>
        <w:t>Зеленського</w:t>
      </w:r>
      <w:proofErr w:type="spellEnd"/>
      <w:r w:rsidRPr="00183DC0">
        <w:rPr>
          <w:color w:val="000000"/>
          <w:sz w:val="26"/>
          <w:szCs w:val="26"/>
          <w:lang w:val="uk-UA"/>
        </w:rPr>
        <w:t xml:space="preserve">, яка проголошувала: «Ми повернемо довіру і повагу до суду. Для простих спорів </w:t>
      </w:r>
      <w:r w:rsidRPr="00183DC0">
        <w:rPr>
          <w:sz w:val="26"/>
          <w:szCs w:val="26"/>
          <w:lang w:val="uk-UA"/>
        </w:rPr>
        <w:t>–</w:t>
      </w:r>
      <w:r w:rsidRPr="00183DC0">
        <w:rPr>
          <w:color w:val="000000"/>
          <w:sz w:val="26"/>
          <w:szCs w:val="26"/>
          <w:lang w:val="uk-UA"/>
        </w:rPr>
        <w:t xml:space="preserve"> мирові судді, які обираються народом. Для кримінальних злочинів </w:t>
      </w:r>
      <w:r w:rsidRPr="00183DC0">
        <w:rPr>
          <w:sz w:val="26"/>
          <w:szCs w:val="26"/>
          <w:lang w:val="uk-UA"/>
        </w:rPr>
        <w:t xml:space="preserve">– </w:t>
      </w:r>
      <w:r w:rsidRPr="00183DC0">
        <w:rPr>
          <w:color w:val="000000"/>
          <w:sz w:val="26"/>
          <w:szCs w:val="26"/>
          <w:lang w:val="uk-UA"/>
        </w:rPr>
        <w:t>ефективний суд присяжних, який складається з народу». Також передвиборча програма політичної партії «Слуга народу» на позачергових виборах народних депутатів України у 2019 році містила схоже положення: «Запустимо повноцінні інститути мирових суддів і суду присяжних».</w:t>
      </w:r>
    </w:p>
    <w:p w:rsidR="00BB24E2" w:rsidRPr="00183DC0" w:rsidRDefault="00BB24E2" w:rsidP="00BB24E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</w:p>
    <w:p w:rsidR="00464A0E" w:rsidRPr="00183DC0" w:rsidRDefault="00464A0E" w:rsidP="00BB24E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</w:p>
    <w:p w:rsidR="00602E7E" w:rsidRPr="00183DC0" w:rsidRDefault="00602E7E" w:rsidP="00602E7E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183DC0">
        <w:rPr>
          <w:rFonts w:ascii="Times New Roman" w:hAnsi="Times New Roman"/>
          <w:b/>
          <w:sz w:val="26"/>
          <w:szCs w:val="26"/>
          <w:lang w:val="uk-UA"/>
        </w:rPr>
        <w:t xml:space="preserve">Міністр юстиції України                              </w:t>
      </w:r>
      <w:r w:rsidR="00C972E9">
        <w:rPr>
          <w:rFonts w:ascii="Times New Roman" w:hAnsi="Times New Roman"/>
          <w:b/>
          <w:sz w:val="26"/>
          <w:szCs w:val="26"/>
          <w:lang w:val="uk-UA"/>
        </w:rPr>
        <w:t xml:space="preserve">      </w:t>
      </w:r>
      <w:r w:rsidRPr="00183DC0">
        <w:rPr>
          <w:rFonts w:ascii="Times New Roman" w:hAnsi="Times New Roman"/>
          <w:b/>
          <w:sz w:val="26"/>
          <w:szCs w:val="26"/>
          <w:lang w:val="uk-UA"/>
        </w:rPr>
        <w:t xml:space="preserve">                         Денис МАЛЮСЬКА</w:t>
      </w:r>
    </w:p>
    <w:p w:rsidR="00602E7E" w:rsidRPr="00183DC0" w:rsidRDefault="00602E7E" w:rsidP="00602E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</w:p>
    <w:p w:rsidR="0044170E" w:rsidRPr="00183DC0" w:rsidRDefault="0044170E" w:rsidP="0044170E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65D9C" w:rsidRPr="00183DC0" w:rsidRDefault="00065D9C" w:rsidP="00F167F9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sectPr w:rsidR="00065D9C" w:rsidRPr="00183DC0" w:rsidSect="00464A0E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368" w:rsidRDefault="00AB6368" w:rsidP="00464A0E">
      <w:pPr>
        <w:spacing w:after="0" w:line="240" w:lineRule="auto"/>
      </w:pPr>
      <w:r>
        <w:separator/>
      </w:r>
    </w:p>
  </w:endnote>
  <w:endnote w:type="continuationSeparator" w:id="0">
    <w:p w:rsidR="00AB6368" w:rsidRDefault="00AB6368" w:rsidP="00464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368" w:rsidRDefault="00AB6368" w:rsidP="00464A0E">
      <w:pPr>
        <w:spacing w:after="0" w:line="240" w:lineRule="auto"/>
      </w:pPr>
      <w:r>
        <w:separator/>
      </w:r>
    </w:p>
  </w:footnote>
  <w:footnote w:type="continuationSeparator" w:id="0">
    <w:p w:rsidR="00AB6368" w:rsidRDefault="00AB6368" w:rsidP="00464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1572461"/>
      <w:docPartObj>
        <w:docPartGallery w:val="Page Numbers (Top of Page)"/>
        <w:docPartUnique/>
      </w:docPartObj>
    </w:sdtPr>
    <w:sdtEndPr>
      <w:rPr>
        <w:rFonts w:ascii="Times New Roman" w:eastAsia="BatangChe" w:hAnsi="Times New Roman"/>
        <w:sz w:val="28"/>
        <w:szCs w:val="28"/>
      </w:rPr>
    </w:sdtEndPr>
    <w:sdtContent>
      <w:p w:rsidR="00464A0E" w:rsidRPr="00464A0E" w:rsidRDefault="008E491F">
        <w:pPr>
          <w:pStyle w:val="a8"/>
          <w:jc w:val="center"/>
          <w:rPr>
            <w:rFonts w:ascii="Times New Roman" w:eastAsia="BatangChe" w:hAnsi="Times New Roman"/>
            <w:sz w:val="28"/>
            <w:szCs w:val="28"/>
          </w:rPr>
        </w:pPr>
        <w:r w:rsidRPr="00464A0E">
          <w:rPr>
            <w:rFonts w:ascii="Times New Roman" w:eastAsia="BatangChe" w:hAnsi="Times New Roman"/>
            <w:sz w:val="28"/>
            <w:szCs w:val="28"/>
          </w:rPr>
          <w:fldChar w:fldCharType="begin"/>
        </w:r>
        <w:r w:rsidR="00464A0E" w:rsidRPr="00464A0E">
          <w:rPr>
            <w:rFonts w:ascii="Times New Roman" w:eastAsia="BatangChe" w:hAnsi="Times New Roman"/>
            <w:sz w:val="28"/>
            <w:szCs w:val="28"/>
          </w:rPr>
          <w:instrText>PAGE   \* MERGEFORMAT</w:instrText>
        </w:r>
        <w:r w:rsidRPr="00464A0E">
          <w:rPr>
            <w:rFonts w:ascii="Times New Roman" w:eastAsia="BatangChe" w:hAnsi="Times New Roman"/>
            <w:sz w:val="28"/>
            <w:szCs w:val="28"/>
          </w:rPr>
          <w:fldChar w:fldCharType="separate"/>
        </w:r>
        <w:r w:rsidR="002260F9">
          <w:rPr>
            <w:rFonts w:ascii="Times New Roman" w:eastAsia="BatangChe" w:hAnsi="Times New Roman"/>
            <w:noProof/>
            <w:sz w:val="28"/>
            <w:szCs w:val="28"/>
          </w:rPr>
          <w:t>2</w:t>
        </w:r>
        <w:r w:rsidRPr="00464A0E">
          <w:rPr>
            <w:rFonts w:ascii="Times New Roman" w:eastAsia="BatangChe" w:hAnsi="Times New Roman"/>
            <w:sz w:val="28"/>
            <w:szCs w:val="28"/>
          </w:rPr>
          <w:fldChar w:fldCharType="end"/>
        </w:r>
      </w:p>
    </w:sdtContent>
  </w:sdt>
  <w:p w:rsidR="00464A0E" w:rsidRDefault="00464A0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7E1"/>
    <w:rsid w:val="00022BD1"/>
    <w:rsid w:val="000237BF"/>
    <w:rsid w:val="00032A42"/>
    <w:rsid w:val="00052976"/>
    <w:rsid w:val="00060D1E"/>
    <w:rsid w:val="000612E9"/>
    <w:rsid w:val="00065D9C"/>
    <w:rsid w:val="000B24EF"/>
    <w:rsid w:val="000C0AE7"/>
    <w:rsid w:val="000C1D64"/>
    <w:rsid w:val="000D4E5C"/>
    <w:rsid w:val="000D70AC"/>
    <w:rsid w:val="0010396D"/>
    <w:rsid w:val="0010533C"/>
    <w:rsid w:val="00122218"/>
    <w:rsid w:val="00144E80"/>
    <w:rsid w:val="00152DBD"/>
    <w:rsid w:val="001561CA"/>
    <w:rsid w:val="00170D1D"/>
    <w:rsid w:val="00183DC0"/>
    <w:rsid w:val="00187ED6"/>
    <w:rsid w:val="001E15B2"/>
    <w:rsid w:val="00205789"/>
    <w:rsid w:val="00211EA5"/>
    <w:rsid w:val="002260F9"/>
    <w:rsid w:val="00234914"/>
    <w:rsid w:val="00274937"/>
    <w:rsid w:val="002808C7"/>
    <w:rsid w:val="002A3C3C"/>
    <w:rsid w:val="002C3644"/>
    <w:rsid w:val="002D01F1"/>
    <w:rsid w:val="002E454E"/>
    <w:rsid w:val="00341223"/>
    <w:rsid w:val="0034287A"/>
    <w:rsid w:val="00361DAE"/>
    <w:rsid w:val="00387160"/>
    <w:rsid w:val="003D3B65"/>
    <w:rsid w:val="003D5651"/>
    <w:rsid w:val="0041698B"/>
    <w:rsid w:val="0044170E"/>
    <w:rsid w:val="00452930"/>
    <w:rsid w:val="00461C56"/>
    <w:rsid w:val="00464A0E"/>
    <w:rsid w:val="004B6DF8"/>
    <w:rsid w:val="004C213F"/>
    <w:rsid w:val="0050403A"/>
    <w:rsid w:val="005058BB"/>
    <w:rsid w:val="005140E4"/>
    <w:rsid w:val="00514E26"/>
    <w:rsid w:val="00570A38"/>
    <w:rsid w:val="005E03D0"/>
    <w:rsid w:val="00602E7E"/>
    <w:rsid w:val="006131B3"/>
    <w:rsid w:val="0061391D"/>
    <w:rsid w:val="00617A8F"/>
    <w:rsid w:val="006608D9"/>
    <w:rsid w:val="0068070C"/>
    <w:rsid w:val="00680AD5"/>
    <w:rsid w:val="006937E1"/>
    <w:rsid w:val="006D6C0D"/>
    <w:rsid w:val="00714513"/>
    <w:rsid w:val="00733F29"/>
    <w:rsid w:val="007648BB"/>
    <w:rsid w:val="00773B53"/>
    <w:rsid w:val="007824E7"/>
    <w:rsid w:val="007C2088"/>
    <w:rsid w:val="0083334F"/>
    <w:rsid w:val="00877E0C"/>
    <w:rsid w:val="008A08F9"/>
    <w:rsid w:val="008A490B"/>
    <w:rsid w:val="008B2349"/>
    <w:rsid w:val="008C540F"/>
    <w:rsid w:val="008E0CC3"/>
    <w:rsid w:val="008E34AE"/>
    <w:rsid w:val="008E491F"/>
    <w:rsid w:val="008E598B"/>
    <w:rsid w:val="008F16B2"/>
    <w:rsid w:val="0094488F"/>
    <w:rsid w:val="00962B1C"/>
    <w:rsid w:val="009828E5"/>
    <w:rsid w:val="00987857"/>
    <w:rsid w:val="009A5532"/>
    <w:rsid w:val="009B44DA"/>
    <w:rsid w:val="009C12D4"/>
    <w:rsid w:val="009C18B3"/>
    <w:rsid w:val="00A04BF6"/>
    <w:rsid w:val="00A214E5"/>
    <w:rsid w:val="00A61821"/>
    <w:rsid w:val="00A91EA0"/>
    <w:rsid w:val="00AB0B98"/>
    <w:rsid w:val="00AB6368"/>
    <w:rsid w:val="00AF357C"/>
    <w:rsid w:val="00B52084"/>
    <w:rsid w:val="00B6377B"/>
    <w:rsid w:val="00B92F39"/>
    <w:rsid w:val="00BB24E2"/>
    <w:rsid w:val="00C21594"/>
    <w:rsid w:val="00C31747"/>
    <w:rsid w:val="00C37AD1"/>
    <w:rsid w:val="00C54626"/>
    <w:rsid w:val="00C96A97"/>
    <w:rsid w:val="00C972E9"/>
    <w:rsid w:val="00CA12F0"/>
    <w:rsid w:val="00CB15E5"/>
    <w:rsid w:val="00CD2930"/>
    <w:rsid w:val="00CE4DA7"/>
    <w:rsid w:val="00D02BB0"/>
    <w:rsid w:val="00D05860"/>
    <w:rsid w:val="00D363E3"/>
    <w:rsid w:val="00D45CA1"/>
    <w:rsid w:val="00D5763B"/>
    <w:rsid w:val="00D72661"/>
    <w:rsid w:val="00DC6A95"/>
    <w:rsid w:val="00E1690D"/>
    <w:rsid w:val="00E371E8"/>
    <w:rsid w:val="00E507E1"/>
    <w:rsid w:val="00E71CEB"/>
    <w:rsid w:val="00EA7390"/>
    <w:rsid w:val="00EC6B46"/>
    <w:rsid w:val="00ED1A04"/>
    <w:rsid w:val="00F167F9"/>
    <w:rsid w:val="00F27201"/>
    <w:rsid w:val="00F40A7C"/>
    <w:rsid w:val="00F4643A"/>
    <w:rsid w:val="00F52B3D"/>
    <w:rsid w:val="00F645AB"/>
    <w:rsid w:val="00F75CDD"/>
    <w:rsid w:val="00F81947"/>
    <w:rsid w:val="00FA686E"/>
    <w:rsid w:val="00FB6E54"/>
    <w:rsid w:val="00FB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70E"/>
    <w:rPr>
      <w:rFonts w:ascii="Calibri" w:eastAsia="Times New Roman" w:hAnsi="Calibri" w:cs="Times New Roman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46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170E"/>
    <w:rPr>
      <w:rFonts w:ascii="Times New Roman" w:eastAsia="Times New Roman" w:hAnsi="Times New Roman" w:cs="Times New Roman"/>
    </w:rPr>
  </w:style>
  <w:style w:type="paragraph" w:styleId="a4">
    <w:name w:val="No Spacing"/>
    <w:link w:val="a3"/>
    <w:uiPriority w:val="1"/>
    <w:qFormat/>
    <w:rsid w:val="0044170E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99"/>
    <w:qFormat/>
    <w:rsid w:val="0044170E"/>
    <w:pPr>
      <w:ind w:left="720"/>
      <w:contextualSpacing/>
    </w:pPr>
    <w:rPr>
      <w:lang w:val="uk-UA" w:eastAsia="en-US"/>
    </w:rPr>
  </w:style>
  <w:style w:type="paragraph" w:customStyle="1" w:styleId="a6">
    <w:name w:val="Нормальний текст"/>
    <w:basedOn w:val="a"/>
    <w:rsid w:val="0044170E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1">
    <w:name w:val="Абзац списка1"/>
    <w:basedOn w:val="a"/>
    <w:rsid w:val="0044170E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character" w:customStyle="1" w:styleId="rvts0">
    <w:name w:val="rvts0"/>
    <w:basedOn w:val="a0"/>
    <w:rsid w:val="0044170E"/>
  </w:style>
  <w:style w:type="character" w:customStyle="1" w:styleId="rvts44">
    <w:name w:val="rvts44"/>
    <w:basedOn w:val="a0"/>
    <w:rsid w:val="0044170E"/>
  </w:style>
  <w:style w:type="character" w:customStyle="1" w:styleId="20">
    <w:name w:val="Заголовок 2 Знак"/>
    <w:basedOn w:val="a0"/>
    <w:link w:val="2"/>
    <w:uiPriority w:val="9"/>
    <w:semiHidden/>
    <w:rsid w:val="00C546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uk-UA"/>
    </w:rPr>
  </w:style>
  <w:style w:type="paragraph" w:customStyle="1" w:styleId="Style3">
    <w:name w:val="Style3"/>
    <w:basedOn w:val="a"/>
    <w:uiPriority w:val="99"/>
    <w:rsid w:val="00C546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a7">
    <w:name w:val="Назва документа"/>
    <w:basedOn w:val="a"/>
    <w:next w:val="a"/>
    <w:uiPriority w:val="99"/>
    <w:rsid w:val="00C54626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10">
    <w:name w:val="Обычный1"/>
    <w:rsid w:val="00C546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ListParagraph1">
    <w:name w:val="List Paragraph1"/>
    <w:basedOn w:val="a"/>
    <w:rsid w:val="00C54626"/>
    <w:pPr>
      <w:ind w:left="720"/>
      <w:contextualSpacing/>
    </w:pPr>
  </w:style>
  <w:style w:type="character" w:customStyle="1" w:styleId="FontStyle44">
    <w:name w:val="Font Style44"/>
    <w:rsid w:val="00C54626"/>
    <w:rPr>
      <w:rFonts w:ascii="Times New Roman" w:hAnsi="Times New Roman"/>
      <w:sz w:val="16"/>
    </w:rPr>
  </w:style>
  <w:style w:type="character" w:customStyle="1" w:styleId="rvts15">
    <w:name w:val="rvts15"/>
    <w:basedOn w:val="a0"/>
    <w:rsid w:val="00EA7390"/>
  </w:style>
  <w:style w:type="paragraph" w:styleId="a8">
    <w:name w:val="header"/>
    <w:basedOn w:val="a"/>
    <w:link w:val="a9"/>
    <w:uiPriority w:val="99"/>
    <w:unhideWhenUsed/>
    <w:rsid w:val="00464A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4A0E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464A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4A0E"/>
    <w:rPr>
      <w:rFonts w:ascii="Calibri" w:eastAsia="Times New Roman" w:hAnsi="Calibri" w:cs="Times New Roman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DC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C6A95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rvps2">
    <w:name w:val="rvps2"/>
    <w:basedOn w:val="a"/>
    <w:rsid w:val="00022B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ocdata">
    <w:name w:val="docdata"/>
    <w:aliases w:val="docy,v5,1959,baiaagaaboqcaaadxqmaaaxtawaaaaaaaaaaaaaaaaaaaaaaaaaaaaaaaaaaaaaaaaaaaaaaaaaaaaaaaaaaaaaaaaaaaaaaaaaaaaaaaaaaaaaaaaaaaaaaaaaaaaaaaaaaaaaaaaaaaaaaaaaaaaaaaaaaaaaaaaaaaaaaaaaaaaaaaaaaaaaaaaaaaaaaaaaaaaaaaaaaaaaaaaaaaaaaaaaaaaaaaaaaaaaa"/>
    <w:basedOn w:val="a0"/>
    <w:rsid w:val="00E71CEB"/>
  </w:style>
  <w:style w:type="paragraph" w:customStyle="1" w:styleId="2855">
    <w:name w:val="2855"/>
    <w:aliases w:val="baiaagaaboqcaaadmgkaaavacqaaaaaaaaaaaaaaaaaaaaaaaaaaaaaaaaaaaaaaaaaaaaaaaaaaaaaaaaaaaaaaaaaaaaaaaaaaaaaaaaaaaaaaaaaaaaaaaaaaaaaaaaaaaaaaaaaaaaaaaaaaaaaaaaaaaaaaaaaaaaaaaaaaaaaaaaaaaaaaaaaaaaaaaaaaaaaaaaaaaaaaaaaaaaaaaaaaaaaaaaaaaaaa"/>
    <w:basedOn w:val="a"/>
    <w:rsid w:val="00C2159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4807">
    <w:name w:val="4807"/>
    <w:aliases w:val="baiaagaaboqcaaadhbaaaawseaaaaaaaaaaaaaaaaaaaaaaaaaaaaaaaaaaaaaaaaaaaaaaaaaaaaaaaaaaaaaaaaaaaaaaaaaaaaaaaaaaaaaaaaaaaaaaaaaaaaaaaaaaaaaaaaaaaaaaaaaaaaaaaaaaaaaaaaaaaaaaaaaaaaaaaaaaaaaaaaaaaaaaaaaaaaaaaaaaaaaaaaaaaaaaaaaaaaaaaaaaaaaaa"/>
    <w:basedOn w:val="a"/>
    <w:rsid w:val="001039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a0"/>
    <w:rsid w:val="00170D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70E"/>
    <w:rPr>
      <w:rFonts w:ascii="Calibri" w:eastAsia="Times New Roman" w:hAnsi="Calibri" w:cs="Times New Roman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46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170E"/>
    <w:rPr>
      <w:rFonts w:ascii="Times New Roman" w:eastAsia="Times New Roman" w:hAnsi="Times New Roman" w:cs="Times New Roman"/>
    </w:rPr>
  </w:style>
  <w:style w:type="paragraph" w:styleId="a4">
    <w:name w:val="No Spacing"/>
    <w:link w:val="a3"/>
    <w:uiPriority w:val="1"/>
    <w:qFormat/>
    <w:rsid w:val="0044170E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99"/>
    <w:qFormat/>
    <w:rsid w:val="0044170E"/>
    <w:pPr>
      <w:ind w:left="720"/>
      <w:contextualSpacing/>
    </w:pPr>
    <w:rPr>
      <w:lang w:val="uk-UA" w:eastAsia="en-US"/>
    </w:rPr>
  </w:style>
  <w:style w:type="paragraph" w:customStyle="1" w:styleId="a6">
    <w:name w:val="Нормальний текст"/>
    <w:basedOn w:val="a"/>
    <w:rsid w:val="0044170E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1">
    <w:name w:val="Абзац списка1"/>
    <w:basedOn w:val="a"/>
    <w:rsid w:val="0044170E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character" w:customStyle="1" w:styleId="rvts0">
    <w:name w:val="rvts0"/>
    <w:basedOn w:val="a0"/>
    <w:rsid w:val="0044170E"/>
  </w:style>
  <w:style w:type="character" w:customStyle="1" w:styleId="rvts44">
    <w:name w:val="rvts44"/>
    <w:basedOn w:val="a0"/>
    <w:rsid w:val="0044170E"/>
  </w:style>
  <w:style w:type="character" w:customStyle="1" w:styleId="20">
    <w:name w:val="Заголовок 2 Знак"/>
    <w:basedOn w:val="a0"/>
    <w:link w:val="2"/>
    <w:uiPriority w:val="9"/>
    <w:semiHidden/>
    <w:rsid w:val="00C546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uk-UA"/>
    </w:rPr>
  </w:style>
  <w:style w:type="paragraph" w:customStyle="1" w:styleId="Style3">
    <w:name w:val="Style3"/>
    <w:basedOn w:val="a"/>
    <w:uiPriority w:val="99"/>
    <w:rsid w:val="00C546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a7">
    <w:name w:val="Назва документа"/>
    <w:basedOn w:val="a"/>
    <w:next w:val="a"/>
    <w:uiPriority w:val="99"/>
    <w:rsid w:val="00C54626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10">
    <w:name w:val="Обычный1"/>
    <w:rsid w:val="00C546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ListParagraph1">
    <w:name w:val="List Paragraph1"/>
    <w:basedOn w:val="a"/>
    <w:rsid w:val="00C54626"/>
    <w:pPr>
      <w:ind w:left="720"/>
      <w:contextualSpacing/>
    </w:pPr>
  </w:style>
  <w:style w:type="character" w:customStyle="1" w:styleId="FontStyle44">
    <w:name w:val="Font Style44"/>
    <w:rsid w:val="00C54626"/>
    <w:rPr>
      <w:rFonts w:ascii="Times New Roman" w:hAnsi="Times New Roman"/>
      <w:sz w:val="16"/>
    </w:rPr>
  </w:style>
  <w:style w:type="character" w:customStyle="1" w:styleId="rvts15">
    <w:name w:val="rvts15"/>
    <w:basedOn w:val="a0"/>
    <w:rsid w:val="00EA7390"/>
  </w:style>
  <w:style w:type="paragraph" w:styleId="a8">
    <w:name w:val="header"/>
    <w:basedOn w:val="a"/>
    <w:link w:val="a9"/>
    <w:uiPriority w:val="99"/>
    <w:unhideWhenUsed/>
    <w:rsid w:val="00464A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4A0E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464A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4A0E"/>
    <w:rPr>
      <w:rFonts w:ascii="Calibri" w:eastAsia="Times New Roman" w:hAnsi="Calibri" w:cs="Times New Roman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DC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C6A95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rvps2">
    <w:name w:val="rvps2"/>
    <w:basedOn w:val="a"/>
    <w:rsid w:val="00022B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ocdata">
    <w:name w:val="docdata"/>
    <w:aliases w:val="docy,v5,1959,baiaagaaboqcaaadxqmaaaxtawaaaaaaaaaaaaaaaaaaaaaaaaaaaaaaaaaaaaaaaaaaaaaaaaaaaaaaaaaaaaaaaaaaaaaaaaaaaaaaaaaaaaaaaaaaaaaaaaaaaaaaaaaaaaaaaaaaaaaaaaaaaaaaaaaaaaaaaaaaaaaaaaaaaaaaaaaaaaaaaaaaaaaaaaaaaaaaaaaaaaaaaaaaaaaaaaaaaaaaaaaaaaaa"/>
    <w:basedOn w:val="a0"/>
    <w:rsid w:val="00E71CEB"/>
  </w:style>
  <w:style w:type="paragraph" w:customStyle="1" w:styleId="2855">
    <w:name w:val="2855"/>
    <w:aliases w:val="baiaagaaboqcaaadmgkaaavacqaaaaaaaaaaaaaaaaaaaaaaaaaaaaaaaaaaaaaaaaaaaaaaaaaaaaaaaaaaaaaaaaaaaaaaaaaaaaaaaaaaaaaaaaaaaaaaaaaaaaaaaaaaaaaaaaaaaaaaaaaaaaaaaaaaaaaaaaaaaaaaaaaaaaaaaaaaaaaaaaaaaaaaaaaaaaaaaaaaaaaaaaaaaaaaaaaaaaaaaaaaaaaa"/>
    <w:basedOn w:val="a"/>
    <w:rsid w:val="00C2159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4807">
    <w:name w:val="4807"/>
    <w:aliases w:val="baiaagaaboqcaaadhbaaaawseaaaaaaaaaaaaaaaaaaaaaaaaaaaaaaaaaaaaaaaaaaaaaaaaaaaaaaaaaaaaaaaaaaaaaaaaaaaaaaaaaaaaaaaaaaaaaaaaaaaaaaaaaaaaaaaaaaaaaaaaaaaaaaaaaaaaaaaaaaaaaaaaaaaaaaaaaaaaaaaaaaaaaaaaaaaaaaaaaaaaaaaaaaaaaaaaaaaaaaaaaaaaaaa"/>
    <w:basedOn w:val="a"/>
    <w:rsid w:val="001039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a0"/>
    <w:rsid w:val="00170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402-1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 Белець (GMJ-HP4647 - k.belets)</dc:creator>
  <cp:lastModifiedBy>comp</cp:lastModifiedBy>
  <cp:revision>9</cp:revision>
  <cp:lastPrinted>2019-11-26T15:54:00Z</cp:lastPrinted>
  <dcterms:created xsi:type="dcterms:W3CDTF">2020-08-31T05:52:00Z</dcterms:created>
  <dcterms:modified xsi:type="dcterms:W3CDTF">2020-08-31T13:33:00Z</dcterms:modified>
</cp:coreProperties>
</file>