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A38" w:rsidRPr="007F27B4" w:rsidRDefault="004F3A38" w:rsidP="00A368C6">
      <w:pPr>
        <w:jc w:val="center"/>
        <w:rPr>
          <w:b/>
          <w:sz w:val="28"/>
          <w:szCs w:val="28"/>
        </w:rPr>
      </w:pPr>
      <w:bookmarkStart w:id="0" w:name="_GoBack"/>
      <w:bookmarkEnd w:id="0"/>
      <w:r w:rsidRPr="007F27B4">
        <w:rPr>
          <w:b/>
          <w:sz w:val="28"/>
          <w:szCs w:val="28"/>
        </w:rPr>
        <w:t>ПОРІВНЯЛЬНА ТАБЛИЦЯ</w:t>
      </w:r>
    </w:p>
    <w:p w:rsidR="004F3A38" w:rsidRPr="007F27B4" w:rsidRDefault="004F3A38" w:rsidP="009060FE">
      <w:pPr>
        <w:jc w:val="center"/>
        <w:rPr>
          <w:b/>
          <w:sz w:val="28"/>
          <w:szCs w:val="28"/>
        </w:rPr>
      </w:pPr>
      <w:r w:rsidRPr="007F27B4">
        <w:rPr>
          <w:b/>
          <w:sz w:val="28"/>
          <w:szCs w:val="28"/>
        </w:rPr>
        <w:t>до проєкту Закону України «</w:t>
      </w:r>
      <w:r w:rsidR="00F66272" w:rsidRPr="007F27B4">
        <w:rPr>
          <w:b/>
          <w:sz w:val="28"/>
          <w:szCs w:val="28"/>
        </w:rPr>
        <w:t>Про внесення змін до Закону України «Про судоустрій і статус суддів» щодо удосконалення порядку залучення громадян України до участі у здійсненні правосуддя та формування списку присяжних</w:t>
      </w:r>
      <w:r w:rsidRPr="007F27B4">
        <w:rPr>
          <w:b/>
          <w:sz w:val="28"/>
          <w:szCs w:val="28"/>
        </w:rPr>
        <w:t>»</w:t>
      </w:r>
    </w:p>
    <w:p w:rsidR="004F3A38" w:rsidRPr="007F27B4" w:rsidRDefault="004F3A38" w:rsidP="00A368C6">
      <w:pPr>
        <w:ind w:right="-720"/>
        <w:rPr>
          <w:b/>
          <w:sz w:val="28"/>
          <w:szCs w:val="28"/>
        </w:rPr>
      </w:pPr>
    </w:p>
    <w:tbl>
      <w:tblPr>
        <w:tblW w:w="1556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12"/>
        <w:gridCol w:w="5953"/>
        <w:gridCol w:w="3402"/>
      </w:tblGrid>
      <w:tr w:rsidR="00714CA1" w:rsidRPr="007F27B4" w:rsidTr="00A368C6">
        <w:trPr>
          <w:trHeight w:val="542"/>
        </w:trPr>
        <w:tc>
          <w:tcPr>
            <w:tcW w:w="6212" w:type="dxa"/>
            <w:tcBorders>
              <w:top w:val="single" w:sz="4" w:space="0" w:color="000000"/>
              <w:left w:val="single" w:sz="4" w:space="0" w:color="000000"/>
              <w:bottom w:val="single" w:sz="4" w:space="0" w:color="000000"/>
              <w:right w:val="single" w:sz="4" w:space="0" w:color="000000"/>
            </w:tcBorders>
            <w:hideMark/>
          </w:tcPr>
          <w:p w:rsidR="00714CA1" w:rsidRPr="007F27B4" w:rsidRDefault="00714CA1" w:rsidP="009060FE">
            <w:pPr>
              <w:pStyle w:val="a3"/>
              <w:spacing w:before="0" w:beforeAutospacing="0" w:after="0" w:afterAutospacing="0"/>
              <w:jc w:val="center"/>
              <w:rPr>
                <w:b/>
                <w:color w:val="000000"/>
                <w:sz w:val="28"/>
                <w:szCs w:val="28"/>
                <w:lang w:val="uk-UA" w:eastAsia="en-US"/>
              </w:rPr>
            </w:pPr>
            <w:r w:rsidRPr="007F27B4">
              <w:rPr>
                <w:b/>
                <w:sz w:val="28"/>
                <w:szCs w:val="28"/>
                <w:lang w:val="uk-UA" w:eastAsia="en-US"/>
              </w:rPr>
              <w:t>Зміст положення акта законодавства</w:t>
            </w:r>
          </w:p>
        </w:tc>
        <w:tc>
          <w:tcPr>
            <w:tcW w:w="5953" w:type="dxa"/>
            <w:tcBorders>
              <w:top w:val="single" w:sz="4" w:space="0" w:color="000000"/>
              <w:left w:val="single" w:sz="4" w:space="0" w:color="000000"/>
              <w:bottom w:val="single" w:sz="4" w:space="0" w:color="000000"/>
              <w:right w:val="single" w:sz="4" w:space="0" w:color="000000"/>
            </w:tcBorders>
            <w:hideMark/>
          </w:tcPr>
          <w:p w:rsidR="00714CA1" w:rsidRPr="007F27B4" w:rsidRDefault="00714CA1" w:rsidP="009060FE">
            <w:pPr>
              <w:pStyle w:val="a3"/>
              <w:spacing w:before="0" w:beforeAutospacing="0" w:after="0" w:afterAutospacing="0"/>
              <w:jc w:val="center"/>
              <w:rPr>
                <w:b/>
                <w:color w:val="000000"/>
                <w:sz w:val="28"/>
                <w:szCs w:val="28"/>
                <w:lang w:val="uk-UA" w:eastAsia="en-US"/>
              </w:rPr>
            </w:pPr>
            <w:r w:rsidRPr="007F27B4">
              <w:rPr>
                <w:b/>
                <w:sz w:val="28"/>
                <w:szCs w:val="28"/>
                <w:lang w:val="uk-UA" w:eastAsia="en-US"/>
              </w:rPr>
              <w:t>З</w:t>
            </w:r>
            <w:r w:rsidR="00DA5CD7" w:rsidRPr="007F27B4">
              <w:rPr>
                <w:b/>
                <w:sz w:val="28"/>
                <w:szCs w:val="28"/>
                <w:lang w:val="uk-UA" w:eastAsia="en-US"/>
              </w:rPr>
              <w:t>міст відповідного положення проє</w:t>
            </w:r>
            <w:r w:rsidRPr="007F27B4">
              <w:rPr>
                <w:b/>
                <w:sz w:val="28"/>
                <w:szCs w:val="28"/>
                <w:lang w:val="uk-UA" w:eastAsia="en-US"/>
              </w:rPr>
              <w:t>кту акта</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a3"/>
              <w:spacing w:before="0" w:beforeAutospacing="0" w:after="0" w:afterAutospacing="0"/>
              <w:jc w:val="center"/>
              <w:rPr>
                <w:b/>
                <w:sz w:val="28"/>
                <w:szCs w:val="28"/>
                <w:lang w:val="uk-UA" w:eastAsia="en-US"/>
              </w:rPr>
            </w:pPr>
            <w:r w:rsidRPr="007F27B4">
              <w:rPr>
                <w:b/>
                <w:sz w:val="28"/>
                <w:szCs w:val="28"/>
                <w:lang w:val="uk-UA" w:eastAsia="en-US"/>
              </w:rPr>
              <w:t>Пояснення змін</w:t>
            </w:r>
          </w:p>
        </w:tc>
      </w:tr>
      <w:tr w:rsidR="00714CA1" w:rsidRPr="007F27B4" w:rsidTr="00A368C6">
        <w:trPr>
          <w:trHeight w:val="2863"/>
        </w:trPr>
        <w:tc>
          <w:tcPr>
            <w:tcW w:w="621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color w:val="000000"/>
                <w:sz w:val="28"/>
                <w:szCs w:val="28"/>
                <w:lang w:eastAsia="ru-RU"/>
              </w:rPr>
            </w:pPr>
            <w:r w:rsidRPr="007F27B4">
              <w:rPr>
                <w:rStyle w:val="rvts9"/>
                <w:b/>
                <w:bCs/>
                <w:color w:val="000000"/>
                <w:sz w:val="28"/>
                <w:szCs w:val="28"/>
                <w:shd w:val="clear" w:color="auto" w:fill="FFFFFF"/>
              </w:rPr>
              <w:t>Стаття 63.</w:t>
            </w:r>
            <w:r w:rsidRPr="007F27B4">
              <w:rPr>
                <w:b/>
                <w:color w:val="000000"/>
                <w:sz w:val="28"/>
                <w:szCs w:val="28"/>
                <w:shd w:val="clear" w:color="auto" w:fill="FFFFFF"/>
              </w:rPr>
              <w:t> Статус присяжного</w:t>
            </w:r>
          </w:p>
          <w:p w:rsidR="00714CA1" w:rsidRPr="007F27B4" w:rsidRDefault="00714CA1" w:rsidP="009060FE">
            <w:pPr>
              <w:pStyle w:val="1"/>
              <w:jc w:val="both"/>
              <w:rPr>
                <w:color w:val="000000"/>
                <w:sz w:val="28"/>
                <w:szCs w:val="28"/>
                <w:lang w:eastAsia="ru-RU"/>
              </w:rPr>
            </w:pPr>
            <w:r w:rsidRPr="007F27B4">
              <w:rPr>
                <w:color w:val="000000"/>
                <w:sz w:val="28"/>
                <w:szCs w:val="28"/>
                <w:shd w:val="clear" w:color="auto" w:fill="FFFFFF"/>
              </w:rPr>
              <w:t xml:space="preserve">1. Присяжним є особа, яка у випадках, визначених процесуальним законом, </w:t>
            </w:r>
            <w:r w:rsidRPr="007F27B4">
              <w:rPr>
                <w:b/>
                <w:color w:val="000000"/>
                <w:sz w:val="28"/>
                <w:szCs w:val="28"/>
                <w:shd w:val="clear" w:color="auto" w:fill="FFFFFF"/>
              </w:rPr>
              <w:t>та за її згодою</w:t>
            </w:r>
            <w:r w:rsidRPr="007F27B4">
              <w:rPr>
                <w:color w:val="000000"/>
                <w:sz w:val="28"/>
                <w:szCs w:val="28"/>
                <w:shd w:val="clear" w:color="auto" w:fill="FFFFFF"/>
              </w:rPr>
              <w:t xml:space="preserve"> вирішує справи у складі суду разом із суддею або залучається до здійснення правосуддя.</w:t>
            </w: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w:t>
            </w:r>
          </w:p>
        </w:tc>
        <w:tc>
          <w:tcPr>
            <w:tcW w:w="5953"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color w:val="000000"/>
                <w:sz w:val="28"/>
                <w:szCs w:val="28"/>
                <w:lang w:eastAsia="ru-RU"/>
              </w:rPr>
            </w:pPr>
            <w:r w:rsidRPr="007F27B4">
              <w:rPr>
                <w:rStyle w:val="rvts9"/>
                <w:b/>
                <w:bCs/>
                <w:color w:val="000000"/>
                <w:sz w:val="28"/>
                <w:szCs w:val="28"/>
                <w:shd w:val="clear" w:color="auto" w:fill="FFFFFF"/>
              </w:rPr>
              <w:t>Стаття 63.</w:t>
            </w:r>
            <w:r w:rsidRPr="007F27B4">
              <w:rPr>
                <w:color w:val="000000"/>
                <w:sz w:val="28"/>
                <w:szCs w:val="28"/>
                <w:shd w:val="clear" w:color="auto" w:fill="FFFFFF"/>
              </w:rPr>
              <w:t> </w:t>
            </w:r>
            <w:r w:rsidRPr="007F27B4">
              <w:rPr>
                <w:b/>
                <w:color w:val="000000"/>
                <w:sz w:val="28"/>
                <w:szCs w:val="28"/>
                <w:shd w:val="clear" w:color="auto" w:fill="FFFFFF"/>
              </w:rPr>
              <w:t>Статус присяжного</w:t>
            </w:r>
          </w:p>
          <w:p w:rsidR="00714CA1" w:rsidRPr="007F27B4" w:rsidRDefault="00714CA1" w:rsidP="009060FE">
            <w:pPr>
              <w:pStyle w:val="1"/>
              <w:jc w:val="both"/>
              <w:rPr>
                <w:color w:val="000000"/>
                <w:sz w:val="28"/>
                <w:szCs w:val="28"/>
                <w:shd w:val="clear" w:color="auto" w:fill="FFFFFF"/>
              </w:rPr>
            </w:pPr>
            <w:r w:rsidRPr="007F27B4">
              <w:rPr>
                <w:color w:val="000000"/>
                <w:sz w:val="28"/>
                <w:szCs w:val="28"/>
                <w:shd w:val="clear" w:color="auto" w:fill="FFFFFF"/>
              </w:rPr>
              <w:t>1. Присяжним є особа, яка у випадках, визначених процесуальним законом, вирішує справи у складі суду разом із суддею або залучається до здійснення правосуддя.</w:t>
            </w: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3779D8" w:rsidP="00B23645">
            <w:pPr>
              <w:pStyle w:val="1"/>
              <w:ind w:firstLine="459"/>
              <w:jc w:val="both"/>
              <w:rPr>
                <w:b/>
                <w:color w:val="000000"/>
                <w:sz w:val="28"/>
                <w:szCs w:val="28"/>
                <w:lang w:eastAsia="ru-RU"/>
              </w:rPr>
            </w:pPr>
            <w:r w:rsidRPr="007F27B4">
              <w:rPr>
                <w:color w:val="000000"/>
                <w:sz w:val="28"/>
                <w:szCs w:val="28"/>
                <w:lang w:eastAsia="ru-RU"/>
              </w:rPr>
              <w:t xml:space="preserve">Зміни вносяться з метою </w:t>
            </w:r>
            <w:r w:rsidR="00152FA6" w:rsidRPr="007F27B4">
              <w:rPr>
                <w:color w:val="000000"/>
                <w:sz w:val="28"/>
                <w:szCs w:val="28"/>
                <w:lang w:eastAsia="ru-RU"/>
              </w:rPr>
              <w:t xml:space="preserve">оперативного наповнення та </w:t>
            </w:r>
            <w:r w:rsidR="00B23645" w:rsidRPr="007F27B4">
              <w:rPr>
                <w:color w:val="000000"/>
                <w:sz w:val="28"/>
                <w:szCs w:val="28"/>
                <w:lang w:eastAsia="ru-RU"/>
              </w:rPr>
              <w:t xml:space="preserve">формування </w:t>
            </w:r>
            <w:r w:rsidRPr="007F27B4">
              <w:rPr>
                <w:color w:val="000000"/>
                <w:sz w:val="28"/>
                <w:szCs w:val="28"/>
                <w:lang w:eastAsia="ru-RU"/>
              </w:rPr>
              <w:t>списку присяжних</w:t>
            </w:r>
            <w:r w:rsidRPr="007F27B4">
              <w:rPr>
                <w:b/>
                <w:color w:val="000000"/>
                <w:sz w:val="28"/>
                <w:szCs w:val="28"/>
                <w:lang w:eastAsia="ru-RU"/>
              </w:rPr>
              <w:t xml:space="preserve"> </w:t>
            </w:r>
            <w:r w:rsidRPr="007F27B4">
              <w:rPr>
                <w:color w:val="000000"/>
                <w:sz w:val="28"/>
                <w:szCs w:val="28"/>
                <w:lang w:eastAsia="ru-RU"/>
              </w:rPr>
              <w:t>для</w:t>
            </w:r>
            <w:r w:rsidRPr="007F27B4">
              <w:rPr>
                <w:sz w:val="28"/>
                <w:szCs w:val="28"/>
              </w:rPr>
              <w:t xml:space="preserve"> забезпечення розгляду судових справ у випадках, передбачених процесуальним законом, з дотриманням розумних строків їх розгляду</w:t>
            </w:r>
            <w:r w:rsidR="00152FA6" w:rsidRPr="007F27B4">
              <w:rPr>
                <w:sz w:val="28"/>
                <w:szCs w:val="28"/>
              </w:rPr>
              <w:t>.</w:t>
            </w:r>
          </w:p>
        </w:tc>
      </w:tr>
      <w:tr w:rsidR="00714CA1" w:rsidRPr="007F27B4" w:rsidTr="00A368C6">
        <w:trPr>
          <w:trHeight w:val="1408"/>
        </w:trPr>
        <w:tc>
          <w:tcPr>
            <w:tcW w:w="621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color w:val="000000"/>
                <w:sz w:val="28"/>
                <w:szCs w:val="28"/>
                <w:lang w:eastAsia="ru-RU"/>
              </w:rPr>
            </w:pPr>
            <w:r w:rsidRPr="007F27B4">
              <w:rPr>
                <w:b/>
                <w:color w:val="000000"/>
                <w:sz w:val="28"/>
                <w:szCs w:val="28"/>
                <w:lang w:eastAsia="ru-RU"/>
              </w:rPr>
              <w:t>Стаття 64. Список присяжних</w:t>
            </w:r>
          </w:p>
          <w:p w:rsidR="00714CA1" w:rsidRPr="007F27B4" w:rsidRDefault="00714CA1" w:rsidP="009060FE">
            <w:pPr>
              <w:pStyle w:val="1"/>
              <w:jc w:val="both"/>
              <w:rPr>
                <w:b/>
                <w:color w:val="000000"/>
                <w:sz w:val="28"/>
                <w:szCs w:val="28"/>
                <w:lang w:eastAsia="ru-RU"/>
              </w:rPr>
            </w:pPr>
            <w:r w:rsidRPr="007F27B4">
              <w:rPr>
                <w:color w:val="000000"/>
                <w:sz w:val="28"/>
                <w:szCs w:val="28"/>
                <w:lang w:eastAsia="ru-RU"/>
              </w:rPr>
              <w:t xml:space="preserve">1. </w:t>
            </w:r>
            <w:r w:rsidRPr="007F27B4">
              <w:rPr>
                <w:b/>
                <w:color w:val="000000"/>
                <w:sz w:val="28"/>
                <w:szCs w:val="28"/>
                <w:lang w:eastAsia="ru-RU"/>
              </w:rPr>
              <w:t>Для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вимогам статті 65 цього Закону і дали згоду бути присяжними.</w:t>
            </w: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155CF5" w:rsidRPr="007F27B4" w:rsidRDefault="00155CF5" w:rsidP="00155CF5">
            <w:pPr>
              <w:pStyle w:val="1"/>
              <w:jc w:val="both"/>
              <w:rPr>
                <w:b/>
                <w:color w:val="000000"/>
                <w:sz w:val="28"/>
                <w:szCs w:val="28"/>
                <w:lang w:eastAsia="ru-RU"/>
              </w:rPr>
            </w:pPr>
            <w:r w:rsidRPr="007F27B4">
              <w:rPr>
                <w:b/>
                <w:color w:val="000000"/>
                <w:sz w:val="28"/>
                <w:szCs w:val="28"/>
                <w:lang w:eastAsia="ru-RU"/>
              </w:rPr>
              <w:t>Абзац відсутній</w:t>
            </w: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r w:rsidRPr="007F27B4">
              <w:rPr>
                <w:b/>
                <w:color w:val="000000"/>
                <w:sz w:val="28"/>
                <w:szCs w:val="28"/>
                <w:lang w:eastAsia="ru-RU"/>
              </w:rPr>
              <w:t>Абзац відсутній</w:t>
            </w:r>
          </w:p>
          <w:p w:rsidR="00714CA1" w:rsidRPr="007F27B4" w:rsidRDefault="00714CA1" w:rsidP="009060FE">
            <w:pPr>
              <w:pStyle w:val="1"/>
              <w:jc w:val="both"/>
              <w:rPr>
                <w:color w:val="000000"/>
                <w:sz w:val="28"/>
                <w:szCs w:val="28"/>
                <w:lang w:eastAsia="ru-RU"/>
              </w:rPr>
            </w:pPr>
          </w:p>
          <w:p w:rsidR="009060FE" w:rsidRPr="007F27B4" w:rsidRDefault="009060FE" w:rsidP="009060FE">
            <w:pPr>
              <w:pStyle w:val="1"/>
              <w:jc w:val="both"/>
              <w:rPr>
                <w:color w:val="000000"/>
                <w:sz w:val="28"/>
                <w:szCs w:val="28"/>
                <w:lang w:eastAsia="ru-RU"/>
              </w:rPr>
            </w:pPr>
          </w:p>
          <w:p w:rsidR="00042AFD" w:rsidRPr="007F27B4" w:rsidRDefault="00042AFD"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780D9B" w:rsidRDefault="00780D9B" w:rsidP="009060FE">
            <w:pPr>
              <w:pStyle w:val="1"/>
              <w:jc w:val="both"/>
              <w:rPr>
                <w:color w:val="000000"/>
                <w:sz w:val="28"/>
                <w:szCs w:val="28"/>
                <w:lang w:eastAsia="ru-RU"/>
              </w:rPr>
            </w:pPr>
          </w:p>
          <w:p w:rsidR="00D83B26" w:rsidRDefault="00D83B26" w:rsidP="009060FE">
            <w:pPr>
              <w:pStyle w:val="1"/>
              <w:jc w:val="both"/>
              <w:rPr>
                <w:color w:val="000000"/>
                <w:sz w:val="28"/>
                <w:szCs w:val="28"/>
                <w:lang w:eastAsia="ru-RU"/>
              </w:rPr>
            </w:pPr>
          </w:p>
          <w:p w:rsidR="00D83B26" w:rsidRDefault="00D83B26" w:rsidP="009060FE">
            <w:pPr>
              <w:pStyle w:val="1"/>
              <w:jc w:val="both"/>
              <w:rPr>
                <w:color w:val="000000"/>
                <w:sz w:val="28"/>
                <w:szCs w:val="28"/>
                <w:lang w:eastAsia="ru-RU"/>
              </w:rPr>
            </w:pPr>
          </w:p>
          <w:p w:rsidR="00D83B26" w:rsidRPr="007F27B4" w:rsidRDefault="00D83B26" w:rsidP="009060FE">
            <w:pPr>
              <w:pStyle w:val="1"/>
              <w:jc w:val="both"/>
              <w:rPr>
                <w:color w:val="000000"/>
                <w:sz w:val="28"/>
                <w:szCs w:val="28"/>
                <w:lang w:eastAsia="ru-RU"/>
              </w:rPr>
            </w:pPr>
          </w:p>
          <w:p w:rsidR="00155CF5" w:rsidRPr="007F27B4" w:rsidRDefault="00155CF5" w:rsidP="00155CF5">
            <w:pPr>
              <w:pStyle w:val="1"/>
              <w:jc w:val="both"/>
              <w:rPr>
                <w:b/>
                <w:color w:val="000000"/>
                <w:sz w:val="28"/>
                <w:szCs w:val="28"/>
                <w:lang w:eastAsia="ru-RU"/>
              </w:rPr>
            </w:pPr>
            <w:r w:rsidRPr="007F27B4">
              <w:rPr>
                <w:b/>
                <w:color w:val="000000"/>
                <w:sz w:val="28"/>
                <w:szCs w:val="28"/>
                <w:lang w:eastAsia="ru-RU"/>
              </w:rPr>
              <w:t>Абзац відсутній</w:t>
            </w: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p>
          <w:p w:rsidR="00D5022F" w:rsidRPr="007F27B4" w:rsidRDefault="00D5022F" w:rsidP="00155CF5">
            <w:pPr>
              <w:pStyle w:val="1"/>
              <w:jc w:val="both"/>
              <w:rPr>
                <w:b/>
                <w:color w:val="000000"/>
                <w:sz w:val="28"/>
                <w:szCs w:val="28"/>
                <w:lang w:eastAsia="ru-RU"/>
              </w:rPr>
            </w:pPr>
          </w:p>
          <w:p w:rsidR="00D5022F" w:rsidRPr="007F27B4" w:rsidRDefault="00D5022F" w:rsidP="00155CF5">
            <w:pPr>
              <w:pStyle w:val="1"/>
              <w:jc w:val="both"/>
              <w:rPr>
                <w:b/>
                <w:color w:val="000000"/>
                <w:sz w:val="28"/>
                <w:szCs w:val="28"/>
                <w:lang w:eastAsia="ru-RU"/>
              </w:rPr>
            </w:pPr>
          </w:p>
          <w:p w:rsidR="00D5022F" w:rsidRPr="007F27B4" w:rsidRDefault="00D5022F" w:rsidP="00155CF5">
            <w:pPr>
              <w:pStyle w:val="1"/>
              <w:jc w:val="both"/>
              <w:rPr>
                <w:b/>
                <w:color w:val="000000"/>
                <w:sz w:val="28"/>
                <w:szCs w:val="28"/>
                <w:lang w:eastAsia="ru-RU"/>
              </w:rPr>
            </w:pPr>
          </w:p>
          <w:p w:rsidR="00155CF5" w:rsidRPr="007F27B4" w:rsidRDefault="00155CF5" w:rsidP="00155CF5">
            <w:pPr>
              <w:pStyle w:val="1"/>
              <w:jc w:val="both"/>
              <w:rPr>
                <w:b/>
                <w:color w:val="000000"/>
                <w:sz w:val="28"/>
                <w:szCs w:val="28"/>
                <w:lang w:eastAsia="ru-RU"/>
              </w:rPr>
            </w:pPr>
            <w:r w:rsidRPr="007F27B4">
              <w:rPr>
                <w:b/>
                <w:color w:val="000000"/>
                <w:sz w:val="28"/>
                <w:szCs w:val="28"/>
                <w:lang w:eastAsia="ru-RU"/>
              </w:rPr>
              <w:t>Абзац відсутній</w:t>
            </w:r>
          </w:p>
          <w:p w:rsidR="00780D9B" w:rsidRPr="007F27B4" w:rsidRDefault="00780D9B"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780D9B" w:rsidRPr="007F27B4" w:rsidRDefault="00780D9B"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Pr="007F27B4" w:rsidRDefault="006E6906" w:rsidP="009060FE">
            <w:pPr>
              <w:pStyle w:val="1"/>
              <w:jc w:val="both"/>
              <w:rPr>
                <w:color w:val="000000"/>
                <w:sz w:val="28"/>
                <w:szCs w:val="28"/>
                <w:lang w:eastAsia="ru-RU"/>
              </w:rPr>
            </w:pPr>
          </w:p>
          <w:p w:rsidR="006E6906" w:rsidRDefault="006E6906" w:rsidP="009060FE">
            <w:pPr>
              <w:pStyle w:val="1"/>
              <w:jc w:val="both"/>
              <w:rPr>
                <w:color w:val="000000"/>
                <w:sz w:val="28"/>
                <w:szCs w:val="28"/>
                <w:lang w:eastAsia="ru-RU"/>
              </w:rPr>
            </w:pPr>
          </w:p>
          <w:p w:rsidR="003B48B2" w:rsidRDefault="003B48B2" w:rsidP="009060FE">
            <w:pPr>
              <w:pStyle w:val="1"/>
              <w:jc w:val="both"/>
              <w:rPr>
                <w:color w:val="000000"/>
                <w:sz w:val="28"/>
                <w:szCs w:val="28"/>
                <w:lang w:eastAsia="ru-RU"/>
              </w:rPr>
            </w:pPr>
          </w:p>
          <w:p w:rsidR="00F11211" w:rsidRPr="007F27B4" w:rsidRDefault="00F11211" w:rsidP="009060FE">
            <w:pPr>
              <w:pStyle w:val="1"/>
              <w:jc w:val="both"/>
              <w:rPr>
                <w:color w:val="000000"/>
                <w:sz w:val="28"/>
                <w:szCs w:val="28"/>
                <w:lang w:eastAsia="ru-RU"/>
              </w:rPr>
            </w:pPr>
          </w:p>
          <w:p w:rsidR="00780D9B" w:rsidRPr="007F27B4" w:rsidRDefault="00714CA1" w:rsidP="009060FE">
            <w:pPr>
              <w:pStyle w:val="1"/>
              <w:jc w:val="both"/>
              <w:rPr>
                <w:color w:val="000000"/>
                <w:sz w:val="28"/>
                <w:szCs w:val="28"/>
                <w:lang w:eastAsia="ru-RU"/>
              </w:rPr>
            </w:pPr>
            <w:r w:rsidRPr="007F27B4">
              <w:rPr>
                <w:color w:val="000000"/>
                <w:sz w:val="28"/>
                <w:szCs w:val="28"/>
                <w:lang w:eastAsia="ru-RU"/>
              </w:rPr>
              <w:t xml:space="preserve">2. Список присяжних для розгляду господарських справ </w:t>
            </w:r>
            <w:r w:rsidRPr="007F27B4">
              <w:rPr>
                <w:b/>
                <w:color w:val="000000"/>
                <w:sz w:val="28"/>
                <w:szCs w:val="28"/>
                <w:lang w:eastAsia="ru-RU"/>
              </w:rPr>
              <w:t>затверджується</w:t>
            </w:r>
            <w:r w:rsidRPr="007F27B4">
              <w:rPr>
                <w:color w:val="000000"/>
                <w:sz w:val="28"/>
                <w:szCs w:val="28"/>
                <w:lang w:eastAsia="ru-RU"/>
              </w:rPr>
              <w:t xml:space="preserve"> в порядку, визначеному законом, з числа осіб, які відповідають вимогам статті 65 цього Закону </w:t>
            </w:r>
            <w:r w:rsidRPr="007F27B4">
              <w:rPr>
                <w:b/>
                <w:color w:val="000000"/>
                <w:sz w:val="28"/>
                <w:szCs w:val="28"/>
                <w:lang w:eastAsia="ru-RU"/>
              </w:rPr>
              <w:t>і дали згоду бути присяжними</w:t>
            </w:r>
            <w:r w:rsidRPr="007F27B4">
              <w:rPr>
                <w:color w:val="000000"/>
                <w:sz w:val="28"/>
                <w:szCs w:val="28"/>
                <w:lang w:eastAsia="ru-RU"/>
              </w:rPr>
              <w:t>.</w:t>
            </w:r>
          </w:p>
          <w:p w:rsidR="003B48B2" w:rsidRPr="007F27B4" w:rsidRDefault="003B48B2" w:rsidP="009060FE">
            <w:pPr>
              <w:pStyle w:val="1"/>
              <w:jc w:val="both"/>
              <w:rPr>
                <w:color w:val="000000"/>
                <w:sz w:val="28"/>
                <w:szCs w:val="28"/>
                <w:lang w:eastAsia="ru-RU"/>
              </w:rPr>
            </w:pP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3. У разі неприйняття місцевою радою (місцевими радами) протягом двох місяців з моменту отримання подання рішення про затвердження списку присяжних територіальне управління Державної судової адміністрації України звертається з поданням щодо затвердження списку присяжних до відповідної обласної ради.</w:t>
            </w:r>
          </w:p>
          <w:p w:rsidR="00714CA1" w:rsidRPr="007F27B4" w:rsidRDefault="00714CA1" w:rsidP="009060FE">
            <w:pPr>
              <w:pStyle w:val="1"/>
              <w:jc w:val="both"/>
              <w:rPr>
                <w:color w:val="000000"/>
                <w:sz w:val="28"/>
                <w:szCs w:val="28"/>
                <w:lang w:eastAsia="ru-RU"/>
              </w:rPr>
            </w:pPr>
          </w:p>
          <w:p w:rsidR="00D5022F" w:rsidRPr="00CB1EE8" w:rsidRDefault="00714CA1" w:rsidP="009060FE">
            <w:pPr>
              <w:pStyle w:val="1"/>
              <w:jc w:val="both"/>
              <w:rPr>
                <w:b/>
                <w:color w:val="000000"/>
                <w:sz w:val="28"/>
                <w:szCs w:val="28"/>
                <w:lang w:eastAsia="ru-RU"/>
              </w:rPr>
            </w:pPr>
            <w:r w:rsidRPr="007F27B4">
              <w:rPr>
                <w:b/>
                <w:color w:val="000000"/>
                <w:sz w:val="28"/>
                <w:szCs w:val="28"/>
                <w:lang w:eastAsia="ru-RU"/>
              </w:rPr>
              <w:t>4</w:t>
            </w:r>
            <w:r w:rsidR="00D5022F" w:rsidRPr="007F27B4">
              <w:rPr>
                <w:b/>
                <w:color w:val="000000"/>
                <w:sz w:val="28"/>
                <w:szCs w:val="28"/>
                <w:lang w:eastAsia="ru-RU"/>
              </w:rPr>
              <w:t>.</w:t>
            </w:r>
            <w:r w:rsidR="00D5022F" w:rsidRPr="007F27B4">
              <w:rPr>
                <w:color w:val="000000"/>
                <w:sz w:val="28"/>
                <w:szCs w:val="28"/>
                <w:lang w:eastAsia="ru-RU"/>
              </w:rPr>
              <w:t xml:space="preserve"> </w:t>
            </w:r>
            <w:r w:rsidR="00D5022F" w:rsidRPr="00CB1EE8">
              <w:rPr>
                <w:b/>
                <w:color w:val="000000"/>
                <w:sz w:val="28"/>
                <w:szCs w:val="28"/>
                <w:lang w:eastAsia="ru-RU"/>
              </w:rPr>
              <w:t xml:space="preserve">Список присяжних затверджується на три роки і переглядається в разі необхідності для заміни осіб, які вибули зі списку, </w:t>
            </w:r>
            <w:r w:rsidR="00D5022F" w:rsidRPr="00CB1EE8">
              <w:rPr>
                <w:b/>
                <w:sz w:val="28"/>
                <w:szCs w:val="28"/>
                <w:lang w:eastAsia="ru-RU"/>
              </w:rPr>
              <w:t>за</w:t>
            </w:r>
            <w:r w:rsidR="00D5022F" w:rsidRPr="00CB1EE8">
              <w:rPr>
                <w:b/>
                <w:color w:val="000000"/>
                <w:sz w:val="28"/>
                <w:szCs w:val="28"/>
                <w:lang w:eastAsia="ru-RU"/>
              </w:rPr>
              <w:t xml:space="preserve"> поданням територіального управління Державної судової адміністрації України.</w:t>
            </w: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w:t>
            </w:r>
          </w:p>
          <w:p w:rsidR="00714CA1" w:rsidRPr="007F27B4" w:rsidRDefault="00714CA1" w:rsidP="009060FE">
            <w:pPr>
              <w:pStyle w:val="1"/>
              <w:jc w:val="both"/>
              <w:rPr>
                <w:color w:val="000000"/>
                <w:sz w:val="28"/>
                <w:szCs w:val="28"/>
                <w:lang w:eastAsia="ru-RU"/>
              </w:rPr>
            </w:pPr>
          </w:p>
        </w:tc>
        <w:tc>
          <w:tcPr>
            <w:tcW w:w="5953"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color w:val="000000"/>
                <w:sz w:val="28"/>
                <w:szCs w:val="28"/>
                <w:lang w:eastAsia="ru-RU"/>
              </w:rPr>
            </w:pPr>
            <w:r w:rsidRPr="007F27B4">
              <w:rPr>
                <w:b/>
                <w:color w:val="000000"/>
                <w:sz w:val="28"/>
                <w:szCs w:val="28"/>
                <w:lang w:eastAsia="ru-RU"/>
              </w:rPr>
              <w:lastRenderedPageBreak/>
              <w:t>Стаття 64. Спис</w:t>
            </w:r>
            <w:r w:rsidR="00D85A36" w:rsidRPr="007F27B4">
              <w:rPr>
                <w:b/>
                <w:color w:val="000000"/>
                <w:sz w:val="28"/>
                <w:szCs w:val="28"/>
                <w:lang w:eastAsia="ru-RU"/>
              </w:rPr>
              <w:t xml:space="preserve">ки </w:t>
            </w:r>
            <w:r w:rsidRPr="007F27B4">
              <w:rPr>
                <w:b/>
                <w:color w:val="000000"/>
                <w:sz w:val="28"/>
                <w:szCs w:val="28"/>
                <w:lang w:eastAsia="ru-RU"/>
              </w:rPr>
              <w:t>присяжних</w:t>
            </w:r>
          </w:p>
          <w:p w:rsidR="003D4387" w:rsidRPr="007F27B4" w:rsidRDefault="00714CA1" w:rsidP="009060FE">
            <w:pPr>
              <w:pStyle w:val="1"/>
              <w:jc w:val="both"/>
              <w:rPr>
                <w:b/>
                <w:color w:val="000000"/>
                <w:sz w:val="28"/>
                <w:szCs w:val="28"/>
                <w:lang w:eastAsia="ru-RU"/>
              </w:rPr>
            </w:pPr>
            <w:r w:rsidRPr="007F27B4">
              <w:rPr>
                <w:b/>
                <w:color w:val="000000"/>
                <w:sz w:val="28"/>
                <w:szCs w:val="28"/>
                <w:lang w:eastAsia="ru-RU"/>
              </w:rPr>
              <w:t>1. Спис</w:t>
            </w:r>
            <w:r w:rsidR="003D4387" w:rsidRPr="007F27B4">
              <w:rPr>
                <w:b/>
                <w:color w:val="000000"/>
                <w:sz w:val="28"/>
                <w:szCs w:val="28"/>
                <w:lang w:eastAsia="ru-RU"/>
              </w:rPr>
              <w:t>ки</w:t>
            </w:r>
            <w:r w:rsidRPr="007F27B4">
              <w:rPr>
                <w:b/>
                <w:color w:val="000000"/>
                <w:sz w:val="28"/>
                <w:szCs w:val="28"/>
                <w:lang w:eastAsia="ru-RU"/>
              </w:rPr>
              <w:t xml:space="preserve"> присяжних </w:t>
            </w:r>
            <w:r w:rsidR="003D4387" w:rsidRPr="007F27B4">
              <w:rPr>
                <w:b/>
                <w:color w:val="000000"/>
                <w:sz w:val="28"/>
                <w:szCs w:val="28"/>
                <w:lang w:eastAsia="ru-RU"/>
              </w:rPr>
              <w:t>формуються Державною судовою адміністрацією України та її територіальними управліннями на підставі інформації, що міститься у Державному реєстрі виборців, у порядку, визначеному Державною судовою адміністрацією України.</w:t>
            </w:r>
          </w:p>
          <w:p w:rsidR="00D85A36" w:rsidRPr="007F27B4" w:rsidRDefault="00D85A36" w:rsidP="009060FE">
            <w:pPr>
              <w:pStyle w:val="1"/>
              <w:jc w:val="both"/>
              <w:rPr>
                <w:b/>
                <w:color w:val="000000"/>
                <w:sz w:val="28"/>
                <w:szCs w:val="28"/>
                <w:lang w:eastAsia="ru-RU"/>
              </w:rPr>
            </w:pPr>
          </w:p>
          <w:p w:rsidR="00155CF5" w:rsidRPr="007F27B4" w:rsidRDefault="00155CF5" w:rsidP="006578BD">
            <w:pPr>
              <w:pStyle w:val="1"/>
              <w:jc w:val="both"/>
              <w:rPr>
                <w:b/>
                <w:sz w:val="28"/>
                <w:szCs w:val="28"/>
                <w:lang w:eastAsia="ru-RU"/>
              </w:rPr>
            </w:pPr>
          </w:p>
          <w:p w:rsidR="00155CF5" w:rsidRPr="007F27B4" w:rsidRDefault="00155CF5" w:rsidP="006578BD">
            <w:pPr>
              <w:pStyle w:val="1"/>
              <w:jc w:val="both"/>
              <w:rPr>
                <w:b/>
                <w:sz w:val="28"/>
                <w:szCs w:val="28"/>
                <w:lang w:eastAsia="ru-RU"/>
              </w:rPr>
            </w:pPr>
          </w:p>
          <w:p w:rsidR="00155CF5" w:rsidRPr="007F27B4" w:rsidRDefault="00155CF5" w:rsidP="006578BD">
            <w:pPr>
              <w:pStyle w:val="1"/>
              <w:jc w:val="both"/>
              <w:rPr>
                <w:b/>
                <w:sz w:val="28"/>
                <w:szCs w:val="28"/>
                <w:lang w:eastAsia="ru-RU"/>
              </w:rPr>
            </w:pPr>
          </w:p>
          <w:p w:rsidR="00155CF5" w:rsidRPr="007F27B4" w:rsidRDefault="00155CF5" w:rsidP="006578BD">
            <w:pPr>
              <w:pStyle w:val="1"/>
              <w:jc w:val="both"/>
              <w:rPr>
                <w:b/>
                <w:sz w:val="28"/>
                <w:szCs w:val="28"/>
                <w:lang w:eastAsia="ru-RU"/>
              </w:rPr>
            </w:pPr>
          </w:p>
          <w:p w:rsidR="00155CF5" w:rsidRPr="007F27B4" w:rsidRDefault="00155CF5" w:rsidP="006578BD">
            <w:pPr>
              <w:pStyle w:val="1"/>
              <w:jc w:val="both"/>
              <w:rPr>
                <w:b/>
                <w:sz w:val="28"/>
                <w:szCs w:val="28"/>
                <w:lang w:eastAsia="ru-RU"/>
              </w:rPr>
            </w:pPr>
          </w:p>
          <w:p w:rsidR="00155CF5" w:rsidRPr="007F27B4" w:rsidRDefault="00155CF5" w:rsidP="006578BD">
            <w:pPr>
              <w:pStyle w:val="1"/>
              <w:jc w:val="both"/>
              <w:rPr>
                <w:b/>
                <w:sz w:val="28"/>
                <w:szCs w:val="28"/>
                <w:lang w:eastAsia="ru-RU"/>
              </w:rPr>
            </w:pPr>
          </w:p>
          <w:p w:rsidR="006578BD" w:rsidRPr="007F27B4" w:rsidRDefault="006578BD" w:rsidP="006578BD">
            <w:pPr>
              <w:pStyle w:val="1"/>
              <w:jc w:val="both"/>
              <w:rPr>
                <w:b/>
                <w:sz w:val="28"/>
                <w:szCs w:val="28"/>
                <w:lang w:eastAsia="ru-RU"/>
              </w:rPr>
            </w:pPr>
            <w:r w:rsidRPr="007F27B4">
              <w:rPr>
                <w:b/>
                <w:sz w:val="28"/>
                <w:szCs w:val="28"/>
                <w:lang w:eastAsia="ru-RU"/>
              </w:rPr>
              <w:t xml:space="preserve">Списки присяжних формуються у кількості, </w:t>
            </w:r>
            <w:r w:rsidR="00495EA2" w:rsidRPr="007F27B4">
              <w:rPr>
                <w:b/>
                <w:sz w:val="28"/>
                <w:szCs w:val="28"/>
                <w:lang w:eastAsia="ru-RU"/>
              </w:rPr>
              <w:t>достатній</w:t>
            </w:r>
            <w:r w:rsidRPr="007F27B4">
              <w:rPr>
                <w:b/>
                <w:sz w:val="28"/>
                <w:szCs w:val="28"/>
                <w:lang w:eastAsia="ru-RU"/>
              </w:rPr>
              <w:t xml:space="preserve"> для забезпечення здійснення правосуддя відповідним окружним судом, з числа населення, що проживає на території, на яку поширюється юрисдикція відповідного окружного суду.</w:t>
            </w:r>
          </w:p>
          <w:p w:rsidR="00D85A36" w:rsidRPr="007F27B4" w:rsidRDefault="00D85A36"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64125D" w:rsidRPr="007F27B4" w:rsidRDefault="0064125D" w:rsidP="009060FE">
            <w:pPr>
              <w:pStyle w:val="1"/>
              <w:jc w:val="both"/>
              <w:rPr>
                <w:b/>
                <w:color w:val="000000"/>
                <w:sz w:val="28"/>
                <w:szCs w:val="28"/>
                <w:lang w:eastAsia="ru-RU"/>
              </w:rPr>
            </w:pPr>
          </w:p>
          <w:p w:rsidR="00042AFD" w:rsidRPr="007F27B4" w:rsidRDefault="00714CA1" w:rsidP="009060FE">
            <w:pPr>
              <w:pStyle w:val="1"/>
              <w:jc w:val="both"/>
              <w:rPr>
                <w:b/>
                <w:color w:val="000000"/>
                <w:sz w:val="28"/>
                <w:szCs w:val="28"/>
                <w:lang w:eastAsia="ru-RU"/>
              </w:rPr>
            </w:pPr>
            <w:r w:rsidRPr="007F27B4">
              <w:rPr>
                <w:b/>
                <w:color w:val="000000"/>
                <w:sz w:val="28"/>
                <w:szCs w:val="28"/>
                <w:lang w:eastAsia="ru-RU"/>
              </w:rPr>
              <w:t>До списк</w:t>
            </w:r>
            <w:r w:rsidR="00575D99" w:rsidRPr="007F27B4">
              <w:rPr>
                <w:b/>
                <w:color w:val="000000"/>
                <w:sz w:val="28"/>
                <w:szCs w:val="28"/>
                <w:lang w:eastAsia="ru-RU"/>
              </w:rPr>
              <w:t>ів</w:t>
            </w:r>
            <w:r w:rsidRPr="007F27B4">
              <w:rPr>
                <w:b/>
                <w:color w:val="000000"/>
                <w:sz w:val="28"/>
                <w:szCs w:val="28"/>
                <w:lang w:eastAsia="ru-RU"/>
              </w:rPr>
              <w:t xml:space="preserve"> присяжних включаються громадяни, які постійно </w:t>
            </w:r>
            <w:r w:rsidR="00D04C3F" w:rsidRPr="007F27B4">
              <w:rPr>
                <w:b/>
                <w:color w:val="000000"/>
                <w:sz w:val="26"/>
                <w:szCs w:val="26"/>
                <w:lang w:eastAsia="ru-RU"/>
              </w:rPr>
              <w:t>проживають (перебувають</w:t>
            </w:r>
            <w:r w:rsidR="006518E1" w:rsidRPr="007F27B4">
              <w:rPr>
                <w:b/>
                <w:color w:val="000000"/>
                <w:sz w:val="28"/>
                <w:szCs w:val="28"/>
                <w:lang w:eastAsia="ru-RU"/>
              </w:rPr>
              <w:t>)</w:t>
            </w:r>
            <w:r w:rsidRPr="007F27B4">
              <w:rPr>
                <w:b/>
                <w:color w:val="000000"/>
                <w:sz w:val="28"/>
                <w:szCs w:val="28"/>
                <w:lang w:eastAsia="ru-RU"/>
              </w:rPr>
              <w:t xml:space="preserve"> на територіях, на які поширюється юрисдикція відповідного окружного суду та відповідають вимогам статті 65 цього Закону.</w:t>
            </w:r>
          </w:p>
          <w:p w:rsidR="00042AFD" w:rsidRPr="007F27B4" w:rsidRDefault="00042AFD" w:rsidP="009060FE">
            <w:pPr>
              <w:pStyle w:val="1"/>
              <w:jc w:val="both"/>
              <w:rPr>
                <w:b/>
                <w:color w:val="000000"/>
                <w:sz w:val="28"/>
                <w:szCs w:val="28"/>
                <w:lang w:eastAsia="ru-RU"/>
              </w:rPr>
            </w:pPr>
          </w:p>
          <w:p w:rsidR="00155CF5" w:rsidRPr="007F27B4" w:rsidRDefault="00155CF5" w:rsidP="009060FE">
            <w:pPr>
              <w:pStyle w:val="1"/>
              <w:jc w:val="both"/>
              <w:rPr>
                <w:b/>
                <w:color w:val="000000"/>
                <w:sz w:val="28"/>
                <w:szCs w:val="28"/>
                <w:lang w:eastAsia="ru-RU"/>
              </w:rPr>
            </w:pPr>
          </w:p>
          <w:p w:rsidR="00155CF5" w:rsidRPr="007F27B4" w:rsidRDefault="00155CF5" w:rsidP="009060FE">
            <w:pPr>
              <w:pStyle w:val="1"/>
              <w:jc w:val="both"/>
              <w:rPr>
                <w:b/>
                <w:color w:val="000000"/>
                <w:sz w:val="28"/>
                <w:szCs w:val="28"/>
                <w:lang w:eastAsia="ru-RU"/>
              </w:rPr>
            </w:pPr>
          </w:p>
          <w:p w:rsidR="00155CF5" w:rsidRPr="007F27B4" w:rsidRDefault="00155CF5" w:rsidP="009060FE">
            <w:pPr>
              <w:pStyle w:val="1"/>
              <w:jc w:val="both"/>
              <w:rPr>
                <w:b/>
                <w:color w:val="000000"/>
                <w:sz w:val="28"/>
                <w:szCs w:val="28"/>
                <w:lang w:eastAsia="ru-RU"/>
              </w:rPr>
            </w:pPr>
          </w:p>
          <w:p w:rsidR="00155CF5" w:rsidRPr="007F27B4" w:rsidRDefault="00155CF5" w:rsidP="009060FE">
            <w:pPr>
              <w:pStyle w:val="1"/>
              <w:jc w:val="both"/>
              <w:rPr>
                <w:b/>
                <w:color w:val="000000"/>
                <w:sz w:val="28"/>
                <w:szCs w:val="28"/>
                <w:lang w:eastAsia="ru-RU"/>
              </w:rPr>
            </w:pPr>
          </w:p>
          <w:p w:rsidR="00155CF5" w:rsidRPr="007F27B4" w:rsidRDefault="00155CF5" w:rsidP="009060FE">
            <w:pPr>
              <w:pStyle w:val="1"/>
              <w:jc w:val="both"/>
              <w:rPr>
                <w:b/>
                <w:color w:val="000000"/>
                <w:sz w:val="28"/>
                <w:szCs w:val="28"/>
                <w:lang w:eastAsia="ru-RU"/>
              </w:rPr>
            </w:pPr>
          </w:p>
          <w:p w:rsidR="00155CF5" w:rsidRDefault="00155CF5" w:rsidP="009060FE">
            <w:pPr>
              <w:pStyle w:val="1"/>
              <w:jc w:val="both"/>
              <w:rPr>
                <w:b/>
                <w:color w:val="000000"/>
                <w:sz w:val="28"/>
                <w:szCs w:val="28"/>
                <w:lang w:eastAsia="ru-RU"/>
              </w:rPr>
            </w:pPr>
          </w:p>
          <w:p w:rsidR="00D83B26" w:rsidRDefault="00D83B26" w:rsidP="009060FE">
            <w:pPr>
              <w:pStyle w:val="1"/>
              <w:jc w:val="both"/>
              <w:rPr>
                <w:b/>
                <w:color w:val="000000"/>
                <w:sz w:val="28"/>
                <w:szCs w:val="28"/>
                <w:lang w:eastAsia="ru-RU"/>
              </w:rPr>
            </w:pPr>
          </w:p>
          <w:p w:rsidR="00D83B26" w:rsidRDefault="00D83B26" w:rsidP="009060FE">
            <w:pPr>
              <w:pStyle w:val="1"/>
              <w:jc w:val="both"/>
              <w:rPr>
                <w:b/>
                <w:color w:val="000000"/>
                <w:sz w:val="28"/>
                <w:szCs w:val="28"/>
                <w:lang w:eastAsia="ru-RU"/>
              </w:rPr>
            </w:pPr>
          </w:p>
          <w:p w:rsidR="00D83B26" w:rsidRPr="007F27B4" w:rsidRDefault="00D83B26"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Під час формування списк</w:t>
            </w:r>
            <w:r w:rsidR="00575D99" w:rsidRPr="007F27B4">
              <w:rPr>
                <w:b/>
                <w:color w:val="000000"/>
                <w:sz w:val="28"/>
                <w:szCs w:val="28"/>
                <w:lang w:eastAsia="ru-RU"/>
              </w:rPr>
              <w:t>у</w:t>
            </w:r>
            <w:r w:rsidRPr="007F27B4">
              <w:rPr>
                <w:b/>
                <w:color w:val="000000"/>
                <w:sz w:val="28"/>
                <w:szCs w:val="28"/>
                <w:lang w:eastAsia="ru-RU"/>
              </w:rPr>
              <w:t xml:space="preserve"> присяжних територіальне управління Державної судової адміністрації України повідомляє особу про те, що її буде включено до такого списку та про вимоги до присяжного.</w:t>
            </w:r>
          </w:p>
          <w:p w:rsidR="0064125D" w:rsidRPr="007F27B4" w:rsidRDefault="0064125D" w:rsidP="009060FE">
            <w:pPr>
              <w:pStyle w:val="1"/>
              <w:jc w:val="both"/>
              <w:rPr>
                <w:b/>
                <w:color w:val="000000"/>
                <w:sz w:val="28"/>
                <w:szCs w:val="28"/>
                <w:lang w:eastAsia="ru-RU"/>
              </w:rPr>
            </w:pPr>
          </w:p>
          <w:p w:rsidR="00D5022F" w:rsidRPr="007F27B4" w:rsidRDefault="00D5022F" w:rsidP="00780D9B">
            <w:pPr>
              <w:pStyle w:val="1"/>
              <w:jc w:val="both"/>
              <w:rPr>
                <w:b/>
                <w:color w:val="000000"/>
                <w:sz w:val="28"/>
                <w:szCs w:val="28"/>
                <w:lang w:eastAsia="ru-RU"/>
              </w:rPr>
            </w:pPr>
          </w:p>
          <w:p w:rsidR="00780D9B" w:rsidRPr="007F27B4" w:rsidRDefault="00780D9B" w:rsidP="00780D9B">
            <w:pPr>
              <w:pStyle w:val="1"/>
              <w:jc w:val="both"/>
              <w:rPr>
                <w:b/>
                <w:color w:val="000000"/>
                <w:sz w:val="28"/>
                <w:szCs w:val="28"/>
                <w:lang w:eastAsia="ru-RU"/>
              </w:rPr>
            </w:pPr>
            <w:r w:rsidRPr="007F27B4">
              <w:rPr>
                <w:b/>
                <w:color w:val="000000"/>
                <w:sz w:val="28"/>
                <w:szCs w:val="28"/>
                <w:lang w:eastAsia="ru-RU"/>
              </w:rPr>
              <w:t>У разі наявності умов, за яких особа не може бути включена до списку присяжних, вона зобов’язана упродовж тридцяти календарних днів з дня отримання повідомлення повідомити про це територіальне управління Державної судової адміністрації України.</w:t>
            </w:r>
            <w:r w:rsidR="00957CC6" w:rsidRPr="007F27B4">
              <w:rPr>
                <w:b/>
                <w:color w:val="000000"/>
                <w:sz w:val="28"/>
                <w:szCs w:val="28"/>
                <w:lang w:eastAsia="ru-RU"/>
              </w:rPr>
              <w:t xml:space="preserve"> В іншому випадку </w:t>
            </w:r>
            <w:r w:rsidRPr="007F27B4">
              <w:rPr>
                <w:b/>
                <w:color w:val="000000"/>
                <w:sz w:val="28"/>
                <w:szCs w:val="28"/>
                <w:lang w:eastAsia="ru-RU"/>
              </w:rPr>
              <w:t xml:space="preserve">особа вважається такою, </w:t>
            </w:r>
            <w:r w:rsidR="00495EA2" w:rsidRPr="007F27B4">
              <w:rPr>
                <w:b/>
                <w:color w:val="000000"/>
                <w:sz w:val="28"/>
                <w:szCs w:val="28"/>
                <w:lang w:eastAsia="ru-RU"/>
              </w:rPr>
              <w:t xml:space="preserve">що </w:t>
            </w:r>
            <w:r w:rsidRPr="007F27B4">
              <w:rPr>
                <w:b/>
                <w:color w:val="000000"/>
                <w:sz w:val="28"/>
                <w:szCs w:val="28"/>
                <w:lang w:eastAsia="ru-RU"/>
              </w:rPr>
              <w:t>відповідає вимогам статті 65 цього Закону</w:t>
            </w:r>
            <w:r w:rsidR="00495EA2" w:rsidRPr="007F27B4">
              <w:rPr>
                <w:b/>
                <w:color w:val="000000"/>
                <w:sz w:val="28"/>
                <w:szCs w:val="28"/>
                <w:lang w:eastAsia="ru-RU"/>
              </w:rPr>
              <w:t>,</w:t>
            </w:r>
            <w:r w:rsidRPr="007F27B4">
              <w:rPr>
                <w:b/>
                <w:color w:val="000000"/>
                <w:sz w:val="28"/>
                <w:szCs w:val="28"/>
                <w:lang w:eastAsia="ru-RU"/>
              </w:rPr>
              <w:t xml:space="preserve"> та включається територіальним управлінням Державної судової адміністрації України до такого списку.</w:t>
            </w:r>
          </w:p>
          <w:p w:rsidR="00CB42B7" w:rsidRPr="007F27B4" w:rsidRDefault="00CB42B7"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Pr="007F27B4" w:rsidRDefault="00D5022F" w:rsidP="009060FE">
            <w:pPr>
              <w:pStyle w:val="1"/>
              <w:jc w:val="both"/>
              <w:rPr>
                <w:color w:val="000000"/>
                <w:sz w:val="28"/>
                <w:szCs w:val="28"/>
                <w:lang w:eastAsia="ru-RU"/>
              </w:rPr>
            </w:pPr>
          </w:p>
          <w:p w:rsidR="00D5022F" w:rsidRDefault="00D5022F" w:rsidP="009060FE">
            <w:pPr>
              <w:pStyle w:val="1"/>
              <w:jc w:val="both"/>
              <w:rPr>
                <w:color w:val="000000"/>
                <w:sz w:val="28"/>
                <w:szCs w:val="28"/>
                <w:lang w:eastAsia="ru-RU"/>
              </w:rPr>
            </w:pPr>
          </w:p>
          <w:p w:rsidR="003B48B2" w:rsidRPr="007F27B4" w:rsidRDefault="003B48B2" w:rsidP="009060FE">
            <w:pPr>
              <w:pStyle w:val="1"/>
              <w:jc w:val="both"/>
              <w:rPr>
                <w:color w:val="000000"/>
                <w:sz w:val="28"/>
                <w:szCs w:val="28"/>
                <w:lang w:eastAsia="ru-RU"/>
              </w:rPr>
            </w:pPr>
          </w:p>
          <w:p w:rsidR="00073133" w:rsidRPr="00073133" w:rsidRDefault="00714CA1" w:rsidP="00073133">
            <w:pPr>
              <w:pStyle w:val="1"/>
              <w:jc w:val="both"/>
              <w:rPr>
                <w:color w:val="000000"/>
                <w:sz w:val="28"/>
                <w:szCs w:val="28"/>
                <w:lang w:eastAsia="ru-RU"/>
              </w:rPr>
            </w:pPr>
            <w:r w:rsidRPr="00073133">
              <w:rPr>
                <w:color w:val="000000"/>
                <w:sz w:val="28"/>
                <w:szCs w:val="28"/>
                <w:lang w:eastAsia="ru-RU"/>
              </w:rPr>
              <w:t>2. Список присяжних дл</w:t>
            </w:r>
            <w:r w:rsidR="00D5022F" w:rsidRPr="00073133">
              <w:rPr>
                <w:color w:val="000000"/>
                <w:sz w:val="28"/>
                <w:szCs w:val="28"/>
                <w:lang w:eastAsia="ru-RU"/>
              </w:rPr>
              <w:t xml:space="preserve">я розгляду господарських справ </w:t>
            </w:r>
            <w:r w:rsidR="00D5022F" w:rsidRPr="00073133">
              <w:rPr>
                <w:b/>
                <w:color w:val="000000"/>
                <w:sz w:val="28"/>
                <w:szCs w:val="28"/>
                <w:lang w:eastAsia="ru-RU"/>
              </w:rPr>
              <w:t>формується</w:t>
            </w:r>
            <w:r w:rsidRPr="00073133">
              <w:rPr>
                <w:color w:val="000000"/>
                <w:sz w:val="28"/>
                <w:szCs w:val="28"/>
                <w:lang w:eastAsia="ru-RU"/>
              </w:rPr>
              <w:t xml:space="preserve"> в порядку, визначеному законом, з числа осіб, які відповідають вимогам статті 65 цього Закону</w:t>
            </w:r>
            <w:r w:rsidR="00073133" w:rsidRPr="007F27B4">
              <w:rPr>
                <w:b/>
                <w:color w:val="000000"/>
                <w:sz w:val="28"/>
                <w:szCs w:val="28"/>
                <w:lang w:eastAsia="ru-RU"/>
              </w:rPr>
              <w:t xml:space="preserve"> </w:t>
            </w:r>
            <w:r w:rsidR="00073133" w:rsidRPr="00073133">
              <w:rPr>
                <w:color w:val="000000"/>
                <w:sz w:val="28"/>
                <w:szCs w:val="28"/>
                <w:lang w:eastAsia="ru-RU"/>
              </w:rPr>
              <w:t>і дали згоду бути присяжними.</w:t>
            </w:r>
          </w:p>
          <w:p w:rsidR="00714CA1" w:rsidRPr="00073133" w:rsidRDefault="00714CA1" w:rsidP="009060FE">
            <w:pPr>
              <w:pStyle w:val="1"/>
              <w:jc w:val="both"/>
              <w:rPr>
                <w:color w:val="000000"/>
                <w:sz w:val="28"/>
                <w:szCs w:val="28"/>
                <w:lang w:eastAsia="ru-RU"/>
              </w:rPr>
            </w:pPr>
          </w:p>
          <w:p w:rsidR="00A6066F" w:rsidRDefault="00A6066F" w:rsidP="009060FE">
            <w:pPr>
              <w:pStyle w:val="1"/>
              <w:jc w:val="both"/>
              <w:rPr>
                <w:b/>
                <w:color w:val="000000"/>
                <w:sz w:val="28"/>
                <w:szCs w:val="28"/>
                <w:lang w:eastAsia="ru-RU"/>
              </w:rPr>
            </w:pPr>
          </w:p>
          <w:p w:rsidR="003B48B2" w:rsidRPr="007F27B4" w:rsidRDefault="003B48B2"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Частину виключити</w:t>
            </w:r>
          </w:p>
          <w:p w:rsidR="00714CA1" w:rsidRPr="007F27B4" w:rsidRDefault="00714CA1"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b/>
                <w:color w:val="000000"/>
                <w:sz w:val="28"/>
                <w:szCs w:val="28"/>
                <w:lang w:eastAsia="ru-RU"/>
              </w:rPr>
            </w:pPr>
          </w:p>
          <w:p w:rsidR="006518E1" w:rsidRPr="007F27B4" w:rsidRDefault="006518E1" w:rsidP="009060FE">
            <w:pPr>
              <w:pStyle w:val="1"/>
              <w:jc w:val="both"/>
              <w:rPr>
                <w:b/>
                <w:color w:val="000000"/>
                <w:sz w:val="28"/>
                <w:szCs w:val="28"/>
                <w:lang w:eastAsia="ru-RU"/>
              </w:rPr>
            </w:pPr>
          </w:p>
          <w:p w:rsidR="00A51DAE" w:rsidRPr="007F27B4" w:rsidRDefault="00A51DAE" w:rsidP="009060FE">
            <w:pPr>
              <w:pStyle w:val="1"/>
              <w:jc w:val="both"/>
              <w:rPr>
                <w:b/>
                <w:color w:val="000000"/>
                <w:sz w:val="28"/>
                <w:szCs w:val="28"/>
                <w:lang w:eastAsia="ru-RU"/>
              </w:rPr>
            </w:pPr>
          </w:p>
          <w:p w:rsidR="00D5022F" w:rsidRPr="007F27B4" w:rsidRDefault="00714CA1" w:rsidP="00D5022F">
            <w:pPr>
              <w:pStyle w:val="1"/>
              <w:jc w:val="both"/>
              <w:rPr>
                <w:b/>
                <w:i/>
                <w:iCs/>
                <w:color w:val="000000"/>
                <w:sz w:val="28"/>
                <w:szCs w:val="28"/>
                <w:lang w:eastAsia="ru-RU"/>
              </w:rPr>
            </w:pPr>
            <w:r w:rsidRPr="00CB1EE8">
              <w:rPr>
                <w:b/>
                <w:color w:val="000000"/>
                <w:sz w:val="28"/>
                <w:szCs w:val="28"/>
                <w:lang w:eastAsia="ru-RU"/>
              </w:rPr>
              <w:t xml:space="preserve">4. </w:t>
            </w:r>
            <w:r w:rsidR="00D5022F" w:rsidRPr="00CB1EE8">
              <w:rPr>
                <w:b/>
                <w:bCs/>
                <w:color w:val="000000"/>
                <w:sz w:val="28"/>
                <w:szCs w:val="28"/>
                <w:lang w:eastAsia="ru-RU"/>
              </w:rPr>
              <w:t>Списки присяжних формуються кожних три роки</w:t>
            </w:r>
            <w:r w:rsidR="00D5022F" w:rsidRPr="00CB1EE8">
              <w:rPr>
                <w:b/>
                <w:color w:val="000000"/>
                <w:sz w:val="28"/>
                <w:szCs w:val="28"/>
                <w:lang w:eastAsia="ru-RU"/>
              </w:rPr>
              <w:t xml:space="preserve"> і переглядаються в разі необхідності територіальними управліннями Державної судової адміністрації України для їх поповнення, а також для заміни осіб, які вибули зі списків,</w:t>
            </w:r>
            <w:r w:rsidR="00D5022F" w:rsidRPr="007F27B4">
              <w:rPr>
                <w:color w:val="000000"/>
                <w:sz w:val="28"/>
                <w:szCs w:val="28"/>
                <w:lang w:eastAsia="ru-RU"/>
              </w:rPr>
              <w:t xml:space="preserve"> </w:t>
            </w:r>
            <w:r w:rsidR="00D5022F" w:rsidRPr="007F27B4">
              <w:rPr>
                <w:b/>
                <w:color w:val="000000"/>
                <w:sz w:val="28"/>
                <w:szCs w:val="28"/>
                <w:lang w:eastAsia="ru-RU"/>
              </w:rPr>
              <w:t xml:space="preserve">у порядку, визначеному </w:t>
            </w:r>
            <w:r w:rsidR="00D5022F" w:rsidRPr="007F27B4">
              <w:rPr>
                <w:b/>
                <w:color w:val="000000"/>
                <w:sz w:val="28"/>
                <w:szCs w:val="28"/>
                <w:lang w:eastAsia="ru-RU"/>
              </w:rPr>
              <w:lastRenderedPageBreak/>
              <w:t>Державною судовою адміністрацією України</w:t>
            </w:r>
            <w:r w:rsidR="00D5022F" w:rsidRPr="007F27B4">
              <w:rPr>
                <w:b/>
                <w:i/>
                <w:iCs/>
                <w:color w:val="000000"/>
                <w:sz w:val="28"/>
                <w:szCs w:val="28"/>
                <w:lang w:eastAsia="ru-RU"/>
              </w:rPr>
              <w:t>.</w:t>
            </w: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ind w:firstLine="459"/>
              <w:jc w:val="both"/>
              <w:rPr>
                <w:sz w:val="28"/>
                <w:szCs w:val="28"/>
                <w:lang w:eastAsia="ru-RU"/>
              </w:rPr>
            </w:pPr>
            <w:r w:rsidRPr="007F27B4">
              <w:rPr>
                <w:sz w:val="28"/>
                <w:szCs w:val="28"/>
                <w:lang w:eastAsia="ru-RU"/>
              </w:rPr>
              <w:lastRenderedPageBreak/>
              <w:t xml:space="preserve">Зміни вносяться з метою удосконалення порядку формування списків присяжних шляхом покладення обов’язку з їх формування на </w:t>
            </w:r>
            <w:r w:rsidR="00A754CF" w:rsidRPr="007F27B4">
              <w:rPr>
                <w:sz w:val="28"/>
                <w:szCs w:val="28"/>
                <w:lang w:eastAsia="ru-RU"/>
              </w:rPr>
              <w:t xml:space="preserve">Державну судову адміністрацію України та її </w:t>
            </w:r>
            <w:r w:rsidRPr="007F27B4">
              <w:rPr>
                <w:sz w:val="28"/>
                <w:szCs w:val="28"/>
                <w:lang w:eastAsia="ru-RU"/>
              </w:rPr>
              <w:t>територіальні управління, виключивши відповідні повноваження місцевих рад.</w:t>
            </w:r>
          </w:p>
          <w:p w:rsidR="00042AFD" w:rsidRPr="007F27B4" w:rsidRDefault="00714CA1" w:rsidP="00042AFD">
            <w:pPr>
              <w:pStyle w:val="1"/>
              <w:ind w:firstLine="459"/>
              <w:jc w:val="both"/>
              <w:rPr>
                <w:sz w:val="28"/>
                <w:szCs w:val="28"/>
                <w:lang w:eastAsia="ru-RU"/>
              </w:rPr>
            </w:pPr>
            <w:r w:rsidRPr="007F27B4">
              <w:rPr>
                <w:sz w:val="28"/>
                <w:szCs w:val="28"/>
                <w:lang w:eastAsia="ru-RU"/>
              </w:rPr>
              <w:t xml:space="preserve">Крім того, списки присяжних пропонується </w:t>
            </w:r>
            <w:r w:rsidRPr="007F27B4">
              <w:rPr>
                <w:sz w:val="28"/>
                <w:szCs w:val="28"/>
                <w:lang w:eastAsia="ru-RU"/>
              </w:rPr>
              <w:lastRenderedPageBreak/>
              <w:t xml:space="preserve">формувати на підставі інформації, що міститься в Державному реєстрі виборців, </w:t>
            </w:r>
            <w:r w:rsidR="00E51E6B" w:rsidRPr="007F27B4">
              <w:rPr>
                <w:sz w:val="28"/>
                <w:szCs w:val="28"/>
                <w:lang w:eastAsia="ru-RU"/>
              </w:rPr>
              <w:t>у кількості, достатній для забезпечення здійснення правосуддя відповідним окружним судом, з числа населення, що проживає на території, на яку поширюється юрисдикція відповідного окружного суду.</w:t>
            </w:r>
            <w:r w:rsidR="00CB42B7" w:rsidRPr="007F27B4">
              <w:rPr>
                <w:sz w:val="28"/>
                <w:szCs w:val="28"/>
                <w:lang w:eastAsia="ru-RU"/>
              </w:rPr>
              <w:t xml:space="preserve"> </w:t>
            </w:r>
          </w:p>
          <w:p w:rsidR="00042AFD" w:rsidRPr="007F27B4" w:rsidRDefault="00714CA1" w:rsidP="003B48B2">
            <w:pPr>
              <w:pStyle w:val="1"/>
              <w:ind w:firstLine="459"/>
              <w:jc w:val="both"/>
              <w:rPr>
                <w:sz w:val="28"/>
                <w:szCs w:val="28"/>
                <w:lang w:eastAsia="ru-RU"/>
              </w:rPr>
            </w:pPr>
            <w:r w:rsidRPr="007F27B4">
              <w:rPr>
                <w:color w:val="000000"/>
                <w:sz w:val="28"/>
                <w:szCs w:val="28"/>
                <w:lang w:eastAsia="ru-RU"/>
              </w:rPr>
              <w:t xml:space="preserve">Такі зміни спрямовані </w:t>
            </w:r>
            <w:r w:rsidR="00FC4DDA" w:rsidRPr="007F27B4">
              <w:rPr>
                <w:color w:val="000000"/>
                <w:sz w:val="28"/>
                <w:szCs w:val="28"/>
                <w:lang w:eastAsia="ru-RU"/>
              </w:rPr>
              <w:t xml:space="preserve"> </w:t>
            </w:r>
            <w:r w:rsidRPr="007F27B4">
              <w:rPr>
                <w:color w:val="000000"/>
                <w:sz w:val="28"/>
                <w:szCs w:val="28"/>
                <w:lang w:eastAsia="ru-RU"/>
              </w:rPr>
              <w:t>на оперативний пошук інформації</w:t>
            </w:r>
            <w:r w:rsidR="00310FD9" w:rsidRPr="007F27B4">
              <w:rPr>
                <w:color w:val="000000"/>
                <w:sz w:val="28"/>
                <w:szCs w:val="28"/>
                <w:lang w:eastAsia="ru-RU"/>
              </w:rPr>
              <w:t xml:space="preserve"> в Державному реєстрі виборців</w:t>
            </w:r>
            <w:r w:rsidRPr="007F27B4">
              <w:rPr>
                <w:color w:val="000000"/>
                <w:sz w:val="28"/>
                <w:szCs w:val="28"/>
                <w:lang w:eastAsia="ru-RU"/>
              </w:rPr>
              <w:t xml:space="preserve"> </w:t>
            </w:r>
            <w:r w:rsidR="00310FD9" w:rsidRPr="007F27B4">
              <w:rPr>
                <w:color w:val="000000"/>
                <w:sz w:val="28"/>
                <w:szCs w:val="28"/>
                <w:lang w:eastAsia="ru-RU"/>
              </w:rPr>
              <w:t>задля</w:t>
            </w:r>
            <w:r w:rsidRPr="007F27B4">
              <w:rPr>
                <w:color w:val="000000"/>
                <w:sz w:val="28"/>
                <w:szCs w:val="28"/>
                <w:lang w:eastAsia="ru-RU"/>
              </w:rPr>
              <w:t xml:space="preserve"> формування списку присяжних.</w:t>
            </w:r>
            <w:r w:rsidR="00CB42B7" w:rsidRPr="007F27B4">
              <w:rPr>
                <w:color w:val="000000"/>
                <w:sz w:val="28"/>
                <w:szCs w:val="28"/>
                <w:lang w:eastAsia="ru-RU"/>
              </w:rPr>
              <w:t xml:space="preserve"> </w:t>
            </w:r>
          </w:p>
          <w:p w:rsidR="00042AFD" w:rsidRPr="007F27B4" w:rsidRDefault="00042AFD" w:rsidP="003B48B2">
            <w:pPr>
              <w:pStyle w:val="1"/>
              <w:ind w:firstLine="459"/>
              <w:jc w:val="both"/>
              <w:rPr>
                <w:sz w:val="28"/>
                <w:szCs w:val="28"/>
                <w:lang w:eastAsia="ru-RU"/>
              </w:rPr>
            </w:pPr>
            <w:r w:rsidRPr="007F27B4">
              <w:rPr>
                <w:color w:val="000000"/>
                <w:sz w:val="28"/>
                <w:szCs w:val="28"/>
                <w:lang w:eastAsia="ru-RU"/>
              </w:rPr>
              <w:t>Також пропонується визначити, що д</w:t>
            </w:r>
            <w:r w:rsidR="00CB42B7" w:rsidRPr="007F27B4">
              <w:rPr>
                <w:color w:val="000000"/>
                <w:sz w:val="28"/>
                <w:szCs w:val="28"/>
                <w:lang w:eastAsia="ru-RU"/>
              </w:rPr>
              <w:t xml:space="preserve">о списку присяжних включатимуть </w:t>
            </w:r>
            <w:r w:rsidRPr="007F27B4">
              <w:rPr>
                <w:color w:val="000000"/>
                <w:sz w:val="28"/>
                <w:szCs w:val="28"/>
                <w:lang w:eastAsia="ru-RU"/>
              </w:rPr>
              <w:t>громадян</w:t>
            </w:r>
            <w:r w:rsidR="00CB42B7" w:rsidRPr="007F27B4">
              <w:rPr>
                <w:color w:val="000000"/>
                <w:sz w:val="28"/>
                <w:szCs w:val="28"/>
                <w:lang w:eastAsia="ru-RU"/>
              </w:rPr>
              <w:t>, які постійно</w:t>
            </w:r>
            <w:r w:rsidRPr="007F27B4">
              <w:rPr>
                <w:color w:val="000000"/>
                <w:sz w:val="28"/>
                <w:szCs w:val="28"/>
                <w:lang w:eastAsia="ru-RU"/>
              </w:rPr>
              <w:t xml:space="preserve"> </w:t>
            </w:r>
            <w:r w:rsidR="00BA0600" w:rsidRPr="007F27B4">
              <w:rPr>
                <w:color w:val="000000"/>
                <w:sz w:val="26"/>
                <w:szCs w:val="26"/>
                <w:lang w:eastAsia="ru-RU"/>
              </w:rPr>
              <w:t xml:space="preserve">проживають або перебувають </w:t>
            </w:r>
            <w:r w:rsidRPr="007F27B4">
              <w:rPr>
                <w:color w:val="000000"/>
                <w:sz w:val="28"/>
                <w:szCs w:val="28"/>
                <w:lang w:eastAsia="ru-RU"/>
              </w:rPr>
              <w:t>на територіях, на які поширюється юрисдикція відповідного окружного суду та відповідають вимогам</w:t>
            </w:r>
            <w:r w:rsidR="00C21EC5" w:rsidRPr="007F27B4">
              <w:rPr>
                <w:color w:val="000000"/>
                <w:sz w:val="28"/>
                <w:szCs w:val="28"/>
                <w:lang w:eastAsia="ru-RU"/>
              </w:rPr>
              <w:t xml:space="preserve">, які визначені </w:t>
            </w:r>
            <w:r w:rsidR="00C21EC5" w:rsidRPr="007F27B4">
              <w:rPr>
                <w:color w:val="000000"/>
                <w:sz w:val="28"/>
                <w:szCs w:val="28"/>
                <w:lang w:eastAsia="ru-RU"/>
              </w:rPr>
              <w:lastRenderedPageBreak/>
              <w:t>Законом</w:t>
            </w:r>
            <w:r w:rsidR="00D83B26">
              <w:rPr>
                <w:color w:val="000000"/>
                <w:sz w:val="28"/>
                <w:szCs w:val="28"/>
                <w:lang w:eastAsia="ru-RU"/>
              </w:rPr>
              <w:t xml:space="preserve"> України «Про судоустрій і статус суддів» (далі – Закон)</w:t>
            </w:r>
            <w:r w:rsidR="00C21EC5" w:rsidRPr="007F27B4">
              <w:rPr>
                <w:color w:val="000000"/>
                <w:sz w:val="28"/>
                <w:szCs w:val="28"/>
                <w:lang w:eastAsia="ru-RU"/>
              </w:rPr>
              <w:t xml:space="preserve"> до присяжного</w:t>
            </w:r>
            <w:r w:rsidRPr="007F27B4">
              <w:rPr>
                <w:color w:val="000000"/>
                <w:sz w:val="28"/>
                <w:szCs w:val="28"/>
                <w:lang w:eastAsia="ru-RU"/>
              </w:rPr>
              <w:t>.</w:t>
            </w:r>
          </w:p>
          <w:p w:rsidR="006E6906" w:rsidRPr="007F27B4" w:rsidRDefault="006E6906" w:rsidP="003B48B2">
            <w:pPr>
              <w:pStyle w:val="1"/>
              <w:ind w:firstLine="459"/>
              <w:jc w:val="both"/>
              <w:rPr>
                <w:color w:val="000000"/>
                <w:sz w:val="28"/>
                <w:szCs w:val="28"/>
                <w:lang w:eastAsia="ru-RU"/>
              </w:rPr>
            </w:pPr>
          </w:p>
          <w:p w:rsidR="00714CA1" w:rsidRPr="007F27B4" w:rsidRDefault="00310FD9" w:rsidP="003B48B2">
            <w:pPr>
              <w:pStyle w:val="1"/>
              <w:ind w:firstLine="459"/>
              <w:jc w:val="both"/>
              <w:rPr>
                <w:color w:val="000000"/>
                <w:sz w:val="28"/>
                <w:szCs w:val="28"/>
                <w:lang w:eastAsia="ru-RU"/>
              </w:rPr>
            </w:pPr>
            <w:r w:rsidRPr="007F27B4">
              <w:rPr>
                <w:color w:val="000000"/>
                <w:sz w:val="28"/>
                <w:szCs w:val="28"/>
                <w:lang w:eastAsia="ru-RU"/>
              </w:rPr>
              <w:t>Зміни запропоновані для</w:t>
            </w:r>
            <w:r w:rsidR="00152FA6" w:rsidRPr="007F27B4">
              <w:rPr>
                <w:color w:val="000000"/>
                <w:sz w:val="28"/>
                <w:szCs w:val="28"/>
                <w:lang w:eastAsia="ru-RU"/>
              </w:rPr>
              <w:t xml:space="preserve"> включення до списку присяжних осіб, які відповідають вимогам, що встановлені Законом до присяжного.</w:t>
            </w:r>
          </w:p>
          <w:p w:rsidR="002D533F" w:rsidRPr="007F27B4" w:rsidRDefault="002D533F" w:rsidP="003B48B2">
            <w:pPr>
              <w:pStyle w:val="1"/>
              <w:ind w:firstLine="459"/>
              <w:jc w:val="both"/>
              <w:rPr>
                <w:color w:val="000000"/>
                <w:sz w:val="28"/>
                <w:szCs w:val="28"/>
                <w:lang w:eastAsia="ru-RU"/>
              </w:rPr>
            </w:pPr>
          </w:p>
          <w:p w:rsidR="00714CA1" w:rsidRPr="007F27B4" w:rsidRDefault="007506C9" w:rsidP="003B48B2">
            <w:pPr>
              <w:pStyle w:val="1"/>
              <w:ind w:firstLine="459"/>
              <w:jc w:val="both"/>
              <w:rPr>
                <w:color w:val="000000"/>
                <w:sz w:val="28"/>
                <w:szCs w:val="28"/>
                <w:lang w:eastAsia="ru-RU"/>
              </w:rPr>
            </w:pPr>
            <w:r w:rsidRPr="007F27B4">
              <w:rPr>
                <w:color w:val="000000"/>
                <w:sz w:val="28"/>
                <w:szCs w:val="28"/>
                <w:lang w:eastAsia="ru-RU"/>
              </w:rPr>
              <w:t>Зміни вносяться з метою встановлення граничного строку протягом якого особа має повідомити</w:t>
            </w:r>
            <w:r w:rsidR="00CB42B7" w:rsidRPr="007F27B4">
              <w:rPr>
                <w:color w:val="000000"/>
                <w:sz w:val="28"/>
                <w:szCs w:val="28"/>
                <w:lang w:eastAsia="ru-RU"/>
              </w:rPr>
              <w:t xml:space="preserve"> територіальне управління Державної судової адміністрації України</w:t>
            </w:r>
            <w:r w:rsidRPr="007F27B4">
              <w:rPr>
                <w:color w:val="000000"/>
                <w:sz w:val="28"/>
                <w:szCs w:val="28"/>
                <w:lang w:eastAsia="ru-RU"/>
              </w:rPr>
              <w:t xml:space="preserve"> про умови</w:t>
            </w:r>
            <w:r w:rsidR="00CB42B7" w:rsidRPr="007F27B4">
              <w:rPr>
                <w:color w:val="000000"/>
                <w:sz w:val="28"/>
                <w:szCs w:val="28"/>
                <w:lang w:eastAsia="ru-RU"/>
              </w:rPr>
              <w:t>,</w:t>
            </w:r>
            <w:r w:rsidRPr="007F27B4">
              <w:rPr>
                <w:color w:val="000000"/>
                <w:sz w:val="28"/>
                <w:szCs w:val="28"/>
                <w:lang w:eastAsia="ru-RU"/>
              </w:rPr>
              <w:t xml:space="preserve"> за яких вона не може бути включена до списку присяжних.</w:t>
            </w:r>
            <w:r w:rsidR="00CB42B7" w:rsidRPr="007F27B4">
              <w:rPr>
                <w:color w:val="000000"/>
                <w:sz w:val="28"/>
                <w:szCs w:val="28"/>
                <w:lang w:eastAsia="ru-RU"/>
              </w:rPr>
              <w:t xml:space="preserve"> Також пропонується визначити, що у разі якщо особа у встановлений строк не повідомить </w:t>
            </w:r>
            <w:r w:rsidR="00C21EC5" w:rsidRPr="007F27B4">
              <w:rPr>
                <w:color w:val="000000"/>
                <w:sz w:val="28"/>
                <w:szCs w:val="28"/>
                <w:lang w:eastAsia="ru-RU"/>
              </w:rPr>
              <w:t xml:space="preserve">територіальне управління Державної судової адміністрації України </w:t>
            </w:r>
            <w:r w:rsidR="00CB42B7" w:rsidRPr="007F27B4">
              <w:rPr>
                <w:color w:val="000000"/>
                <w:sz w:val="28"/>
                <w:szCs w:val="28"/>
                <w:lang w:eastAsia="ru-RU"/>
              </w:rPr>
              <w:t xml:space="preserve">про вказані </w:t>
            </w:r>
            <w:r w:rsidR="00CB42B7" w:rsidRPr="007F27B4">
              <w:rPr>
                <w:color w:val="000000"/>
                <w:sz w:val="28"/>
                <w:szCs w:val="28"/>
                <w:lang w:eastAsia="ru-RU"/>
              </w:rPr>
              <w:lastRenderedPageBreak/>
              <w:t>умови, то вважається, що вона відповідає вимогам, які встановлені для присяжних та буде включена до списку присяжних.</w:t>
            </w: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r w:rsidRPr="007F27B4">
              <w:rPr>
                <w:color w:val="000000"/>
                <w:sz w:val="28"/>
                <w:szCs w:val="28"/>
                <w:lang w:eastAsia="ru-RU"/>
              </w:rPr>
              <w:t>Зміни вносяться з метою узгодження положень частини першої статті 63 та статті 64 Закону.</w:t>
            </w: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r w:rsidRPr="007F27B4">
              <w:rPr>
                <w:color w:val="000000"/>
                <w:sz w:val="28"/>
                <w:szCs w:val="28"/>
                <w:lang w:eastAsia="ru-RU"/>
              </w:rPr>
              <w:t>Частина статті виключається, оскільки пропонується змінити порядок формування списків присяжних.</w:t>
            </w: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p>
          <w:p w:rsidR="00D5022F" w:rsidRPr="007F27B4" w:rsidRDefault="00D5022F" w:rsidP="003B48B2">
            <w:pPr>
              <w:pStyle w:val="1"/>
              <w:ind w:firstLine="459"/>
              <w:jc w:val="both"/>
              <w:rPr>
                <w:color w:val="000000"/>
                <w:sz w:val="28"/>
                <w:szCs w:val="28"/>
                <w:lang w:eastAsia="ru-RU"/>
              </w:rPr>
            </w:pPr>
            <w:r w:rsidRPr="007F27B4">
              <w:rPr>
                <w:color w:val="000000"/>
                <w:sz w:val="28"/>
                <w:szCs w:val="28"/>
                <w:lang w:eastAsia="ru-RU"/>
              </w:rPr>
              <w:t xml:space="preserve">Зміни вносяться з метою визначення порядку перегляду списків присяжних та внесення до нього змін та доповнень. </w:t>
            </w:r>
          </w:p>
          <w:p w:rsidR="00D5022F" w:rsidRPr="007F27B4" w:rsidRDefault="00D5022F" w:rsidP="00A51DAE">
            <w:pPr>
              <w:pStyle w:val="1"/>
              <w:jc w:val="both"/>
              <w:rPr>
                <w:color w:val="000000"/>
                <w:sz w:val="28"/>
                <w:szCs w:val="28"/>
                <w:lang w:eastAsia="ru-RU"/>
              </w:rPr>
            </w:pPr>
          </w:p>
        </w:tc>
      </w:tr>
      <w:tr w:rsidR="00714CA1" w:rsidRPr="007F27B4" w:rsidTr="00A368C6">
        <w:tc>
          <w:tcPr>
            <w:tcW w:w="621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color w:val="000000"/>
                <w:sz w:val="28"/>
                <w:szCs w:val="28"/>
                <w:lang w:eastAsia="ru-RU"/>
              </w:rPr>
            </w:pPr>
            <w:r w:rsidRPr="007F27B4">
              <w:rPr>
                <w:b/>
                <w:color w:val="000000"/>
                <w:sz w:val="28"/>
                <w:szCs w:val="28"/>
                <w:lang w:eastAsia="ru-RU"/>
              </w:rPr>
              <w:lastRenderedPageBreak/>
              <w:t>Стаття 65. Вимоги до присяжного</w:t>
            </w:r>
          </w:p>
          <w:p w:rsidR="00714CA1" w:rsidRPr="007F27B4" w:rsidRDefault="00714CA1" w:rsidP="009060FE">
            <w:pPr>
              <w:pStyle w:val="1"/>
              <w:jc w:val="both"/>
              <w:rPr>
                <w:color w:val="000000"/>
                <w:sz w:val="28"/>
                <w:szCs w:val="28"/>
                <w:shd w:val="clear" w:color="auto" w:fill="FFFFFF"/>
              </w:rPr>
            </w:pPr>
            <w:r w:rsidRPr="007F27B4">
              <w:rPr>
                <w:color w:val="000000"/>
                <w:sz w:val="28"/>
                <w:szCs w:val="28"/>
                <w:shd w:val="clear" w:color="auto" w:fill="FFFFFF"/>
              </w:rPr>
              <w:t xml:space="preserve">1. Присяжним може бути громадянин України, який досяг </w:t>
            </w:r>
            <w:r w:rsidRPr="007F27B4">
              <w:rPr>
                <w:b/>
                <w:color w:val="000000"/>
                <w:sz w:val="28"/>
                <w:szCs w:val="28"/>
                <w:shd w:val="clear" w:color="auto" w:fill="FFFFFF"/>
              </w:rPr>
              <w:t>тридцятирічного віку</w:t>
            </w:r>
            <w:r w:rsidRPr="007F27B4">
              <w:rPr>
                <w:color w:val="000000"/>
                <w:sz w:val="28"/>
                <w:szCs w:val="28"/>
                <w:shd w:val="clear" w:color="auto" w:fill="FFFFFF"/>
              </w:rPr>
              <w:t xml:space="preserve"> і постійно проживає на території, на яку поширюється юрисдикція відповідного окружного суду, якщо інше не визначено законом.</w:t>
            </w:r>
          </w:p>
          <w:p w:rsidR="008B3351" w:rsidRPr="007F27B4" w:rsidRDefault="008B3351" w:rsidP="009060FE">
            <w:pPr>
              <w:pStyle w:val="1"/>
              <w:jc w:val="both"/>
              <w:rPr>
                <w:color w:val="000000"/>
                <w:sz w:val="28"/>
                <w:szCs w:val="28"/>
                <w:shd w:val="clear" w:color="auto" w:fill="FFFFFF"/>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2. Не включаються до списків присяжних громадяни:</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1) визнані судом обмежено дієздатними або недієздатними;</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2) які мають хронічні психічні чи інші захворювання, що перешкоджають виконанню обов’язків присяжного;</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3) які мають незняту чи непогашену судимість;</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 xml:space="preserve">4) народні депутати України, члени Кабінету Міністрів України, судді, прокурори, працівники правоохоронних органів (органів правопорядку), військовослужбовці, працівники апаратів судів, інші державні службовці, посадові особи органів місцевого самоврядування, адвокати, нотаріуси, члени Вищої кваліфікаційної комісії суддів </w:t>
            </w:r>
            <w:r w:rsidRPr="007F27B4">
              <w:rPr>
                <w:color w:val="000000"/>
                <w:sz w:val="28"/>
                <w:szCs w:val="28"/>
                <w:lang w:eastAsia="ru-RU"/>
              </w:rPr>
              <w:lastRenderedPageBreak/>
              <w:t>України, Вищої ради правосуддя;</w:t>
            </w: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p>
          <w:p w:rsidR="008B3351" w:rsidRPr="007F27B4" w:rsidRDefault="008B3351" w:rsidP="009060FE">
            <w:pPr>
              <w:pStyle w:val="1"/>
              <w:jc w:val="both"/>
              <w:rPr>
                <w:color w:val="000000"/>
                <w:sz w:val="28"/>
                <w:szCs w:val="28"/>
                <w:lang w:eastAsia="ru-RU"/>
              </w:rPr>
            </w:pPr>
          </w:p>
          <w:p w:rsidR="008B3351" w:rsidRPr="007F27B4" w:rsidRDefault="008B335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5) особи, на яких протягом останнього року накладалося адміністративне стягнення за вчинення корупційного правопорушення;</w:t>
            </w:r>
          </w:p>
          <w:p w:rsidR="008B3351" w:rsidRPr="007F27B4" w:rsidRDefault="008B335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6) громадяни, які досягли шістдесяти п’яти років;</w:t>
            </w:r>
          </w:p>
          <w:p w:rsidR="00714CA1" w:rsidRPr="007F27B4" w:rsidRDefault="00714CA1"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7) особи, які не володіють державною мовою.</w:t>
            </w:r>
          </w:p>
          <w:p w:rsidR="00714CA1" w:rsidRPr="007F27B4" w:rsidRDefault="00714CA1" w:rsidP="009060FE">
            <w:pPr>
              <w:pStyle w:val="1"/>
              <w:jc w:val="both"/>
              <w:rPr>
                <w:color w:val="000000"/>
                <w:sz w:val="28"/>
                <w:szCs w:val="28"/>
                <w:lang w:eastAsia="ru-RU"/>
              </w:rPr>
            </w:pPr>
            <w:r w:rsidRPr="007F27B4">
              <w:rPr>
                <w:b/>
                <w:color w:val="000000"/>
                <w:sz w:val="28"/>
                <w:szCs w:val="28"/>
                <w:shd w:val="clear" w:color="auto" w:fill="FFFFFF"/>
              </w:rPr>
              <w:t>…</w:t>
            </w:r>
          </w:p>
        </w:tc>
        <w:tc>
          <w:tcPr>
            <w:tcW w:w="5953" w:type="dxa"/>
            <w:tcBorders>
              <w:top w:val="single" w:sz="4" w:space="0" w:color="000000"/>
              <w:left w:val="single" w:sz="4" w:space="0" w:color="000000"/>
              <w:bottom w:val="single" w:sz="4" w:space="0" w:color="000000"/>
              <w:right w:val="single" w:sz="4" w:space="0" w:color="000000"/>
            </w:tcBorders>
            <w:hideMark/>
          </w:tcPr>
          <w:p w:rsidR="00714CA1" w:rsidRPr="007F27B4" w:rsidRDefault="00714CA1" w:rsidP="009060FE">
            <w:pPr>
              <w:pStyle w:val="1"/>
              <w:jc w:val="both"/>
              <w:rPr>
                <w:color w:val="000000"/>
                <w:sz w:val="28"/>
                <w:szCs w:val="28"/>
                <w:lang w:eastAsia="ru-RU"/>
              </w:rPr>
            </w:pPr>
            <w:r w:rsidRPr="007F27B4">
              <w:rPr>
                <w:b/>
                <w:color w:val="000000"/>
                <w:sz w:val="28"/>
                <w:szCs w:val="28"/>
                <w:lang w:eastAsia="ru-RU"/>
              </w:rPr>
              <w:lastRenderedPageBreak/>
              <w:t>Стаття 65. Вимоги до присяжного</w:t>
            </w:r>
          </w:p>
          <w:p w:rsidR="00714CA1" w:rsidRPr="007F27B4" w:rsidRDefault="00714CA1" w:rsidP="009060FE">
            <w:pPr>
              <w:pStyle w:val="1"/>
              <w:jc w:val="both"/>
              <w:rPr>
                <w:color w:val="000000"/>
                <w:sz w:val="28"/>
                <w:szCs w:val="28"/>
                <w:shd w:val="clear" w:color="auto" w:fill="FFFFFF"/>
              </w:rPr>
            </w:pPr>
            <w:r w:rsidRPr="007F27B4">
              <w:rPr>
                <w:color w:val="000000"/>
                <w:sz w:val="28"/>
                <w:szCs w:val="28"/>
                <w:shd w:val="clear" w:color="auto" w:fill="FFFFFF"/>
              </w:rPr>
              <w:t xml:space="preserve">1. Присяжним може бути громадянин України, який досяг </w:t>
            </w:r>
            <w:r w:rsidRPr="007F27B4">
              <w:rPr>
                <w:b/>
                <w:color w:val="000000"/>
                <w:sz w:val="28"/>
                <w:szCs w:val="28"/>
                <w:shd w:val="clear" w:color="auto" w:fill="FFFFFF"/>
              </w:rPr>
              <w:t>двадцяти п’яти років</w:t>
            </w:r>
            <w:r w:rsidRPr="007F27B4">
              <w:rPr>
                <w:color w:val="000000"/>
                <w:sz w:val="28"/>
                <w:szCs w:val="28"/>
                <w:shd w:val="clear" w:color="auto" w:fill="FFFFFF"/>
              </w:rPr>
              <w:t xml:space="preserve"> і постійно проживає на території, на яку поширюється юрисдикція відповідного окружного суду, якщо інше не визначено законом.</w:t>
            </w:r>
          </w:p>
          <w:p w:rsidR="00714CA1" w:rsidRPr="007F27B4" w:rsidRDefault="00714CA1" w:rsidP="009060FE">
            <w:pPr>
              <w:pStyle w:val="1"/>
              <w:jc w:val="both"/>
              <w:rPr>
                <w:color w:val="000000"/>
                <w:sz w:val="28"/>
                <w:szCs w:val="28"/>
                <w:shd w:val="clear" w:color="auto" w:fill="FFFFFF"/>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2. Не включаються до списків присяжних громадяни:</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1) визнані судом обмежено дієздатними або недієздатними;</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2) які мають хронічні психічні чи інші захворювання, що перешкоджають виконанню обов’язків присяжного;</w:t>
            </w:r>
          </w:p>
          <w:p w:rsidR="00454D86" w:rsidRPr="007F27B4" w:rsidRDefault="00454D86"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3) які мають незняту чи непогашену судимість;</w:t>
            </w:r>
          </w:p>
          <w:p w:rsidR="001E3B7C" w:rsidRPr="007F27B4" w:rsidRDefault="001E3B7C" w:rsidP="009060FE">
            <w:pPr>
              <w:pStyle w:val="1"/>
              <w:jc w:val="both"/>
              <w:rPr>
                <w:color w:val="000000"/>
                <w:sz w:val="28"/>
                <w:szCs w:val="28"/>
                <w:lang w:eastAsia="ru-RU"/>
              </w:rPr>
            </w:pPr>
          </w:p>
          <w:p w:rsidR="00A51DAE" w:rsidRPr="007F27B4" w:rsidRDefault="00714CA1" w:rsidP="009060FE">
            <w:pPr>
              <w:pStyle w:val="1"/>
              <w:jc w:val="both"/>
              <w:rPr>
                <w:b/>
                <w:color w:val="000000"/>
                <w:sz w:val="28"/>
                <w:szCs w:val="28"/>
                <w:lang w:eastAsia="ru-RU"/>
              </w:rPr>
            </w:pPr>
            <w:r w:rsidRPr="007F27B4">
              <w:rPr>
                <w:color w:val="000000"/>
                <w:sz w:val="28"/>
                <w:szCs w:val="28"/>
                <w:lang w:eastAsia="ru-RU"/>
              </w:rPr>
              <w:t xml:space="preserve">4) народні депутати України, члени Кабінету Міністрів України, судді, прокурори, працівники правоохоронних органів (органів правопорядку), військовослужбовці, працівники апаратів судів, інші державні службовці, посадові особи органів місцевого самоврядування, адвокати, нотаріуси, члени </w:t>
            </w:r>
            <w:r w:rsidRPr="007F27B4">
              <w:rPr>
                <w:color w:val="000000"/>
                <w:sz w:val="28"/>
                <w:szCs w:val="28"/>
                <w:lang w:eastAsia="ru-RU"/>
              </w:rPr>
              <w:lastRenderedPageBreak/>
              <w:t>Вищої кваліфікаційної комісії суддів України, Вищої ради правосуддя</w:t>
            </w:r>
            <w:r w:rsidRPr="007F27B4">
              <w:rPr>
                <w:b/>
                <w:color w:val="000000"/>
                <w:sz w:val="28"/>
                <w:szCs w:val="28"/>
                <w:lang w:eastAsia="ru-RU"/>
              </w:rPr>
              <w:t>, органу, що здійснює дисциплінарне провадження відповідно до Закону України «Про прокуратуру»;</w:t>
            </w:r>
          </w:p>
          <w:p w:rsidR="00A51DAE" w:rsidRPr="007F27B4" w:rsidRDefault="00A51DAE"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5) особи, на яких протягом останнього року накладалося адміністративне стягнення за вчинення корупційного правопорушення;</w:t>
            </w:r>
          </w:p>
          <w:p w:rsidR="00A51DAE" w:rsidRPr="007F27B4" w:rsidRDefault="00A51DAE" w:rsidP="009060FE">
            <w:pPr>
              <w:pStyle w:val="1"/>
              <w:jc w:val="both"/>
              <w:rPr>
                <w:b/>
                <w:color w:val="000000"/>
                <w:sz w:val="28"/>
                <w:szCs w:val="28"/>
                <w:lang w:eastAsia="ru-RU"/>
              </w:rPr>
            </w:pP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Пункт виключити.</w:t>
            </w:r>
          </w:p>
          <w:p w:rsidR="001E3B7C" w:rsidRPr="007F27B4" w:rsidRDefault="001E3B7C" w:rsidP="009060FE">
            <w:pPr>
              <w:pStyle w:val="1"/>
              <w:jc w:val="both"/>
              <w:rPr>
                <w:color w:val="000000"/>
                <w:sz w:val="28"/>
                <w:szCs w:val="28"/>
                <w:lang w:eastAsia="ru-RU"/>
              </w:rPr>
            </w:pP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7) особи, які не володіють державною мовою.</w:t>
            </w:r>
          </w:p>
          <w:p w:rsidR="00714CA1" w:rsidRPr="007F27B4" w:rsidRDefault="00714CA1" w:rsidP="009060FE">
            <w:pPr>
              <w:pStyle w:val="1"/>
              <w:jc w:val="both"/>
              <w:rPr>
                <w:color w:val="000000"/>
                <w:sz w:val="28"/>
                <w:szCs w:val="28"/>
                <w:lang w:eastAsia="ru-RU"/>
              </w:rPr>
            </w:pPr>
            <w:r w:rsidRPr="007F27B4">
              <w:rPr>
                <w:color w:val="000000"/>
                <w:sz w:val="28"/>
                <w:szCs w:val="28"/>
                <w:lang w:eastAsia="ru-RU"/>
              </w:rPr>
              <w:t>…</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714CA1" w:rsidP="003B48B2">
            <w:pPr>
              <w:pStyle w:val="1"/>
              <w:ind w:firstLine="459"/>
              <w:jc w:val="both"/>
              <w:rPr>
                <w:b/>
                <w:color w:val="000000"/>
                <w:sz w:val="28"/>
                <w:szCs w:val="28"/>
                <w:lang w:eastAsia="ru-RU"/>
              </w:rPr>
            </w:pPr>
            <w:r w:rsidRPr="007F27B4">
              <w:rPr>
                <w:color w:val="000000"/>
                <w:sz w:val="28"/>
                <w:szCs w:val="28"/>
                <w:lang w:eastAsia="ru-RU"/>
              </w:rPr>
              <w:lastRenderedPageBreak/>
              <w:t>Зміни вносяться з метою</w:t>
            </w:r>
            <w:r w:rsidR="008B3351" w:rsidRPr="007F27B4">
              <w:rPr>
                <w:color w:val="000000"/>
                <w:sz w:val="28"/>
                <w:szCs w:val="28"/>
                <w:lang w:eastAsia="ru-RU"/>
              </w:rPr>
              <w:t xml:space="preserve"> зменшення мінімального віку та скасування граничного віку, встановленого для присяжного, а також </w:t>
            </w:r>
            <w:r w:rsidRPr="007F27B4">
              <w:rPr>
                <w:color w:val="000000"/>
                <w:sz w:val="28"/>
                <w:szCs w:val="28"/>
                <w:lang w:eastAsia="ru-RU"/>
              </w:rPr>
              <w:t xml:space="preserve"> включення членів органу, що здійснює дисциплінарне провадження відповідно до Закону України «Про прокуратуру» до категорії громадян, які не можуть бути включені до списків присяжних.</w:t>
            </w:r>
          </w:p>
        </w:tc>
      </w:tr>
      <w:tr w:rsidR="00714CA1" w:rsidRPr="007F27B4" w:rsidTr="00A368C6">
        <w:tc>
          <w:tcPr>
            <w:tcW w:w="621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lastRenderedPageBreak/>
              <w:t>Стаття 66.</w:t>
            </w:r>
            <w:r w:rsidRPr="007F27B4">
              <w:rPr>
                <w:b/>
                <w:color w:val="000000"/>
                <w:sz w:val="28"/>
                <w:szCs w:val="28"/>
                <w:shd w:val="clear" w:color="auto" w:fill="FFFFFF"/>
              </w:rPr>
              <w:t> Підстави і порядок увільнення від виконання обов’язків присяжного</w:t>
            </w:r>
          </w:p>
          <w:p w:rsidR="00714CA1" w:rsidRPr="007F27B4" w:rsidRDefault="00714CA1" w:rsidP="009060FE">
            <w:pPr>
              <w:pStyle w:val="1"/>
              <w:jc w:val="both"/>
              <w:rPr>
                <w:b/>
                <w:color w:val="000000"/>
                <w:sz w:val="28"/>
                <w:szCs w:val="28"/>
                <w:shd w:val="clear" w:color="auto" w:fill="FFFFFF"/>
              </w:rPr>
            </w:pPr>
            <w:r w:rsidRPr="007F27B4">
              <w:rPr>
                <w:b/>
                <w:color w:val="000000"/>
                <w:sz w:val="28"/>
                <w:szCs w:val="28"/>
                <w:shd w:val="clear" w:color="auto" w:fill="FFFFFF"/>
              </w:rPr>
              <w:t>…</w:t>
            </w:r>
          </w:p>
          <w:p w:rsidR="00DA5CD7" w:rsidRPr="007F27B4" w:rsidRDefault="00DA5CD7" w:rsidP="00A51DAE">
            <w:pPr>
              <w:pStyle w:val="rvps2"/>
              <w:shd w:val="clear" w:color="auto" w:fill="FFFFFF"/>
              <w:spacing w:before="0" w:beforeAutospacing="0" w:after="0" w:afterAutospacing="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color w:val="000000"/>
                <w:sz w:val="28"/>
                <w:szCs w:val="28"/>
                <w:lang w:val="uk-UA"/>
              </w:rPr>
              <w:t>2. Голова суду також увільняє від виконання обов’язків присяжного:</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DA5CD7" w:rsidRPr="007F27B4" w:rsidRDefault="00714CA1" w:rsidP="00A51DAE">
            <w:pPr>
              <w:pStyle w:val="rvps2"/>
              <w:shd w:val="clear" w:color="auto" w:fill="FFFFFF"/>
              <w:spacing w:before="0" w:beforeAutospacing="0" w:after="0" w:afterAutospacing="0"/>
              <w:ind w:firstLine="450"/>
              <w:jc w:val="both"/>
              <w:rPr>
                <w:color w:val="000000"/>
                <w:sz w:val="28"/>
                <w:szCs w:val="28"/>
                <w:lang w:val="uk-UA"/>
              </w:rPr>
            </w:pPr>
            <w:bookmarkStart w:id="1" w:name="n594"/>
            <w:bookmarkEnd w:id="1"/>
            <w:r w:rsidRPr="007F27B4">
              <w:rPr>
                <w:color w:val="000000"/>
                <w:sz w:val="28"/>
                <w:szCs w:val="28"/>
                <w:lang w:val="uk-UA"/>
              </w:rPr>
              <w:t>1) особу, яка перебуває у відпустці у зв’язку з вагітністю та пологами, у відпустці по догляду за дитиною, а також особу, яка має дітей дошкільного чи молодшого шкільного віку або утримує дітей-інвалідів або членів сім’ї похилого віку;</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bookmarkStart w:id="2" w:name="n595"/>
            <w:bookmarkEnd w:id="2"/>
            <w:r w:rsidRPr="007F27B4">
              <w:rPr>
                <w:color w:val="000000"/>
                <w:sz w:val="28"/>
                <w:szCs w:val="28"/>
                <w:lang w:val="uk-UA"/>
              </w:rPr>
              <w:t>2) керівника або заступника керівника органу місцевого самоврядування;</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bookmarkStart w:id="3" w:name="n596"/>
            <w:bookmarkEnd w:id="3"/>
            <w:r w:rsidRPr="007F27B4">
              <w:rPr>
                <w:color w:val="000000"/>
                <w:sz w:val="28"/>
                <w:szCs w:val="28"/>
                <w:lang w:val="uk-UA"/>
              </w:rPr>
              <w:lastRenderedPageBreak/>
              <w:t>3) особу, яка через свої релігійні переконання вважає для себе неможливою участь у здійсненні правосуддя;</w:t>
            </w:r>
          </w:p>
          <w:p w:rsidR="001E3B7C" w:rsidRPr="007F27B4" w:rsidRDefault="001E3B7C" w:rsidP="009060FE">
            <w:pPr>
              <w:pStyle w:val="rvps2"/>
              <w:shd w:val="clear" w:color="auto" w:fill="FFFFFF"/>
              <w:spacing w:before="0" w:beforeAutospacing="0" w:after="0" w:afterAutospacing="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r w:rsidRPr="007F27B4">
              <w:rPr>
                <w:b/>
                <w:color w:val="000000"/>
                <w:sz w:val="28"/>
                <w:szCs w:val="28"/>
                <w:lang w:val="uk-UA"/>
              </w:rPr>
              <w:t>Пункт відсутній.</w:t>
            </w: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p>
          <w:p w:rsidR="00A73FFC" w:rsidRPr="007F27B4" w:rsidRDefault="00A73FFC" w:rsidP="00F11211">
            <w:pPr>
              <w:pStyle w:val="rvps2"/>
              <w:shd w:val="clear" w:color="auto" w:fill="FFFFFF"/>
              <w:spacing w:before="0" w:beforeAutospacing="0" w:after="0" w:afterAutospacing="0"/>
              <w:jc w:val="both"/>
              <w:rPr>
                <w:b/>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r w:rsidRPr="007F27B4">
              <w:rPr>
                <w:b/>
                <w:color w:val="000000"/>
                <w:sz w:val="28"/>
                <w:szCs w:val="28"/>
                <w:lang w:val="uk-UA"/>
              </w:rPr>
              <w:t>Пункт відсутній.</w:t>
            </w:r>
          </w:p>
          <w:p w:rsidR="00714CA1" w:rsidRPr="007F27B4" w:rsidRDefault="00714CA1" w:rsidP="009060FE">
            <w:pPr>
              <w:pStyle w:val="rvps2"/>
              <w:shd w:val="clear" w:color="auto" w:fill="FFFFFF"/>
              <w:spacing w:before="0" w:beforeAutospacing="0" w:after="0" w:afterAutospacing="0"/>
              <w:jc w:val="both"/>
              <w:rPr>
                <w:b/>
                <w:color w:val="000000"/>
                <w:sz w:val="28"/>
                <w:szCs w:val="28"/>
                <w:lang w:val="uk-UA"/>
              </w:rPr>
            </w:pPr>
          </w:p>
          <w:p w:rsidR="00A51DAE" w:rsidRDefault="00A51DAE" w:rsidP="009060FE">
            <w:pPr>
              <w:pStyle w:val="rvps2"/>
              <w:shd w:val="clear" w:color="auto" w:fill="FFFFFF"/>
              <w:spacing w:before="0" w:beforeAutospacing="0" w:after="0" w:afterAutospacing="0"/>
              <w:jc w:val="both"/>
              <w:rPr>
                <w:b/>
                <w:color w:val="000000"/>
                <w:sz w:val="28"/>
                <w:szCs w:val="28"/>
                <w:lang w:val="uk-UA"/>
              </w:rPr>
            </w:pPr>
          </w:p>
          <w:p w:rsidR="00F11211" w:rsidRPr="007F27B4" w:rsidRDefault="00F11211" w:rsidP="009060FE">
            <w:pPr>
              <w:pStyle w:val="rvps2"/>
              <w:shd w:val="clear" w:color="auto" w:fill="FFFFFF"/>
              <w:spacing w:before="0" w:beforeAutospacing="0" w:after="0" w:afterAutospacing="0"/>
              <w:jc w:val="both"/>
              <w:rPr>
                <w:b/>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bookmarkStart w:id="4" w:name="n597"/>
            <w:bookmarkEnd w:id="4"/>
            <w:r w:rsidRPr="007F27B4">
              <w:rPr>
                <w:color w:val="000000"/>
                <w:sz w:val="28"/>
                <w:szCs w:val="28"/>
                <w:lang w:val="uk-UA"/>
              </w:rPr>
              <w:t>4) іншу особу, якщо голова суду визнає поважними причини, на які вона посилається.</w:t>
            </w: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w:t>
            </w:r>
          </w:p>
        </w:tc>
        <w:tc>
          <w:tcPr>
            <w:tcW w:w="5953"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lastRenderedPageBreak/>
              <w:t>Стаття 66.</w:t>
            </w:r>
            <w:r w:rsidRPr="007F27B4">
              <w:rPr>
                <w:b/>
                <w:color w:val="000000"/>
                <w:sz w:val="28"/>
                <w:szCs w:val="28"/>
                <w:shd w:val="clear" w:color="auto" w:fill="FFFFFF"/>
              </w:rPr>
              <w:t> Підстави і порядок увільнення від виконання обов’язків присяжного</w:t>
            </w:r>
          </w:p>
          <w:p w:rsidR="00714CA1" w:rsidRPr="007F27B4" w:rsidRDefault="00714CA1" w:rsidP="009060FE">
            <w:pPr>
              <w:pStyle w:val="1"/>
              <w:jc w:val="both"/>
              <w:rPr>
                <w:b/>
                <w:color w:val="000000"/>
                <w:sz w:val="28"/>
                <w:szCs w:val="28"/>
                <w:shd w:val="clear" w:color="auto" w:fill="FFFFFF"/>
              </w:rPr>
            </w:pPr>
            <w:r w:rsidRPr="007F27B4">
              <w:rPr>
                <w:b/>
                <w:color w:val="000000"/>
                <w:sz w:val="28"/>
                <w:szCs w:val="28"/>
                <w:shd w:val="clear" w:color="auto" w:fill="FFFFFF"/>
              </w:rPr>
              <w:t>…</w:t>
            </w:r>
          </w:p>
          <w:p w:rsidR="00DA5CD7" w:rsidRPr="007F27B4" w:rsidRDefault="00DA5CD7" w:rsidP="009060FE">
            <w:pPr>
              <w:pStyle w:val="1"/>
              <w:jc w:val="both"/>
              <w:rPr>
                <w:b/>
                <w:color w:val="000000"/>
                <w:sz w:val="28"/>
                <w:szCs w:val="28"/>
                <w:shd w:val="clear" w:color="auto" w:fill="FFFFFF"/>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color w:val="000000"/>
                <w:sz w:val="28"/>
                <w:szCs w:val="28"/>
                <w:lang w:val="uk-UA"/>
              </w:rPr>
              <w:t>2. Голова суду також увільняє від виконання обов’язків присяжного:</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color w:val="000000"/>
                <w:sz w:val="28"/>
                <w:szCs w:val="28"/>
                <w:lang w:val="uk-UA"/>
              </w:rPr>
              <w:t>1) особу, яка перебуває у відпустці у зв’язку з вагітністю та пологами, у відпустці по догляду за дитиною, а також особу, яка має дітей дошкільного чи молодшого шкільного віку або утримує дітей-інвалідів або членів сім’ї похилого віку;</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color w:val="000000"/>
                <w:sz w:val="28"/>
                <w:szCs w:val="28"/>
                <w:lang w:val="uk-UA"/>
              </w:rPr>
              <w:t>2) керівника або заступника керівника органу місцевого самоврядування;</w:t>
            </w:r>
          </w:p>
          <w:p w:rsidR="00DA5CD7" w:rsidRPr="007F27B4" w:rsidRDefault="00DA5CD7"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color w:val="000000"/>
                <w:sz w:val="28"/>
                <w:szCs w:val="28"/>
                <w:lang w:val="uk-UA"/>
              </w:rPr>
              <w:lastRenderedPageBreak/>
              <w:t>3) особу, яка через свої релігійні переконання вважає для себе неможливою участь у здійсненні правосуддя;</w:t>
            </w: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r w:rsidRPr="007F27B4">
              <w:rPr>
                <w:b/>
                <w:color w:val="000000"/>
                <w:sz w:val="28"/>
                <w:szCs w:val="28"/>
                <w:lang w:val="uk-UA"/>
              </w:rPr>
              <w:t xml:space="preserve">4) особу, яка </w:t>
            </w:r>
            <w:r w:rsidRPr="007F27B4">
              <w:rPr>
                <w:b/>
                <w:sz w:val="28"/>
                <w:szCs w:val="28"/>
                <w:lang w:val="uk-UA"/>
              </w:rPr>
              <w:t>за станом здоров’я не може виконувати обов’язки присяжного, що підтверджено медичним висновком</w:t>
            </w:r>
            <w:r w:rsidRPr="007F27B4">
              <w:rPr>
                <w:b/>
                <w:color w:val="000000"/>
                <w:sz w:val="28"/>
                <w:szCs w:val="28"/>
                <w:lang w:val="uk-UA"/>
              </w:rPr>
              <w:t>;</w:t>
            </w:r>
          </w:p>
          <w:p w:rsidR="00714CA1" w:rsidRPr="007F27B4" w:rsidRDefault="00714CA1" w:rsidP="009060FE">
            <w:pPr>
              <w:pStyle w:val="rvps2"/>
              <w:shd w:val="clear" w:color="auto" w:fill="FFFFFF"/>
              <w:spacing w:before="0" w:beforeAutospacing="0" w:after="0" w:afterAutospacing="0"/>
              <w:ind w:firstLine="450"/>
              <w:jc w:val="both"/>
              <w:rPr>
                <w:b/>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b/>
                <w:color w:val="000000"/>
                <w:sz w:val="28"/>
                <w:szCs w:val="28"/>
                <w:lang w:val="uk-UA"/>
              </w:rPr>
            </w:pPr>
            <w:r w:rsidRPr="007F27B4">
              <w:rPr>
                <w:b/>
                <w:sz w:val="28"/>
                <w:szCs w:val="28"/>
                <w:lang w:val="uk-UA"/>
              </w:rPr>
              <w:t>5) особу, яка</w:t>
            </w:r>
            <w:r w:rsidRPr="007F27B4">
              <w:rPr>
                <w:sz w:val="28"/>
                <w:szCs w:val="28"/>
                <w:lang w:val="uk-UA"/>
              </w:rPr>
              <w:t xml:space="preserve"> </w:t>
            </w:r>
            <w:r w:rsidRPr="007F27B4">
              <w:rPr>
                <w:b/>
                <w:sz w:val="28"/>
                <w:szCs w:val="28"/>
                <w:lang w:val="uk-UA"/>
              </w:rPr>
              <w:t>впродовж останнього року вже залучалася до виконання обов’язків присяжного</w:t>
            </w:r>
            <w:r w:rsidRPr="007F27B4">
              <w:rPr>
                <w:b/>
                <w:color w:val="000000"/>
                <w:sz w:val="28"/>
                <w:szCs w:val="28"/>
                <w:lang w:val="uk-UA"/>
              </w:rPr>
              <w:t>;</w:t>
            </w: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p>
          <w:p w:rsidR="00714CA1" w:rsidRPr="007F27B4" w:rsidRDefault="00714CA1" w:rsidP="009060FE">
            <w:pPr>
              <w:pStyle w:val="rvps2"/>
              <w:shd w:val="clear" w:color="auto" w:fill="FFFFFF"/>
              <w:spacing w:before="0" w:beforeAutospacing="0" w:after="0" w:afterAutospacing="0"/>
              <w:ind w:firstLine="450"/>
              <w:jc w:val="both"/>
              <w:rPr>
                <w:color w:val="000000"/>
                <w:sz w:val="28"/>
                <w:szCs w:val="28"/>
                <w:lang w:val="uk-UA"/>
              </w:rPr>
            </w:pPr>
            <w:r w:rsidRPr="007F27B4">
              <w:rPr>
                <w:b/>
                <w:color w:val="000000"/>
                <w:sz w:val="28"/>
                <w:szCs w:val="28"/>
                <w:lang w:val="uk-UA"/>
              </w:rPr>
              <w:t>6)</w:t>
            </w:r>
            <w:r w:rsidRPr="007F27B4">
              <w:rPr>
                <w:color w:val="000000"/>
                <w:sz w:val="28"/>
                <w:szCs w:val="28"/>
                <w:lang w:val="uk-UA"/>
              </w:rPr>
              <w:t xml:space="preserve"> іншу особу, якщо голова суду визнає поважними причини, на які вона посилається.</w:t>
            </w:r>
          </w:p>
          <w:p w:rsidR="00714CA1" w:rsidRPr="007F27B4" w:rsidRDefault="00714CA1" w:rsidP="009060FE">
            <w:pPr>
              <w:pStyle w:val="1"/>
              <w:jc w:val="both"/>
              <w:rPr>
                <w:b/>
                <w:color w:val="000000"/>
                <w:sz w:val="28"/>
                <w:szCs w:val="28"/>
                <w:lang w:eastAsia="ru-RU"/>
              </w:rPr>
            </w:pPr>
            <w:r w:rsidRPr="007F27B4">
              <w:rPr>
                <w:b/>
                <w:color w:val="000000"/>
                <w:sz w:val="28"/>
                <w:szCs w:val="28"/>
                <w:lang w:eastAsia="ru-RU"/>
              </w:rPr>
              <w:t>…</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8B3351" w:rsidP="003B48B2">
            <w:pPr>
              <w:pStyle w:val="1"/>
              <w:ind w:firstLine="459"/>
              <w:jc w:val="both"/>
              <w:rPr>
                <w:rStyle w:val="rvts9"/>
                <w:bCs/>
                <w:color w:val="000000"/>
                <w:sz w:val="28"/>
                <w:szCs w:val="28"/>
                <w:shd w:val="clear" w:color="auto" w:fill="FFFFFF"/>
              </w:rPr>
            </w:pPr>
            <w:r w:rsidRPr="007F27B4">
              <w:rPr>
                <w:rStyle w:val="rvts9"/>
                <w:bCs/>
                <w:color w:val="000000"/>
                <w:sz w:val="28"/>
                <w:szCs w:val="28"/>
                <w:shd w:val="clear" w:color="auto" w:fill="FFFFFF"/>
              </w:rPr>
              <w:lastRenderedPageBreak/>
              <w:t>Зміни спрямовані на розширення переліку підстав для увільнення від виконання обов’язків присяжного.</w:t>
            </w:r>
          </w:p>
        </w:tc>
      </w:tr>
      <w:tr w:rsidR="001E3B7C" w:rsidRPr="007F27B4" w:rsidTr="00A368C6">
        <w:tc>
          <w:tcPr>
            <w:tcW w:w="6212" w:type="dxa"/>
            <w:tcBorders>
              <w:top w:val="single" w:sz="4" w:space="0" w:color="000000"/>
              <w:left w:val="single" w:sz="4" w:space="0" w:color="000000"/>
              <w:bottom w:val="single" w:sz="4" w:space="0" w:color="000000"/>
              <w:right w:val="single" w:sz="4" w:space="0" w:color="000000"/>
            </w:tcBorders>
          </w:tcPr>
          <w:p w:rsidR="001E3B7C" w:rsidRPr="007F27B4" w:rsidRDefault="001E3B7C"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lastRenderedPageBreak/>
              <w:t>Стаття 67.</w:t>
            </w:r>
            <w:r w:rsidR="002B2765" w:rsidRPr="007F27B4">
              <w:rPr>
                <w:b/>
                <w:color w:val="000000"/>
                <w:sz w:val="28"/>
                <w:szCs w:val="28"/>
                <w:shd w:val="clear" w:color="auto" w:fill="FFFFFF"/>
              </w:rPr>
              <w:t xml:space="preserve"> </w:t>
            </w:r>
            <w:r w:rsidRPr="007F27B4">
              <w:rPr>
                <w:b/>
                <w:color w:val="000000"/>
                <w:sz w:val="28"/>
                <w:szCs w:val="28"/>
                <w:shd w:val="clear" w:color="auto" w:fill="FFFFFF"/>
              </w:rPr>
              <w:t>Залучення присяжних до виконання обов’язків у суді</w:t>
            </w:r>
          </w:p>
          <w:p w:rsidR="001E3B7C" w:rsidRPr="007F27B4" w:rsidRDefault="001E3B7C" w:rsidP="009060FE">
            <w:pPr>
              <w:pStyle w:val="1"/>
              <w:jc w:val="both"/>
              <w:rPr>
                <w:rStyle w:val="rvts9"/>
                <w:b/>
                <w:bCs/>
                <w:color w:val="000000"/>
                <w:sz w:val="28"/>
                <w:szCs w:val="28"/>
                <w:shd w:val="clear" w:color="auto" w:fill="FFFFFF"/>
              </w:rPr>
            </w:pPr>
            <w:r w:rsidRPr="007F27B4">
              <w:rPr>
                <w:rStyle w:val="rvts9"/>
                <w:b/>
                <w:bCs/>
                <w:color w:val="000000"/>
                <w:sz w:val="28"/>
                <w:szCs w:val="28"/>
                <w:shd w:val="clear" w:color="auto" w:fill="FFFFFF"/>
              </w:rPr>
              <w:t>…</w:t>
            </w:r>
          </w:p>
          <w:p w:rsidR="001E3B7C" w:rsidRPr="007F27B4" w:rsidRDefault="001E3B7C" w:rsidP="009060FE">
            <w:pPr>
              <w:pStyle w:val="1"/>
              <w:jc w:val="both"/>
              <w:rPr>
                <w:color w:val="000000"/>
                <w:sz w:val="28"/>
                <w:szCs w:val="28"/>
                <w:shd w:val="clear" w:color="auto" w:fill="FFFFFF"/>
              </w:rPr>
            </w:pPr>
            <w:r w:rsidRPr="007F27B4">
              <w:rPr>
                <w:color w:val="000000"/>
                <w:sz w:val="28"/>
                <w:szCs w:val="28"/>
                <w:shd w:val="clear" w:color="auto" w:fill="FFFFFF"/>
              </w:rPr>
              <w:t xml:space="preserve">3. Письмове запрошення для участі у здійсненні правосуддя суд надсилає присяжному не пізніше ніж за </w:t>
            </w:r>
            <w:r w:rsidRPr="007F27B4">
              <w:rPr>
                <w:b/>
                <w:color w:val="000000"/>
                <w:sz w:val="28"/>
                <w:szCs w:val="28"/>
                <w:shd w:val="clear" w:color="auto" w:fill="FFFFFF"/>
              </w:rPr>
              <w:t>сім</w:t>
            </w:r>
            <w:r w:rsidRPr="007F27B4">
              <w:rPr>
                <w:color w:val="000000"/>
                <w:sz w:val="28"/>
                <w:szCs w:val="28"/>
                <w:shd w:val="clear" w:color="auto" w:fill="FFFFFF"/>
              </w:rPr>
              <w:t xml:space="preserve"> днів до початку судового засідання. Запрошення містить інформацію про права та обов’язки присяжного, вимоги до нього, а також підстави для увільнення від виконання обов’язків. Одночасно із запрошенням надсилається письмове повідомлення для роботодавця про залучення особи як присяжного.</w:t>
            </w:r>
          </w:p>
          <w:p w:rsidR="001E3B7C" w:rsidRPr="007F27B4" w:rsidRDefault="001E3B7C" w:rsidP="009060FE">
            <w:pPr>
              <w:pStyle w:val="1"/>
              <w:jc w:val="both"/>
              <w:rPr>
                <w:rStyle w:val="rvts9"/>
                <w:b/>
                <w:bCs/>
                <w:color w:val="000000"/>
                <w:sz w:val="28"/>
                <w:szCs w:val="28"/>
                <w:shd w:val="clear" w:color="auto" w:fill="FFFFFF"/>
              </w:rPr>
            </w:pPr>
            <w:r w:rsidRPr="007F27B4">
              <w:rPr>
                <w:color w:val="000000"/>
                <w:sz w:val="28"/>
                <w:szCs w:val="28"/>
                <w:shd w:val="clear" w:color="auto" w:fill="FFFFFF"/>
              </w:rPr>
              <w:t>…</w:t>
            </w:r>
          </w:p>
        </w:tc>
        <w:tc>
          <w:tcPr>
            <w:tcW w:w="5953" w:type="dxa"/>
            <w:tcBorders>
              <w:top w:val="single" w:sz="4" w:space="0" w:color="000000"/>
              <w:left w:val="single" w:sz="4" w:space="0" w:color="000000"/>
              <w:bottom w:val="single" w:sz="4" w:space="0" w:color="000000"/>
              <w:right w:val="single" w:sz="4" w:space="0" w:color="000000"/>
            </w:tcBorders>
          </w:tcPr>
          <w:p w:rsidR="001E3B7C" w:rsidRPr="007F27B4" w:rsidRDefault="001E3B7C"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t>Стаття 67.</w:t>
            </w:r>
            <w:r w:rsidR="002B2765" w:rsidRPr="007F27B4">
              <w:rPr>
                <w:color w:val="000000"/>
                <w:sz w:val="28"/>
                <w:szCs w:val="28"/>
                <w:shd w:val="clear" w:color="auto" w:fill="FFFFFF"/>
              </w:rPr>
              <w:t xml:space="preserve"> </w:t>
            </w:r>
            <w:r w:rsidRPr="007F27B4">
              <w:rPr>
                <w:b/>
                <w:color w:val="000000"/>
                <w:sz w:val="28"/>
                <w:szCs w:val="28"/>
                <w:shd w:val="clear" w:color="auto" w:fill="FFFFFF"/>
              </w:rPr>
              <w:t>Залучення присяжних до виконання обов’язків у суді</w:t>
            </w:r>
          </w:p>
          <w:p w:rsidR="001E3B7C" w:rsidRPr="007F27B4" w:rsidRDefault="001E3B7C" w:rsidP="009060FE">
            <w:pPr>
              <w:pStyle w:val="1"/>
              <w:jc w:val="both"/>
              <w:rPr>
                <w:rStyle w:val="rvts9"/>
                <w:b/>
                <w:bCs/>
                <w:color w:val="000000"/>
                <w:sz w:val="28"/>
                <w:szCs w:val="28"/>
                <w:shd w:val="clear" w:color="auto" w:fill="FFFFFF"/>
              </w:rPr>
            </w:pPr>
            <w:r w:rsidRPr="007F27B4">
              <w:rPr>
                <w:rStyle w:val="rvts9"/>
                <w:b/>
                <w:bCs/>
                <w:color w:val="000000"/>
                <w:sz w:val="28"/>
                <w:szCs w:val="28"/>
                <w:shd w:val="clear" w:color="auto" w:fill="FFFFFF"/>
              </w:rPr>
              <w:t>…</w:t>
            </w:r>
          </w:p>
          <w:p w:rsidR="001E3B7C" w:rsidRPr="007F27B4" w:rsidRDefault="001E3B7C" w:rsidP="009060FE">
            <w:pPr>
              <w:pStyle w:val="1"/>
              <w:jc w:val="both"/>
              <w:rPr>
                <w:color w:val="000000"/>
                <w:sz w:val="28"/>
                <w:szCs w:val="28"/>
                <w:shd w:val="clear" w:color="auto" w:fill="FFFFFF"/>
              </w:rPr>
            </w:pPr>
            <w:r w:rsidRPr="007F27B4">
              <w:rPr>
                <w:color w:val="000000"/>
                <w:sz w:val="28"/>
                <w:szCs w:val="28"/>
                <w:shd w:val="clear" w:color="auto" w:fill="FFFFFF"/>
              </w:rPr>
              <w:t xml:space="preserve">3. Письмове запрошення для участі у здійсненні правосуддя суд надсилає присяжному не пізніше ніж за </w:t>
            </w:r>
            <w:r w:rsidRPr="007F27B4">
              <w:rPr>
                <w:b/>
                <w:color w:val="000000"/>
                <w:sz w:val="28"/>
                <w:szCs w:val="28"/>
                <w:shd w:val="clear" w:color="auto" w:fill="FFFFFF"/>
              </w:rPr>
              <w:t>десять</w:t>
            </w:r>
            <w:r w:rsidRPr="007F27B4">
              <w:rPr>
                <w:color w:val="000000"/>
                <w:sz w:val="28"/>
                <w:szCs w:val="28"/>
                <w:shd w:val="clear" w:color="auto" w:fill="FFFFFF"/>
              </w:rPr>
              <w:t xml:space="preserve"> днів до початку судового засідання. Запрошення містить інформацію про права та обов’язки присяжного, вимоги до нього, а також підстави для увільнення від виконання обов’язків. Одночасно із запрошенням надсилається письмове повідомлення для роботодавця про залучення особи як присяжного.</w:t>
            </w:r>
          </w:p>
          <w:p w:rsidR="001E3B7C" w:rsidRPr="007F27B4" w:rsidRDefault="001E3B7C" w:rsidP="009060FE">
            <w:pPr>
              <w:pStyle w:val="1"/>
              <w:jc w:val="both"/>
              <w:rPr>
                <w:rStyle w:val="rvts9"/>
                <w:b/>
                <w:bCs/>
                <w:color w:val="000000"/>
                <w:sz w:val="28"/>
                <w:szCs w:val="28"/>
                <w:shd w:val="clear" w:color="auto" w:fill="FFFFFF"/>
              </w:rPr>
            </w:pPr>
            <w:r w:rsidRPr="007F27B4">
              <w:rPr>
                <w:color w:val="000000"/>
                <w:sz w:val="28"/>
                <w:szCs w:val="28"/>
                <w:shd w:val="clear" w:color="auto" w:fill="FFFFFF"/>
              </w:rPr>
              <w:t>...</w:t>
            </w:r>
          </w:p>
        </w:tc>
        <w:tc>
          <w:tcPr>
            <w:tcW w:w="3402" w:type="dxa"/>
            <w:tcBorders>
              <w:top w:val="single" w:sz="4" w:space="0" w:color="000000"/>
              <w:left w:val="single" w:sz="4" w:space="0" w:color="000000"/>
              <w:bottom w:val="single" w:sz="4" w:space="0" w:color="000000"/>
              <w:right w:val="single" w:sz="4" w:space="0" w:color="000000"/>
            </w:tcBorders>
          </w:tcPr>
          <w:p w:rsidR="001E3B7C" w:rsidRPr="007F27B4" w:rsidRDefault="001E3B7C" w:rsidP="003B48B2">
            <w:pPr>
              <w:pStyle w:val="1"/>
              <w:ind w:firstLine="459"/>
              <w:jc w:val="both"/>
              <w:rPr>
                <w:rStyle w:val="rvts9"/>
                <w:bCs/>
                <w:color w:val="000000"/>
                <w:sz w:val="28"/>
                <w:szCs w:val="28"/>
                <w:shd w:val="clear" w:color="auto" w:fill="FFFFFF"/>
              </w:rPr>
            </w:pPr>
            <w:r w:rsidRPr="007F27B4">
              <w:rPr>
                <w:rStyle w:val="rvts9"/>
                <w:bCs/>
                <w:color w:val="000000"/>
                <w:sz w:val="28"/>
                <w:szCs w:val="28"/>
                <w:shd w:val="clear" w:color="auto" w:fill="FFFFFF"/>
              </w:rPr>
              <w:t xml:space="preserve">Зміна запропонована </w:t>
            </w:r>
            <w:r w:rsidR="002B2765" w:rsidRPr="007F27B4">
              <w:rPr>
                <w:rStyle w:val="rvts9"/>
                <w:bCs/>
                <w:color w:val="000000"/>
                <w:sz w:val="28"/>
                <w:szCs w:val="28"/>
                <w:shd w:val="clear" w:color="auto" w:fill="FFFFFF"/>
              </w:rPr>
              <w:t>для</w:t>
            </w:r>
            <w:r w:rsidRPr="007F27B4">
              <w:rPr>
                <w:rStyle w:val="rvts9"/>
                <w:bCs/>
                <w:color w:val="000000"/>
                <w:sz w:val="28"/>
                <w:szCs w:val="28"/>
                <w:shd w:val="clear" w:color="auto" w:fill="FFFFFF"/>
              </w:rPr>
              <w:t xml:space="preserve"> своєчасного повідомлення присяжного про</w:t>
            </w:r>
            <w:r w:rsidR="0091589B" w:rsidRPr="007F27B4">
              <w:rPr>
                <w:rStyle w:val="rvts9"/>
                <w:bCs/>
                <w:color w:val="000000"/>
                <w:sz w:val="28"/>
                <w:szCs w:val="28"/>
                <w:shd w:val="clear" w:color="auto" w:fill="FFFFFF"/>
              </w:rPr>
              <w:t xml:space="preserve"> його</w:t>
            </w:r>
            <w:r w:rsidRPr="007F27B4">
              <w:rPr>
                <w:rStyle w:val="rvts9"/>
                <w:bCs/>
                <w:color w:val="000000"/>
                <w:sz w:val="28"/>
                <w:szCs w:val="28"/>
                <w:shd w:val="clear" w:color="auto" w:fill="FFFFFF"/>
              </w:rPr>
              <w:t xml:space="preserve"> участь у здійсненні правосуддя.</w:t>
            </w:r>
          </w:p>
        </w:tc>
      </w:tr>
      <w:tr w:rsidR="00714CA1" w:rsidRPr="007F27B4" w:rsidTr="00A368C6">
        <w:tc>
          <w:tcPr>
            <w:tcW w:w="6212"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t>Стаття 68.</w:t>
            </w:r>
            <w:r w:rsidRPr="007F27B4">
              <w:rPr>
                <w:b/>
                <w:color w:val="000000"/>
                <w:sz w:val="28"/>
                <w:szCs w:val="28"/>
                <w:shd w:val="clear" w:color="auto" w:fill="FFFFFF"/>
              </w:rPr>
              <w:t> Гарантії прав присяжних</w:t>
            </w:r>
          </w:p>
          <w:p w:rsidR="00714CA1" w:rsidRPr="007F27B4" w:rsidRDefault="00714CA1" w:rsidP="009060FE">
            <w:pPr>
              <w:pStyle w:val="1"/>
              <w:jc w:val="both"/>
              <w:rPr>
                <w:rStyle w:val="rvts9"/>
                <w:b/>
                <w:bCs/>
                <w:color w:val="000000"/>
                <w:sz w:val="28"/>
                <w:szCs w:val="28"/>
                <w:shd w:val="clear" w:color="auto" w:fill="FFFFFF"/>
              </w:rPr>
            </w:pPr>
            <w:r w:rsidRPr="007F27B4">
              <w:rPr>
                <w:rStyle w:val="rvts9"/>
                <w:b/>
                <w:bCs/>
                <w:color w:val="000000"/>
                <w:sz w:val="28"/>
                <w:szCs w:val="28"/>
                <w:shd w:val="clear" w:color="auto" w:fill="FFFFFF"/>
              </w:rPr>
              <w:lastRenderedPageBreak/>
              <w:t>…</w:t>
            </w:r>
          </w:p>
          <w:p w:rsidR="00714CA1" w:rsidRPr="007F27B4" w:rsidRDefault="00714CA1" w:rsidP="009060FE">
            <w:pPr>
              <w:pStyle w:val="1"/>
              <w:jc w:val="both"/>
              <w:rPr>
                <w:rStyle w:val="rvts9"/>
                <w:b/>
                <w:bCs/>
                <w:color w:val="000000"/>
                <w:sz w:val="28"/>
                <w:szCs w:val="28"/>
                <w:shd w:val="clear" w:color="auto" w:fill="FFFFFF"/>
              </w:rPr>
            </w:pPr>
            <w:r w:rsidRPr="007F27B4">
              <w:rPr>
                <w:color w:val="000000"/>
                <w:sz w:val="28"/>
                <w:szCs w:val="28"/>
                <w:shd w:val="clear" w:color="auto" w:fill="FFFFFF"/>
              </w:rPr>
              <w:t>3. На присяжних поширюються гарантії незалежності і недоторканності суддів, установлені законом, на час виконання ними обов’язків із здійснення правосуддя. За обґрунтованим клопотанням присяжного заходи безпеки щодо нього можуть уживатися і після закінчення виконання цих обов’язків.</w:t>
            </w:r>
          </w:p>
        </w:tc>
        <w:tc>
          <w:tcPr>
            <w:tcW w:w="5953" w:type="dxa"/>
            <w:tcBorders>
              <w:top w:val="single" w:sz="4" w:space="0" w:color="000000"/>
              <w:left w:val="single" w:sz="4" w:space="0" w:color="000000"/>
              <w:bottom w:val="single" w:sz="4" w:space="0" w:color="000000"/>
              <w:right w:val="single" w:sz="4" w:space="0" w:color="000000"/>
            </w:tcBorders>
          </w:tcPr>
          <w:p w:rsidR="00714CA1" w:rsidRPr="007F27B4" w:rsidRDefault="00714CA1" w:rsidP="009060FE">
            <w:pPr>
              <w:pStyle w:val="1"/>
              <w:jc w:val="both"/>
              <w:rPr>
                <w:b/>
                <w:color w:val="000000"/>
                <w:sz w:val="28"/>
                <w:szCs w:val="28"/>
                <w:shd w:val="clear" w:color="auto" w:fill="FFFFFF"/>
              </w:rPr>
            </w:pPr>
            <w:r w:rsidRPr="007F27B4">
              <w:rPr>
                <w:rStyle w:val="rvts9"/>
                <w:b/>
                <w:bCs/>
                <w:color w:val="000000"/>
                <w:sz w:val="28"/>
                <w:szCs w:val="28"/>
                <w:shd w:val="clear" w:color="auto" w:fill="FFFFFF"/>
              </w:rPr>
              <w:lastRenderedPageBreak/>
              <w:t>Стаття 68.</w:t>
            </w:r>
            <w:r w:rsidRPr="007F27B4">
              <w:rPr>
                <w:color w:val="000000"/>
                <w:sz w:val="28"/>
                <w:szCs w:val="28"/>
                <w:shd w:val="clear" w:color="auto" w:fill="FFFFFF"/>
              </w:rPr>
              <w:t> </w:t>
            </w:r>
            <w:r w:rsidRPr="007F27B4">
              <w:rPr>
                <w:b/>
                <w:color w:val="000000"/>
                <w:sz w:val="28"/>
                <w:szCs w:val="28"/>
                <w:shd w:val="clear" w:color="auto" w:fill="FFFFFF"/>
              </w:rPr>
              <w:t>Гарантії прав присяжних</w:t>
            </w:r>
          </w:p>
          <w:p w:rsidR="00714CA1" w:rsidRPr="007F27B4" w:rsidRDefault="00714CA1" w:rsidP="009060FE">
            <w:pPr>
              <w:pStyle w:val="1"/>
              <w:jc w:val="both"/>
              <w:rPr>
                <w:b/>
                <w:color w:val="000000"/>
                <w:sz w:val="28"/>
                <w:szCs w:val="28"/>
                <w:shd w:val="clear" w:color="auto" w:fill="FFFFFF"/>
              </w:rPr>
            </w:pPr>
            <w:r w:rsidRPr="007F27B4">
              <w:rPr>
                <w:b/>
                <w:color w:val="000000"/>
                <w:sz w:val="28"/>
                <w:szCs w:val="28"/>
                <w:shd w:val="clear" w:color="auto" w:fill="FFFFFF"/>
              </w:rPr>
              <w:lastRenderedPageBreak/>
              <w:t>…</w:t>
            </w:r>
          </w:p>
          <w:p w:rsidR="00714CA1" w:rsidRPr="007F27B4" w:rsidRDefault="00714CA1" w:rsidP="009060FE">
            <w:pPr>
              <w:pStyle w:val="1"/>
              <w:jc w:val="both"/>
              <w:rPr>
                <w:rStyle w:val="rvts9"/>
                <w:b/>
                <w:bCs/>
                <w:color w:val="000000"/>
                <w:sz w:val="28"/>
                <w:szCs w:val="28"/>
                <w:shd w:val="clear" w:color="auto" w:fill="FFFFFF"/>
              </w:rPr>
            </w:pPr>
            <w:r w:rsidRPr="007F27B4">
              <w:rPr>
                <w:color w:val="000000"/>
                <w:sz w:val="28"/>
                <w:szCs w:val="28"/>
                <w:shd w:val="clear" w:color="auto" w:fill="FFFFFF"/>
              </w:rPr>
              <w:t xml:space="preserve">3. На присяжних поширюються гарантії незалежності і недоторканності суддів, установлені законом, на час виконання ними обов’язків із здійснення правосуддя. </w:t>
            </w:r>
            <w:r w:rsidRPr="007F27B4">
              <w:rPr>
                <w:rStyle w:val="docdata"/>
                <w:b/>
                <w:bCs/>
                <w:color w:val="000000"/>
                <w:sz w:val="28"/>
                <w:szCs w:val="28"/>
              </w:rPr>
              <w:t xml:space="preserve">За </w:t>
            </w:r>
            <w:r w:rsidRPr="007F27B4">
              <w:rPr>
                <w:b/>
                <w:bCs/>
                <w:color w:val="000000"/>
                <w:sz w:val="28"/>
                <w:szCs w:val="28"/>
              </w:rPr>
              <w:t>ініціативою головуючого судді або за</w:t>
            </w:r>
            <w:r w:rsidRPr="007F27B4">
              <w:rPr>
                <w:color w:val="000000"/>
                <w:sz w:val="28"/>
                <w:szCs w:val="28"/>
                <w:shd w:val="clear" w:color="auto" w:fill="FFFFFF"/>
              </w:rPr>
              <w:t xml:space="preserve"> обґрунтованим клопотанням присяжного заходи безпеки щодо нього можуть уживатися і після закінчення виконання цих обов’язків.</w:t>
            </w:r>
          </w:p>
        </w:tc>
        <w:tc>
          <w:tcPr>
            <w:tcW w:w="3402" w:type="dxa"/>
            <w:tcBorders>
              <w:top w:val="single" w:sz="4" w:space="0" w:color="000000"/>
              <w:left w:val="single" w:sz="4" w:space="0" w:color="000000"/>
              <w:bottom w:val="single" w:sz="4" w:space="0" w:color="000000"/>
              <w:right w:val="single" w:sz="4" w:space="0" w:color="000000"/>
            </w:tcBorders>
          </w:tcPr>
          <w:p w:rsidR="00714CA1" w:rsidRPr="007F27B4" w:rsidRDefault="00D639C4" w:rsidP="003B48B2">
            <w:pPr>
              <w:pStyle w:val="1"/>
              <w:ind w:firstLine="459"/>
              <w:jc w:val="both"/>
              <w:rPr>
                <w:rStyle w:val="rvts9"/>
                <w:bCs/>
                <w:color w:val="000000"/>
                <w:sz w:val="28"/>
                <w:szCs w:val="28"/>
                <w:shd w:val="clear" w:color="auto" w:fill="FFFFFF"/>
              </w:rPr>
            </w:pPr>
            <w:r w:rsidRPr="007F27B4">
              <w:rPr>
                <w:rStyle w:val="rvts9"/>
                <w:bCs/>
                <w:color w:val="000000"/>
                <w:sz w:val="28"/>
                <w:szCs w:val="28"/>
                <w:shd w:val="clear" w:color="auto" w:fill="FFFFFF"/>
              </w:rPr>
              <w:lastRenderedPageBreak/>
              <w:t xml:space="preserve">Зміни вносяться з </w:t>
            </w:r>
            <w:r w:rsidRPr="007F27B4">
              <w:rPr>
                <w:rStyle w:val="rvts9"/>
                <w:bCs/>
                <w:color w:val="000000"/>
                <w:sz w:val="28"/>
                <w:szCs w:val="28"/>
                <w:shd w:val="clear" w:color="auto" w:fill="FFFFFF"/>
              </w:rPr>
              <w:lastRenderedPageBreak/>
              <w:t>метою забезпечення безпеки присяжного і після закінчення виконання обов’язків.</w:t>
            </w:r>
          </w:p>
          <w:p w:rsidR="00D639C4" w:rsidRPr="007F27B4" w:rsidRDefault="00D639C4" w:rsidP="009060FE">
            <w:pPr>
              <w:pStyle w:val="1"/>
              <w:jc w:val="both"/>
              <w:rPr>
                <w:rStyle w:val="rvts9"/>
                <w:b/>
                <w:bCs/>
                <w:color w:val="000000"/>
                <w:sz w:val="28"/>
                <w:szCs w:val="28"/>
                <w:shd w:val="clear" w:color="auto" w:fill="FFFFFF"/>
              </w:rPr>
            </w:pPr>
          </w:p>
        </w:tc>
      </w:tr>
      <w:tr w:rsidR="00780D9B" w:rsidRPr="007F27B4" w:rsidTr="00A368C6">
        <w:tc>
          <w:tcPr>
            <w:tcW w:w="6212" w:type="dxa"/>
            <w:tcBorders>
              <w:top w:val="single" w:sz="4" w:space="0" w:color="000000"/>
              <w:left w:val="single" w:sz="4" w:space="0" w:color="000000"/>
              <w:bottom w:val="single" w:sz="4" w:space="0" w:color="000000"/>
              <w:right w:val="single" w:sz="4" w:space="0" w:color="000000"/>
            </w:tcBorders>
          </w:tcPr>
          <w:p w:rsidR="00780D9B" w:rsidRPr="007F27B4" w:rsidRDefault="00780D9B" w:rsidP="001F08DF">
            <w:pPr>
              <w:pStyle w:val="1"/>
              <w:jc w:val="both"/>
              <w:rPr>
                <w:rStyle w:val="rvts9"/>
                <w:b/>
                <w:bCs/>
                <w:color w:val="000000"/>
                <w:sz w:val="28"/>
                <w:szCs w:val="28"/>
                <w:shd w:val="clear" w:color="auto" w:fill="FFFFFF"/>
              </w:rPr>
            </w:pPr>
            <w:r w:rsidRPr="007F27B4">
              <w:rPr>
                <w:rStyle w:val="rvts9"/>
                <w:b/>
                <w:bCs/>
                <w:color w:val="000000"/>
                <w:sz w:val="28"/>
                <w:szCs w:val="28"/>
                <w:shd w:val="clear" w:color="auto" w:fill="FFFFFF"/>
              </w:rPr>
              <w:lastRenderedPageBreak/>
              <w:t>Стаття 160. Забезпечення охорони та підтримання громадського порядку в судах</w:t>
            </w:r>
          </w:p>
          <w:p w:rsidR="00780D9B" w:rsidRPr="007F27B4" w:rsidRDefault="00780D9B" w:rsidP="001F08DF">
            <w:pPr>
              <w:pStyle w:val="1"/>
              <w:jc w:val="both"/>
              <w:rPr>
                <w:rStyle w:val="rvts9"/>
                <w:bCs/>
                <w:color w:val="000000"/>
                <w:sz w:val="28"/>
                <w:szCs w:val="28"/>
                <w:shd w:val="clear" w:color="auto" w:fill="FFFFFF"/>
              </w:rPr>
            </w:pPr>
          </w:p>
          <w:p w:rsidR="00780D9B" w:rsidRPr="007F27B4" w:rsidRDefault="00780D9B" w:rsidP="001F08DF">
            <w:pPr>
              <w:pStyle w:val="1"/>
              <w:jc w:val="both"/>
              <w:rPr>
                <w:rStyle w:val="rvts9"/>
                <w:b/>
                <w:bCs/>
                <w:color w:val="000000"/>
                <w:sz w:val="28"/>
                <w:szCs w:val="28"/>
                <w:shd w:val="clear" w:color="auto" w:fill="FFFFFF"/>
              </w:rPr>
            </w:pPr>
            <w:r w:rsidRPr="007F27B4">
              <w:rPr>
                <w:rStyle w:val="rvts9"/>
                <w:bCs/>
                <w:color w:val="000000"/>
                <w:sz w:val="28"/>
                <w:szCs w:val="28"/>
                <w:shd w:val="clear" w:color="auto" w:fill="FFFFFF"/>
              </w:rPr>
              <w:t>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у суді безпеки учасників судового процесу здійснює Служба судової охорони.</w:t>
            </w:r>
          </w:p>
        </w:tc>
        <w:tc>
          <w:tcPr>
            <w:tcW w:w="5953" w:type="dxa"/>
            <w:tcBorders>
              <w:top w:val="single" w:sz="4" w:space="0" w:color="000000"/>
              <w:left w:val="single" w:sz="4" w:space="0" w:color="000000"/>
              <w:bottom w:val="single" w:sz="4" w:space="0" w:color="000000"/>
              <w:right w:val="single" w:sz="4" w:space="0" w:color="000000"/>
            </w:tcBorders>
          </w:tcPr>
          <w:p w:rsidR="00780D9B" w:rsidRPr="007F27B4" w:rsidRDefault="00780D9B" w:rsidP="00780D9B">
            <w:pPr>
              <w:pStyle w:val="1"/>
              <w:jc w:val="both"/>
              <w:rPr>
                <w:rStyle w:val="rvts9"/>
                <w:b/>
                <w:bCs/>
                <w:color w:val="000000"/>
                <w:sz w:val="28"/>
                <w:szCs w:val="28"/>
                <w:shd w:val="clear" w:color="auto" w:fill="FFFFFF"/>
              </w:rPr>
            </w:pPr>
            <w:r w:rsidRPr="007F27B4">
              <w:rPr>
                <w:rStyle w:val="rvts9"/>
                <w:b/>
                <w:bCs/>
                <w:color w:val="000000"/>
                <w:sz w:val="28"/>
                <w:szCs w:val="28"/>
                <w:shd w:val="clear" w:color="auto" w:fill="FFFFFF"/>
              </w:rPr>
              <w:t>Стаття 160. Забезпечення охорони та підтримання громадського порядку в судах</w:t>
            </w:r>
          </w:p>
          <w:p w:rsidR="00780D9B" w:rsidRPr="007F27B4" w:rsidRDefault="00780D9B" w:rsidP="00780D9B">
            <w:pPr>
              <w:pStyle w:val="1"/>
              <w:jc w:val="both"/>
              <w:rPr>
                <w:rStyle w:val="rvts9"/>
                <w:bCs/>
                <w:color w:val="000000"/>
                <w:sz w:val="28"/>
                <w:szCs w:val="28"/>
                <w:shd w:val="clear" w:color="auto" w:fill="FFFFFF"/>
              </w:rPr>
            </w:pPr>
          </w:p>
          <w:p w:rsidR="00780D9B" w:rsidRPr="007F27B4" w:rsidRDefault="00780D9B" w:rsidP="00780D9B">
            <w:pPr>
              <w:pStyle w:val="1"/>
              <w:jc w:val="both"/>
              <w:rPr>
                <w:rStyle w:val="rvts9"/>
                <w:b/>
                <w:bCs/>
                <w:color w:val="000000"/>
                <w:sz w:val="28"/>
                <w:szCs w:val="28"/>
                <w:shd w:val="clear" w:color="auto" w:fill="FFFFFF"/>
              </w:rPr>
            </w:pPr>
            <w:r w:rsidRPr="007F27B4">
              <w:rPr>
                <w:rStyle w:val="rvts9"/>
                <w:bCs/>
                <w:color w:val="000000"/>
                <w:sz w:val="28"/>
                <w:szCs w:val="28"/>
                <w:shd w:val="clear" w:color="auto" w:fill="FFFFFF"/>
              </w:rPr>
              <w:t xml:space="preserve">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w:t>
            </w:r>
            <w:r w:rsidRPr="007F27B4">
              <w:rPr>
                <w:rStyle w:val="rvts9"/>
                <w:b/>
                <w:bCs/>
                <w:color w:val="000000"/>
                <w:sz w:val="28"/>
                <w:szCs w:val="28"/>
                <w:shd w:val="clear" w:color="auto" w:fill="FFFFFF"/>
              </w:rPr>
              <w:t>присяжних,</w:t>
            </w:r>
            <w:r w:rsidRPr="007F27B4">
              <w:rPr>
                <w:rStyle w:val="rvts9"/>
                <w:bCs/>
                <w:color w:val="000000"/>
                <w:sz w:val="28"/>
                <w:szCs w:val="28"/>
                <w:shd w:val="clear" w:color="auto" w:fill="FFFFFF"/>
              </w:rPr>
              <w:t xml:space="preserve"> забезпечення у суді безпеки учасників судового процесу здійснює Служба судової охорони.</w:t>
            </w:r>
          </w:p>
        </w:tc>
        <w:tc>
          <w:tcPr>
            <w:tcW w:w="3402" w:type="dxa"/>
            <w:tcBorders>
              <w:top w:val="single" w:sz="4" w:space="0" w:color="000000"/>
              <w:left w:val="single" w:sz="4" w:space="0" w:color="000000"/>
              <w:bottom w:val="single" w:sz="4" w:space="0" w:color="000000"/>
              <w:right w:val="single" w:sz="4" w:space="0" w:color="000000"/>
            </w:tcBorders>
          </w:tcPr>
          <w:p w:rsidR="00780D9B" w:rsidRPr="007F27B4" w:rsidRDefault="004A668F" w:rsidP="003B48B2">
            <w:pPr>
              <w:pStyle w:val="1"/>
              <w:ind w:firstLine="459"/>
              <w:jc w:val="both"/>
              <w:rPr>
                <w:rStyle w:val="rvts9"/>
                <w:bCs/>
                <w:color w:val="000000"/>
                <w:sz w:val="28"/>
                <w:szCs w:val="28"/>
                <w:shd w:val="clear" w:color="auto" w:fill="FFFFFF"/>
              </w:rPr>
            </w:pPr>
            <w:r w:rsidRPr="007F27B4">
              <w:rPr>
                <w:rStyle w:val="rvts9"/>
                <w:bCs/>
                <w:color w:val="000000"/>
                <w:sz w:val="28"/>
                <w:szCs w:val="28"/>
                <w:shd w:val="clear" w:color="auto" w:fill="FFFFFF"/>
              </w:rPr>
              <w:t xml:space="preserve">Зміни вносяться з метою забезпечення </w:t>
            </w:r>
            <w:r w:rsidR="00780D9B" w:rsidRPr="007F27B4">
              <w:rPr>
                <w:rStyle w:val="rvts9"/>
                <w:bCs/>
                <w:color w:val="000000"/>
                <w:sz w:val="28"/>
                <w:szCs w:val="28"/>
                <w:shd w:val="clear" w:color="auto" w:fill="FFFFFF"/>
              </w:rPr>
              <w:t xml:space="preserve">реалізації положень </w:t>
            </w:r>
            <w:r w:rsidR="003B48B2">
              <w:rPr>
                <w:rStyle w:val="rvts9"/>
                <w:bCs/>
                <w:color w:val="000000"/>
                <w:sz w:val="28"/>
                <w:szCs w:val="28"/>
                <w:shd w:val="clear" w:color="auto" w:fill="FFFFFF"/>
              </w:rPr>
              <w:t xml:space="preserve">  </w:t>
            </w:r>
            <w:r w:rsidR="00780D9B" w:rsidRPr="007F27B4">
              <w:rPr>
                <w:rStyle w:val="rvts9"/>
                <w:bCs/>
                <w:color w:val="000000"/>
                <w:sz w:val="28"/>
                <w:szCs w:val="28"/>
                <w:shd w:val="clear" w:color="auto" w:fill="FFFFFF"/>
              </w:rPr>
              <w:t xml:space="preserve">статті 68 Закону </w:t>
            </w:r>
            <w:r w:rsidRPr="007F27B4">
              <w:rPr>
                <w:rStyle w:val="rvts9"/>
                <w:bCs/>
                <w:color w:val="000000"/>
                <w:sz w:val="28"/>
                <w:szCs w:val="28"/>
                <w:shd w:val="clear" w:color="auto" w:fill="FFFFFF"/>
              </w:rPr>
              <w:t>щодо забезпечення Службою судової охорони особистої безпеки присяжних.</w:t>
            </w:r>
          </w:p>
          <w:p w:rsidR="00780D9B" w:rsidRPr="007F27B4" w:rsidRDefault="00780D9B" w:rsidP="001F08DF">
            <w:pPr>
              <w:pStyle w:val="1"/>
              <w:jc w:val="both"/>
              <w:rPr>
                <w:rStyle w:val="rvts9"/>
                <w:b/>
                <w:bCs/>
                <w:color w:val="000000"/>
                <w:sz w:val="28"/>
                <w:szCs w:val="28"/>
                <w:shd w:val="clear" w:color="auto" w:fill="FFFFFF"/>
              </w:rPr>
            </w:pPr>
          </w:p>
          <w:p w:rsidR="00780D9B" w:rsidRPr="007F27B4" w:rsidRDefault="00780D9B" w:rsidP="001F08DF">
            <w:pPr>
              <w:pStyle w:val="1"/>
              <w:jc w:val="both"/>
              <w:rPr>
                <w:rStyle w:val="rvts9"/>
                <w:b/>
                <w:bCs/>
                <w:color w:val="000000"/>
                <w:sz w:val="28"/>
                <w:szCs w:val="28"/>
                <w:shd w:val="clear" w:color="auto" w:fill="FFFFFF"/>
              </w:rPr>
            </w:pPr>
          </w:p>
        </w:tc>
      </w:tr>
    </w:tbl>
    <w:p w:rsidR="006518E1" w:rsidRPr="007F27B4" w:rsidRDefault="006518E1" w:rsidP="009060FE">
      <w:pPr>
        <w:rPr>
          <w:b/>
          <w:sz w:val="28"/>
          <w:szCs w:val="28"/>
        </w:rPr>
      </w:pPr>
    </w:p>
    <w:p w:rsidR="00545B30" w:rsidRPr="007F27B4" w:rsidRDefault="00545B30" w:rsidP="007869CC">
      <w:pPr>
        <w:pStyle w:val="rvps2"/>
        <w:shd w:val="clear" w:color="auto" w:fill="FFFFFF"/>
        <w:tabs>
          <w:tab w:val="left" w:pos="993"/>
        </w:tabs>
        <w:spacing w:before="0" w:beforeAutospacing="0" w:after="0" w:afterAutospacing="0"/>
        <w:ind w:left="1287"/>
        <w:rPr>
          <w:sz w:val="28"/>
          <w:szCs w:val="28"/>
          <w:lang w:val="uk-UA"/>
        </w:rPr>
      </w:pPr>
    </w:p>
    <w:p w:rsidR="006B1A61" w:rsidRPr="007F27B4" w:rsidRDefault="006B1A61" w:rsidP="00545B30">
      <w:pPr>
        <w:pStyle w:val="a5"/>
        <w:ind w:firstLine="0"/>
        <w:rPr>
          <w:sz w:val="28"/>
          <w:szCs w:val="28"/>
          <w:lang w:val="uk-UA"/>
        </w:rPr>
      </w:pPr>
      <w:r w:rsidRPr="007F27B4">
        <w:rPr>
          <w:sz w:val="28"/>
          <w:szCs w:val="28"/>
          <w:lang w:val="uk-UA"/>
        </w:rPr>
        <w:t xml:space="preserve">Директор </w:t>
      </w:r>
    </w:p>
    <w:p w:rsidR="006B1A61" w:rsidRPr="007F27B4" w:rsidRDefault="006B1A61" w:rsidP="00545B30">
      <w:pPr>
        <w:pStyle w:val="a5"/>
        <w:ind w:firstLine="0"/>
        <w:rPr>
          <w:sz w:val="28"/>
          <w:szCs w:val="28"/>
          <w:lang w:val="uk-UA"/>
        </w:rPr>
      </w:pPr>
      <w:r w:rsidRPr="007F27B4">
        <w:rPr>
          <w:sz w:val="28"/>
          <w:szCs w:val="28"/>
          <w:lang w:val="uk-UA"/>
        </w:rPr>
        <w:t xml:space="preserve">Директорату правосуддя </w:t>
      </w:r>
    </w:p>
    <w:p w:rsidR="009B326C" w:rsidRPr="007F27B4" w:rsidRDefault="006B1A61" w:rsidP="00545B30">
      <w:pPr>
        <w:pStyle w:val="a5"/>
        <w:ind w:firstLine="0"/>
        <w:rPr>
          <w:sz w:val="28"/>
          <w:szCs w:val="28"/>
          <w:lang w:val="uk-UA"/>
        </w:rPr>
      </w:pPr>
      <w:r w:rsidRPr="007F27B4">
        <w:rPr>
          <w:sz w:val="28"/>
          <w:szCs w:val="28"/>
          <w:lang w:val="uk-UA"/>
        </w:rPr>
        <w:t>та кримінальної юстиції</w:t>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Pr="007F27B4">
        <w:rPr>
          <w:sz w:val="28"/>
          <w:szCs w:val="28"/>
          <w:lang w:val="uk-UA"/>
        </w:rPr>
        <w:tab/>
      </w:r>
      <w:r w:rsidR="003B48B2">
        <w:rPr>
          <w:sz w:val="28"/>
          <w:szCs w:val="28"/>
          <w:lang w:val="uk-UA"/>
        </w:rPr>
        <w:tab/>
      </w:r>
      <w:r w:rsidRPr="007F27B4">
        <w:rPr>
          <w:sz w:val="28"/>
          <w:szCs w:val="28"/>
          <w:lang w:val="uk-UA"/>
        </w:rPr>
        <w:tab/>
        <w:t>О. М. ОЛІЙНИК</w:t>
      </w:r>
    </w:p>
    <w:sectPr w:rsidR="009B326C" w:rsidRPr="007F27B4" w:rsidSect="007869CC">
      <w:headerReference w:type="default" r:id="rId8"/>
      <w:pgSz w:w="16838" w:h="11906" w:orient="landscape"/>
      <w:pgMar w:top="720" w:right="720" w:bottom="720"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C2F" w:rsidRDefault="005E3C2F" w:rsidP="007B48B8">
      <w:r>
        <w:separator/>
      </w:r>
    </w:p>
  </w:endnote>
  <w:endnote w:type="continuationSeparator" w:id="0">
    <w:p w:rsidR="005E3C2F" w:rsidRDefault="005E3C2F" w:rsidP="007B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C2F" w:rsidRDefault="005E3C2F" w:rsidP="007B48B8">
      <w:r>
        <w:separator/>
      </w:r>
    </w:p>
  </w:footnote>
  <w:footnote w:type="continuationSeparator" w:id="0">
    <w:p w:rsidR="005E3C2F" w:rsidRDefault="005E3C2F" w:rsidP="007B4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8B8" w:rsidRDefault="00A32839">
    <w:pPr>
      <w:pStyle w:val="a6"/>
      <w:jc w:val="center"/>
    </w:pPr>
    <w:r>
      <w:fldChar w:fldCharType="begin"/>
    </w:r>
    <w:r w:rsidR="007B48B8">
      <w:instrText>PAGE   \* MERGEFORMAT</w:instrText>
    </w:r>
    <w:r>
      <w:fldChar w:fldCharType="separate"/>
    </w:r>
    <w:r w:rsidR="0076707C" w:rsidRPr="0076707C">
      <w:rPr>
        <w:noProof/>
        <w:lang w:val="ru-RU"/>
      </w:rPr>
      <w:t>8</w:t>
    </w:r>
    <w:r>
      <w:fldChar w:fldCharType="end"/>
    </w:r>
  </w:p>
  <w:p w:rsidR="007B48B8" w:rsidRDefault="007B48B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23869"/>
    <w:multiLevelType w:val="hybridMultilevel"/>
    <w:tmpl w:val="E946DCF0"/>
    <w:lvl w:ilvl="0" w:tplc="4628EF5A">
      <w:start w:val="2"/>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53564EEC"/>
    <w:multiLevelType w:val="hybridMultilevel"/>
    <w:tmpl w:val="603AF4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9C04A64"/>
    <w:multiLevelType w:val="multilevel"/>
    <w:tmpl w:val="51E89E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51E"/>
    <w:rsid w:val="000260DC"/>
    <w:rsid w:val="000413BF"/>
    <w:rsid w:val="00042AFD"/>
    <w:rsid w:val="00073133"/>
    <w:rsid w:val="000A41AB"/>
    <w:rsid w:val="000B651E"/>
    <w:rsid w:val="00152FA6"/>
    <w:rsid w:val="00155CF5"/>
    <w:rsid w:val="00186167"/>
    <w:rsid w:val="001A4136"/>
    <w:rsid w:val="001D41A5"/>
    <w:rsid w:val="001E3B7C"/>
    <w:rsid w:val="001E781C"/>
    <w:rsid w:val="001F08DF"/>
    <w:rsid w:val="00233614"/>
    <w:rsid w:val="00283649"/>
    <w:rsid w:val="002875E2"/>
    <w:rsid w:val="002A21A8"/>
    <w:rsid w:val="002B1B84"/>
    <w:rsid w:val="002B2765"/>
    <w:rsid w:val="002D0346"/>
    <w:rsid w:val="002D533F"/>
    <w:rsid w:val="002E0EA5"/>
    <w:rsid w:val="00310FD9"/>
    <w:rsid w:val="00352150"/>
    <w:rsid w:val="003556AB"/>
    <w:rsid w:val="00370425"/>
    <w:rsid w:val="003779D8"/>
    <w:rsid w:val="003969FB"/>
    <w:rsid w:val="003B48B2"/>
    <w:rsid w:val="003C204C"/>
    <w:rsid w:val="003D4387"/>
    <w:rsid w:val="003E176C"/>
    <w:rsid w:val="00426009"/>
    <w:rsid w:val="004355AF"/>
    <w:rsid w:val="0044629D"/>
    <w:rsid w:val="00454D86"/>
    <w:rsid w:val="00485260"/>
    <w:rsid w:val="00495EA2"/>
    <w:rsid w:val="004A5E09"/>
    <w:rsid w:val="004A668F"/>
    <w:rsid w:val="004B0882"/>
    <w:rsid w:val="004B0BD7"/>
    <w:rsid w:val="004D6A58"/>
    <w:rsid w:val="004F0375"/>
    <w:rsid w:val="004F3A38"/>
    <w:rsid w:val="004F61DA"/>
    <w:rsid w:val="005221FA"/>
    <w:rsid w:val="00541CE0"/>
    <w:rsid w:val="00545B30"/>
    <w:rsid w:val="00570CC1"/>
    <w:rsid w:val="00575D99"/>
    <w:rsid w:val="005C2314"/>
    <w:rsid w:val="005C4467"/>
    <w:rsid w:val="005E3C2F"/>
    <w:rsid w:val="005F5231"/>
    <w:rsid w:val="00602EEA"/>
    <w:rsid w:val="0062039B"/>
    <w:rsid w:val="00623482"/>
    <w:rsid w:val="0064125D"/>
    <w:rsid w:val="006518E1"/>
    <w:rsid w:val="006578BD"/>
    <w:rsid w:val="00676C89"/>
    <w:rsid w:val="00693EDD"/>
    <w:rsid w:val="006947F9"/>
    <w:rsid w:val="006A30FE"/>
    <w:rsid w:val="006B1A61"/>
    <w:rsid w:val="006B5F83"/>
    <w:rsid w:val="006B78F5"/>
    <w:rsid w:val="006E6906"/>
    <w:rsid w:val="00702DF6"/>
    <w:rsid w:val="00714CA1"/>
    <w:rsid w:val="007231C9"/>
    <w:rsid w:val="007372BD"/>
    <w:rsid w:val="00744C95"/>
    <w:rsid w:val="007506C9"/>
    <w:rsid w:val="0075440D"/>
    <w:rsid w:val="00765C9E"/>
    <w:rsid w:val="0076707C"/>
    <w:rsid w:val="00772D5B"/>
    <w:rsid w:val="00780D9B"/>
    <w:rsid w:val="007869CC"/>
    <w:rsid w:val="007969D3"/>
    <w:rsid w:val="007B48B8"/>
    <w:rsid w:val="007C2D8B"/>
    <w:rsid w:val="007C3193"/>
    <w:rsid w:val="007C48F7"/>
    <w:rsid w:val="007E637C"/>
    <w:rsid w:val="007F27B4"/>
    <w:rsid w:val="00863A4B"/>
    <w:rsid w:val="00865FDC"/>
    <w:rsid w:val="00896E87"/>
    <w:rsid w:val="008B3351"/>
    <w:rsid w:val="008B6F01"/>
    <w:rsid w:val="008F1ACF"/>
    <w:rsid w:val="00901229"/>
    <w:rsid w:val="009060FE"/>
    <w:rsid w:val="0091589B"/>
    <w:rsid w:val="00923786"/>
    <w:rsid w:val="00940C4B"/>
    <w:rsid w:val="00946F92"/>
    <w:rsid w:val="009506BD"/>
    <w:rsid w:val="00957CC6"/>
    <w:rsid w:val="009924AB"/>
    <w:rsid w:val="009950F6"/>
    <w:rsid w:val="009A181C"/>
    <w:rsid w:val="009A3669"/>
    <w:rsid w:val="009B026C"/>
    <w:rsid w:val="009B326C"/>
    <w:rsid w:val="00A155E7"/>
    <w:rsid w:val="00A32839"/>
    <w:rsid w:val="00A368C6"/>
    <w:rsid w:val="00A51DAE"/>
    <w:rsid w:val="00A6066F"/>
    <w:rsid w:val="00A67788"/>
    <w:rsid w:val="00A73387"/>
    <w:rsid w:val="00A73FFC"/>
    <w:rsid w:val="00A754CF"/>
    <w:rsid w:val="00A8301F"/>
    <w:rsid w:val="00AB451E"/>
    <w:rsid w:val="00AC2A3B"/>
    <w:rsid w:val="00AE6655"/>
    <w:rsid w:val="00AF5C5C"/>
    <w:rsid w:val="00B129BB"/>
    <w:rsid w:val="00B23645"/>
    <w:rsid w:val="00B4373E"/>
    <w:rsid w:val="00B6189A"/>
    <w:rsid w:val="00B744EA"/>
    <w:rsid w:val="00B83190"/>
    <w:rsid w:val="00B97E77"/>
    <w:rsid w:val="00BA0600"/>
    <w:rsid w:val="00BC11AA"/>
    <w:rsid w:val="00BC3EE2"/>
    <w:rsid w:val="00BF57ED"/>
    <w:rsid w:val="00C05689"/>
    <w:rsid w:val="00C12979"/>
    <w:rsid w:val="00C17D0E"/>
    <w:rsid w:val="00C21D9F"/>
    <w:rsid w:val="00C21EC5"/>
    <w:rsid w:val="00C440F8"/>
    <w:rsid w:val="00C5174A"/>
    <w:rsid w:val="00C574D5"/>
    <w:rsid w:val="00C7617E"/>
    <w:rsid w:val="00CB1EE8"/>
    <w:rsid w:val="00CB42B7"/>
    <w:rsid w:val="00CC072D"/>
    <w:rsid w:val="00CD12B5"/>
    <w:rsid w:val="00CE1F84"/>
    <w:rsid w:val="00CE5ABE"/>
    <w:rsid w:val="00D04C3F"/>
    <w:rsid w:val="00D13B0C"/>
    <w:rsid w:val="00D35FB0"/>
    <w:rsid w:val="00D5022F"/>
    <w:rsid w:val="00D639C4"/>
    <w:rsid w:val="00D66811"/>
    <w:rsid w:val="00D7426B"/>
    <w:rsid w:val="00D83B26"/>
    <w:rsid w:val="00D85A36"/>
    <w:rsid w:val="00D9541E"/>
    <w:rsid w:val="00DA388C"/>
    <w:rsid w:val="00DA5CD7"/>
    <w:rsid w:val="00DC2F3D"/>
    <w:rsid w:val="00DC69CE"/>
    <w:rsid w:val="00DD0DFF"/>
    <w:rsid w:val="00E03D53"/>
    <w:rsid w:val="00E05586"/>
    <w:rsid w:val="00E1238D"/>
    <w:rsid w:val="00E23697"/>
    <w:rsid w:val="00E51E6B"/>
    <w:rsid w:val="00E61AEC"/>
    <w:rsid w:val="00ED4B95"/>
    <w:rsid w:val="00F11211"/>
    <w:rsid w:val="00F51E2B"/>
    <w:rsid w:val="00F66272"/>
    <w:rsid w:val="00F91FF5"/>
    <w:rsid w:val="00FA1ECE"/>
    <w:rsid w:val="00FA5FF6"/>
    <w:rsid w:val="00FC2696"/>
    <w:rsid w:val="00FC4DDA"/>
    <w:rsid w:val="00FC6776"/>
    <w:rsid w:val="00FC6E73"/>
    <w:rsid w:val="00FD5919"/>
    <w:rsid w:val="00FE69DD"/>
    <w:rsid w:val="00FF22AA"/>
    <w:rsid w:val="00FF77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A3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3A38"/>
    <w:pPr>
      <w:spacing w:before="100" w:beforeAutospacing="1" w:after="100" w:afterAutospacing="1"/>
    </w:pPr>
    <w:rPr>
      <w:lang w:val="ru-RU" w:eastAsia="ru-RU"/>
    </w:rPr>
  </w:style>
  <w:style w:type="character" w:customStyle="1" w:styleId="a4">
    <w:name w:val="Без интервала Знак"/>
    <w:link w:val="a5"/>
    <w:uiPriority w:val="1"/>
    <w:locked/>
    <w:rsid w:val="004F3A38"/>
    <w:rPr>
      <w:rFonts w:ascii="Times New Roman" w:eastAsia="Times New Roman" w:hAnsi="Times New Roman"/>
      <w:b/>
      <w:bCs/>
      <w:sz w:val="24"/>
      <w:szCs w:val="24"/>
      <w:lang w:val="ru-RU" w:eastAsia="ru-RU" w:bidi="ar-SA"/>
    </w:rPr>
  </w:style>
  <w:style w:type="paragraph" w:styleId="a5">
    <w:name w:val="No Spacing"/>
    <w:link w:val="a4"/>
    <w:uiPriority w:val="1"/>
    <w:qFormat/>
    <w:rsid w:val="004F3A38"/>
    <w:pPr>
      <w:ind w:firstLine="709"/>
      <w:jc w:val="both"/>
    </w:pPr>
    <w:rPr>
      <w:rFonts w:ascii="Times New Roman" w:eastAsia="Times New Roman" w:hAnsi="Times New Roman"/>
      <w:b/>
      <w:bCs/>
      <w:sz w:val="24"/>
      <w:szCs w:val="24"/>
      <w:lang w:val="ru-RU" w:eastAsia="ru-RU"/>
    </w:rPr>
  </w:style>
  <w:style w:type="paragraph" w:customStyle="1" w:styleId="1">
    <w:name w:val="Обычный1"/>
    <w:rsid w:val="004F3A38"/>
    <w:rPr>
      <w:rFonts w:ascii="Times New Roman" w:eastAsia="Times New Roman" w:hAnsi="Times New Roman"/>
      <w:sz w:val="24"/>
      <w:szCs w:val="24"/>
    </w:rPr>
  </w:style>
  <w:style w:type="character" w:customStyle="1" w:styleId="rvts9">
    <w:name w:val="rvts9"/>
    <w:basedOn w:val="a0"/>
    <w:rsid w:val="00283649"/>
  </w:style>
  <w:style w:type="paragraph" w:customStyle="1" w:styleId="rvps2">
    <w:name w:val="rvps2"/>
    <w:basedOn w:val="a"/>
    <w:rsid w:val="00283649"/>
    <w:pPr>
      <w:spacing w:before="100" w:beforeAutospacing="1" w:after="100" w:afterAutospacing="1"/>
    </w:pPr>
    <w:rPr>
      <w:lang w:val="ru-RU" w:eastAsia="ru-RU"/>
    </w:rPr>
  </w:style>
  <w:style w:type="character" w:customStyle="1" w:styleId="docdata">
    <w:name w:val="docdata"/>
    <w:aliases w:val="docy,v5,1959,baiaagaaboqcaaadxqmaaaxtawaaaaaaaaaaaaaaaaaaaaaaaaaaaaaaaaaaaaaaaaaaaaaaaaaaaaaaaaaaaaaaaaaaaaaaaaaaaaaaaaaaaaaaaaaaaaaaaaaaaaaaaaaaaaaaaaaaaaaaaaaaaaaaaaaaaaaaaaaaaaaaaaaaaaaaaaaaaaaaaaaaaaaaaaaaaaaaaaaaaaaaaaaaaaaaaaaaaaaaaaaaaaaa"/>
    <w:basedOn w:val="a0"/>
    <w:rsid w:val="007B48B8"/>
  </w:style>
  <w:style w:type="paragraph" w:styleId="a6">
    <w:name w:val="header"/>
    <w:basedOn w:val="a"/>
    <w:link w:val="a7"/>
    <w:uiPriority w:val="99"/>
    <w:unhideWhenUsed/>
    <w:rsid w:val="007B48B8"/>
    <w:pPr>
      <w:tabs>
        <w:tab w:val="center" w:pos="4677"/>
        <w:tab w:val="right" w:pos="9355"/>
      </w:tabs>
    </w:pPr>
  </w:style>
  <w:style w:type="character" w:customStyle="1" w:styleId="a7">
    <w:name w:val="Верхний колонтитул Знак"/>
    <w:link w:val="a6"/>
    <w:uiPriority w:val="99"/>
    <w:rsid w:val="007B48B8"/>
    <w:rPr>
      <w:rFonts w:ascii="Times New Roman" w:eastAsia="Times New Roman" w:hAnsi="Times New Roman" w:cs="Times New Roman"/>
      <w:sz w:val="24"/>
      <w:szCs w:val="24"/>
      <w:lang w:val="uk-UA" w:eastAsia="uk-UA"/>
    </w:rPr>
  </w:style>
  <w:style w:type="paragraph" w:styleId="a8">
    <w:name w:val="footer"/>
    <w:basedOn w:val="a"/>
    <w:link w:val="a9"/>
    <w:uiPriority w:val="99"/>
    <w:unhideWhenUsed/>
    <w:rsid w:val="007B48B8"/>
    <w:pPr>
      <w:tabs>
        <w:tab w:val="center" w:pos="4677"/>
        <w:tab w:val="right" w:pos="9355"/>
      </w:tabs>
    </w:pPr>
  </w:style>
  <w:style w:type="character" w:customStyle="1" w:styleId="a9">
    <w:name w:val="Нижний колонтитул Знак"/>
    <w:link w:val="a8"/>
    <w:uiPriority w:val="99"/>
    <w:rsid w:val="007B48B8"/>
    <w:rPr>
      <w:rFonts w:ascii="Times New Roman" w:eastAsia="Times New Roman" w:hAnsi="Times New Roman" w:cs="Times New Roman"/>
      <w:sz w:val="24"/>
      <w:szCs w:val="24"/>
      <w:lang w:val="uk-UA" w:eastAsia="uk-UA"/>
    </w:rPr>
  </w:style>
  <w:style w:type="character" w:customStyle="1" w:styleId="rvts15">
    <w:name w:val="rvts15"/>
    <w:basedOn w:val="a0"/>
    <w:rsid w:val="006518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A3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3A38"/>
    <w:pPr>
      <w:spacing w:before="100" w:beforeAutospacing="1" w:after="100" w:afterAutospacing="1"/>
    </w:pPr>
    <w:rPr>
      <w:lang w:val="ru-RU" w:eastAsia="ru-RU"/>
    </w:rPr>
  </w:style>
  <w:style w:type="character" w:customStyle="1" w:styleId="a4">
    <w:name w:val="Без интервала Знак"/>
    <w:link w:val="a5"/>
    <w:uiPriority w:val="1"/>
    <w:locked/>
    <w:rsid w:val="004F3A38"/>
    <w:rPr>
      <w:rFonts w:ascii="Times New Roman" w:eastAsia="Times New Roman" w:hAnsi="Times New Roman"/>
      <w:b/>
      <w:bCs/>
      <w:sz w:val="24"/>
      <w:szCs w:val="24"/>
      <w:lang w:val="ru-RU" w:eastAsia="ru-RU" w:bidi="ar-SA"/>
    </w:rPr>
  </w:style>
  <w:style w:type="paragraph" w:styleId="a5">
    <w:name w:val="No Spacing"/>
    <w:link w:val="a4"/>
    <w:uiPriority w:val="1"/>
    <w:qFormat/>
    <w:rsid w:val="004F3A38"/>
    <w:pPr>
      <w:ind w:firstLine="709"/>
      <w:jc w:val="both"/>
    </w:pPr>
    <w:rPr>
      <w:rFonts w:ascii="Times New Roman" w:eastAsia="Times New Roman" w:hAnsi="Times New Roman"/>
      <w:b/>
      <w:bCs/>
      <w:sz w:val="24"/>
      <w:szCs w:val="24"/>
      <w:lang w:val="ru-RU" w:eastAsia="ru-RU"/>
    </w:rPr>
  </w:style>
  <w:style w:type="paragraph" w:customStyle="1" w:styleId="1">
    <w:name w:val="Обычный1"/>
    <w:rsid w:val="004F3A38"/>
    <w:rPr>
      <w:rFonts w:ascii="Times New Roman" w:eastAsia="Times New Roman" w:hAnsi="Times New Roman"/>
      <w:sz w:val="24"/>
      <w:szCs w:val="24"/>
    </w:rPr>
  </w:style>
  <w:style w:type="character" w:customStyle="1" w:styleId="rvts9">
    <w:name w:val="rvts9"/>
    <w:basedOn w:val="a0"/>
    <w:rsid w:val="00283649"/>
  </w:style>
  <w:style w:type="paragraph" w:customStyle="1" w:styleId="rvps2">
    <w:name w:val="rvps2"/>
    <w:basedOn w:val="a"/>
    <w:rsid w:val="00283649"/>
    <w:pPr>
      <w:spacing w:before="100" w:beforeAutospacing="1" w:after="100" w:afterAutospacing="1"/>
    </w:pPr>
    <w:rPr>
      <w:lang w:val="ru-RU" w:eastAsia="ru-RU"/>
    </w:rPr>
  </w:style>
  <w:style w:type="character" w:customStyle="1" w:styleId="docdata">
    <w:name w:val="docdata"/>
    <w:aliases w:val="docy,v5,1959,baiaagaaboqcaaadxqmaaaxtawaaaaaaaaaaaaaaaaaaaaaaaaaaaaaaaaaaaaaaaaaaaaaaaaaaaaaaaaaaaaaaaaaaaaaaaaaaaaaaaaaaaaaaaaaaaaaaaaaaaaaaaaaaaaaaaaaaaaaaaaaaaaaaaaaaaaaaaaaaaaaaaaaaaaaaaaaaaaaaaaaaaaaaaaaaaaaaaaaaaaaaaaaaaaaaaaaaaaaaaaaaaaaa"/>
    <w:basedOn w:val="a0"/>
    <w:rsid w:val="007B48B8"/>
  </w:style>
  <w:style w:type="paragraph" w:styleId="a6">
    <w:name w:val="header"/>
    <w:basedOn w:val="a"/>
    <w:link w:val="a7"/>
    <w:uiPriority w:val="99"/>
    <w:unhideWhenUsed/>
    <w:rsid w:val="007B48B8"/>
    <w:pPr>
      <w:tabs>
        <w:tab w:val="center" w:pos="4677"/>
        <w:tab w:val="right" w:pos="9355"/>
      </w:tabs>
    </w:pPr>
  </w:style>
  <w:style w:type="character" w:customStyle="1" w:styleId="a7">
    <w:name w:val="Верхний колонтитул Знак"/>
    <w:link w:val="a6"/>
    <w:uiPriority w:val="99"/>
    <w:rsid w:val="007B48B8"/>
    <w:rPr>
      <w:rFonts w:ascii="Times New Roman" w:eastAsia="Times New Roman" w:hAnsi="Times New Roman" w:cs="Times New Roman"/>
      <w:sz w:val="24"/>
      <w:szCs w:val="24"/>
      <w:lang w:val="uk-UA" w:eastAsia="uk-UA"/>
    </w:rPr>
  </w:style>
  <w:style w:type="paragraph" w:styleId="a8">
    <w:name w:val="footer"/>
    <w:basedOn w:val="a"/>
    <w:link w:val="a9"/>
    <w:uiPriority w:val="99"/>
    <w:unhideWhenUsed/>
    <w:rsid w:val="007B48B8"/>
    <w:pPr>
      <w:tabs>
        <w:tab w:val="center" w:pos="4677"/>
        <w:tab w:val="right" w:pos="9355"/>
      </w:tabs>
    </w:pPr>
  </w:style>
  <w:style w:type="character" w:customStyle="1" w:styleId="a9">
    <w:name w:val="Нижний колонтитул Знак"/>
    <w:link w:val="a8"/>
    <w:uiPriority w:val="99"/>
    <w:rsid w:val="007B48B8"/>
    <w:rPr>
      <w:rFonts w:ascii="Times New Roman" w:eastAsia="Times New Roman" w:hAnsi="Times New Roman" w:cs="Times New Roman"/>
      <w:sz w:val="24"/>
      <w:szCs w:val="24"/>
      <w:lang w:val="uk-UA" w:eastAsia="uk-UA"/>
    </w:rPr>
  </w:style>
  <w:style w:type="character" w:customStyle="1" w:styleId="rvts15">
    <w:name w:val="rvts15"/>
    <w:basedOn w:val="a0"/>
    <w:rsid w:val="00651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918833">
      <w:bodyDiv w:val="1"/>
      <w:marLeft w:val="0"/>
      <w:marRight w:val="0"/>
      <w:marTop w:val="0"/>
      <w:marBottom w:val="0"/>
      <w:divBdr>
        <w:top w:val="none" w:sz="0" w:space="0" w:color="auto"/>
        <w:left w:val="none" w:sz="0" w:space="0" w:color="auto"/>
        <w:bottom w:val="none" w:sz="0" w:space="0" w:color="auto"/>
        <w:right w:val="none" w:sz="0" w:space="0" w:color="auto"/>
      </w:divBdr>
    </w:div>
    <w:div w:id="568733248">
      <w:bodyDiv w:val="1"/>
      <w:marLeft w:val="0"/>
      <w:marRight w:val="0"/>
      <w:marTop w:val="0"/>
      <w:marBottom w:val="0"/>
      <w:divBdr>
        <w:top w:val="none" w:sz="0" w:space="0" w:color="auto"/>
        <w:left w:val="none" w:sz="0" w:space="0" w:color="auto"/>
        <w:bottom w:val="none" w:sz="0" w:space="0" w:color="auto"/>
        <w:right w:val="none" w:sz="0" w:space="0" w:color="auto"/>
      </w:divBdr>
    </w:div>
    <w:div w:id="836001197">
      <w:bodyDiv w:val="1"/>
      <w:marLeft w:val="0"/>
      <w:marRight w:val="0"/>
      <w:marTop w:val="0"/>
      <w:marBottom w:val="0"/>
      <w:divBdr>
        <w:top w:val="none" w:sz="0" w:space="0" w:color="auto"/>
        <w:left w:val="none" w:sz="0" w:space="0" w:color="auto"/>
        <w:bottom w:val="none" w:sz="0" w:space="0" w:color="auto"/>
        <w:right w:val="none" w:sz="0" w:space="0" w:color="auto"/>
      </w:divBdr>
    </w:div>
    <w:div w:id="889464931">
      <w:bodyDiv w:val="1"/>
      <w:marLeft w:val="0"/>
      <w:marRight w:val="0"/>
      <w:marTop w:val="0"/>
      <w:marBottom w:val="0"/>
      <w:divBdr>
        <w:top w:val="none" w:sz="0" w:space="0" w:color="auto"/>
        <w:left w:val="none" w:sz="0" w:space="0" w:color="auto"/>
        <w:bottom w:val="none" w:sz="0" w:space="0" w:color="auto"/>
        <w:right w:val="none" w:sz="0" w:space="0" w:color="auto"/>
      </w:divBdr>
    </w:div>
    <w:div w:id="1105228288">
      <w:bodyDiv w:val="1"/>
      <w:marLeft w:val="0"/>
      <w:marRight w:val="0"/>
      <w:marTop w:val="0"/>
      <w:marBottom w:val="0"/>
      <w:divBdr>
        <w:top w:val="none" w:sz="0" w:space="0" w:color="auto"/>
        <w:left w:val="none" w:sz="0" w:space="0" w:color="auto"/>
        <w:bottom w:val="none" w:sz="0" w:space="0" w:color="auto"/>
        <w:right w:val="none" w:sz="0" w:space="0" w:color="auto"/>
      </w:divBdr>
    </w:div>
    <w:div w:id="135568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8310</Words>
  <Characters>4737</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User</cp:lastModifiedBy>
  <cp:revision>2</cp:revision>
  <dcterms:created xsi:type="dcterms:W3CDTF">2020-10-05T12:08:00Z</dcterms:created>
  <dcterms:modified xsi:type="dcterms:W3CDTF">2020-10-05T12:08:00Z</dcterms:modified>
</cp:coreProperties>
</file>