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59AA" w:rsidRPr="00B4270E" w:rsidRDefault="00C5026D" w:rsidP="00902D9C">
      <w:pPr>
        <w:tabs>
          <w:tab w:val="left" w:pos="6840"/>
        </w:tabs>
        <w:ind w:firstLine="720"/>
        <w:jc w:val="both"/>
        <w:rPr>
          <w:sz w:val="28"/>
          <w:szCs w:val="28"/>
          <w:lang w:val="uk-UA"/>
        </w:rPr>
      </w:pPr>
      <w:bookmarkStart w:id="0" w:name="_GoBack"/>
      <w:bookmarkEnd w:id="0"/>
      <w:r w:rsidRPr="00B4270E">
        <w:rPr>
          <w:sz w:val="28"/>
          <w:szCs w:val="28"/>
          <w:lang w:val="uk-UA"/>
        </w:rPr>
        <w:tab/>
      </w:r>
      <w:r w:rsidRPr="00B4270E">
        <w:rPr>
          <w:sz w:val="28"/>
          <w:szCs w:val="28"/>
          <w:lang w:val="uk-UA"/>
        </w:rPr>
        <w:tab/>
      </w:r>
      <w:r w:rsidRPr="00B4270E">
        <w:rPr>
          <w:sz w:val="28"/>
          <w:szCs w:val="28"/>
          <w:lang w:val="uk-UA"/>
        </w:rPr>
        <w:tab/>
      </w:r>
      <w:r w:rsidRPr="00B4270E">
        <w:rPr>
          <w:sz w:val="28"/>
          <w:szCs w:val="28"/>
          <w:lang w:val="uk-UA"/>
        </w:rPr>
        <w:tab/>
      </w:r>
    </w:p>
    <w:p w:rsidR="00937751" w:rsidRPr="00B4270E" w:rsidRDefault="00937751" w:rsidP="00902D9C">
      <w:pPr>
        <w:pStyle w:val="1"/>
        <w:spacing w:before="0" w:after="0"/>
        <w:ind w:firstLine="720"/>
        <w:jc w:val="center"/>
        <w:rPr>
          <w:rFonts w:ascii="Times New Roman" w:hAnsi="Times New Roman" w:cs="Times New Roman"/>
          <w:b w:val="0"/>
          <w:sz w:val="28"/>
          <w:szCs w:val="28"/>
        </w:rPr>
      </w:pPr>
    </w:p>
    <w:p w:rsidR="00937751" w:rsidRPr="00B4270E" w:rsidRDefault="00937751" w:rsidP="00902D9C">
      <w:pPr>
        <w:pStyle w:val="1"/>
        <w:spacing w:before="0" w:after="0"/>
        <w:ind w:firstLine="720"/>
        <w:jc w:val="center"/>
        <w:rPr>
          <w:rFonts w:ascii="Times New Roman" w:hAnsi="Times New Roman" w:cs="Times New Roman"/>
          <w:b w:val="0"/>
          <w:sz w:val="28"/>
          <w:szCs w:val="28"/>
        </w:rPr>
      </w:pPr>
    </w:p>
    <w:p w:rsidR="00181B2C" w:rsidRPr="00B4270E" w:rsidRDefault="00181B2C" w:rsidP="00181B2C">
      <w:pPr>
        <w:rPr>
          <w:sz w:val="28"/>
          <w:szCs w:val="28"/>
          <w:lang w:val="uk-UA"/>
        </w:rPr>
      </w:pPr>
    </w:p>
    <w:p w:rsidR="00181B2C" w:rsidRPr="00B4270E" w:rsidRDefault="00181B2C" w:rsidP="00181B2C">
      <w:pPr>
        <w:rPr>
          <w:sz w:val="28"/>
          <w:szCs w:val="28"/>
          <w:lang w:val="uk-UA"/>
        </w:rPr>
      </w:pPr>
    </w:p>
    <w:p w:rsidR="00937751" w:rsidRPr="00B4270E" w:rsidRDefault="00937751" w:rsidP="00902D9C">
      <w:pPr>
        <w:pStyle w:val="1"/>
        <w:spacing w:before="0" w:after="0"/>
        <w:ind w:firstLine="720"/>
        <w:jc w:val="center"/>
        <w:rPr>
          <w:rFonts w:ascii="Times New Roman" w:hAnsi="Times New Roman" w:cs="Times New Roman"/>
          <w:b w:val="0"/>
          <w:sz w:val="28"/>
          <w:szCs w:val="28"/>
        </w:rPr>
      </w:pPr>
    </w:p>
    <w:p w:rsidR="00E31608" w:rsidRPr="00B4270E" w:rsidRDefault="00E31608" w:rsidP="00902D9C">
      <w:pPr>
        <w:ind w:firstLine="720"/>
        <w:rPr>
          <w:sz w:val="28"/>
          <w:szCs w:val="28"/>
          <w:lang w:val="uk-UA"/>
        </w:rPr>
      </w:pPr>
    </w:p>
    <w:p w:rsidR="00D27F9A" w:rsidRPr="00B4270E" w:rsidRDefault="00D27F9A" w:rsidP="00902D9C">
      <w:pPr>
        <w:ind w:firstLine="720"/>
        <w:rPr>
          <w:sz w:val="28"/>
          <w:szCs w:val="28"/>
          <w:lang w:val="uk-UA"/>
        </w:rPr>
      </w:pPr>
    </w:p>
    <w:p w:rsidR="00C5026D" w:rsidRPr="00B4270E" w:rsidRDefault="00C5026D" w:rsidP="00684623">
      <w:pPr>
        <w:pStyle w:val="1"/>
        <w:spacing w:before="0" w:after="0"/>
        <w:jc w:val="center"/>
        <w:rPr>
          <w:rFonts w:ascii="Times New Roman" w:hAnsi="Times New Roman" w:cs="Times New Roman"/>
          <w:sz w:val="28"/>
          <w:szCs w:val="28"/>
        </w:rPr>
      </w:pPr>
      <w:r w:rsidRPr="00B4270E">
        <w:rPr>
          <w:rFonts w:ascii="Times New Roman" w:hAnsi="Times New Roman" w:cs="Times New Roman"/>
          <w:sz w:val="28"/>
          <w:szCs w:val="28"/>
        </w:rPr>
        <w:t>ВИСНОВОК</w:t>
      </w:r>
    </w:p>
    <w:p w:rsidR="001165D2" w:rsidRPr="00B4270E" w:rsidRDefault="00C5026D" w:rsidP="00684623">
      <w:pPr>
        <w:pStyle w:val="3"/>
        <w:shd w:val="clear" w:color="auto" w:fill="FFFFFF"/>
        <w:spacing w:before="0" w:after="0"/>
        <w:jc w:val="center"/>
        <w:textAlignment w:val="baseline"/>
        <w:rPr>
          <w:rFonts w:ascii="Times New Roman" w:hAnsi="Times New Roman"/>
          <w:b w:val="0"/>
          <w:bCs w:val="0"/>
          <w:sz w:val="28"/>
          <w:szCs w:val="28"/>
          <w:lang w:val="uk-UA"/>
        </w:rPr>
      </w:pPr>
      <w:r w:rsidRPr="00B4270E">
        <w:rPr>
          <w:rFonts w:ascii="Times New Roman" w:hAnsi="Times New Roman"/>
          <w:sz w:val="28"/>
          <w:szCs w:val="28"/>
          <w:lang w:val="uk-UA"/>
        </w:rPr>
        <w:t>на проект Закону України</w:t>
      </w:r>
      <w:r w:rsidR="009727FE" w:rsidRPr="00B4270E">
        <w:rPr>
          <w:rFonts w:ascii="Times New Roman" w:hAnsi="Times New Roman"/>
          <w:sz w:val="28"/>
          <w:szCs w:val="28"/>
          <w:lang w:val="uk-UA"/>
        </w:rPr>
        <w:t xml:space="preserve"> </w:t>
      </w:r>
      <w:r w:rsidRPr="00B4270E">
        <w:rPr>
          <w:rFonts w:ascii="Times New Roman" w:hAnsi="Times New Roman"/>
          <w:sz w:val="28"/>
          <w:szCs w:val="28"/>
          <w:lang w:val="uk-UA"/>
        </w:rPr>
        <w:t>«</w:t>
      </w:r>
      <w:r w:rsidR="00F358F7" w:rsidRPr="00B4270E">
        <w:rPr>
          <w:rFonts w:ascii="Times New Roman" w:hAnsi="Times New Roman"/>
          <w:sz w:val="28"/>
          <w:szCs w:val="28"/>
          <w:lang w:val="uk-UA"/>
        </w:rPr>
        <w:t>Про</w:t>
      </w:r>
      <w:r w:rsidR="007A5FB6" w:rsidRPr="00B4270E">
        <w:rPr>
          <w:rFonts w:ascii="Times New Roman" w:hAnsi="Times New Roman"/>
          <w:sz w:val="28"/>
          <w:szCs w:val="28"/>
          <w:lang w:val="uk-UA"/>
        </w:rPr>
        <w:t xml:space="preserve"> запобігання, зменшення та контроль промислового забруднення</w:t>
      </w:r>
      <w:r w:rsidR="00914FF1" w:rsidRPr="00B4270E">
        <w:rPr>
          <w:rFonts w:ascii="Times New Roman" w:hAnsi="Times New Roman"/>
          <w:sz w:val="28"/>
          <w:szCs w:val="28"/>
          <w:lang w:val="uk-UA"/>
        </w:rPr>
        <w:t>»</w:t>
      </w:r>
    </w:p>
    <w:p w:rsidR="00C834C2" w:rsidRPr="00B4270E" w:rsidRDefault="00C834C2" w:rsidP="00902D9C">
      <w:pPr>
        <w:pStyle w:val="HTML"/>
        <w:ind w:firstLine="720"/>
        <w:jc w:val="center"/>
        <w:rPr>
          <w:rFonts w:ascii="Times New Roman" w:hAnsi="Times New Roman" w:cs="Times New Roman"/>
          <w:b/>
          <w:bCs/>
          <w:color w:val="auto"/>
          <w:sz w:val="28"/>
          <w:szCs w:val="28"/>
          <w:lang w:val="uk-UA"/>
        </w:rPr>
      </w:pPr>
    </w:p>
    <w:p w:rsidR="007B2C7E" w:rsidRPr="004F5A3E" w:rsidRDefault="00684623" w:rsidP="00902D9C">
      <w:pPr>
        <w:pStyle w:val="Igor"/>
        <w:ind w:firstLine="720"/>
      </w:pPr>
      <w:r w:rsidRPr="00B4270E">
        <w:t>Поданий проект внесений як а</w:t>
      </w:r>
      <w:r w:rsidR="007B2C7E" w:rsidRPr="00B4270E">
        <w:t>льтернативни</w:t>
      </w:r>
      <w:r w:rsidRPr="00B4270E">
        <w:t>й</w:t>
      </w:r>
      <w:r w:rsidR="007B2C7E" w:rsidRPr="00B4270E">
        <w:t xml:space="preserve"> до однойменного </w:t>
      </w:r>
      <w:r w:rsidR="007B2C7E" w:rsidRPr="00B4270E">
        <w:rPr>
          <w:bdr w:val="none" w:sz="0" w:space="0" w:color="auto" w:frame="1"/>
        </w:rPr>
        <w:t xml:space="preserve">проекту Закону України </w:t>
      </w:r>
      <w:r w:rsidR="00B0144D" w:rsidRPr="00B4270E">
        <w:t xml:space="preserve">реєстр. </w:t>
      </w:r>
      <w:r w:rsidR="00CE3FAB" w:rsidRPr="00B4270E">
        <w:t xml:space="preserve">№ </w:t>
      </w:r>
      <w:r w:rsidR="007A5FB6" w:rsidRPr="00B4270E">
        <w:t>4167</w:t>
      </w:r>
      <w:r w:rsidR="00CE3FAB" w:rsidRPr="00B4270E">
        <w:t xml:space="preserve"> від</w:t>
      </w:r>
      <w:r w:rsidR="007A5FB6" w:rsidRPr="00B4270E">
        <w:rPr>
          <w:shd w:val="clear" w:color="auto" w:fill="FFFFFF"/>
        </w:rPr>
        <w:t xml:space="preserve"> </w:t>
      </w:r>
      <w:r w:rsidR="007A5FB6" w:rsidRPr="004F5A3E">
        <w:rPr>
          <w:shd w:val="clear" w:color="auto" w:fill="FFFFFF"/>
        </w:rPr>
        <w:t>29.09.2020</w:t>
      </w:r>
      <w:r w:rsidR="007B2C7E" w:rsidRPr="004F5A3E">
        <w:t xml:space="preserve">. </w:t>
      </w:r>
      <w:r w:rsidR="00CE3FAB" w:rsidRPr="004F5A3E">
        <w:t xml:space="preserve"> </w:t>
      </w:r>
    </w:p>
    <w:p w:rsidR="009E5F8C" w:rsidRPr="004F5A3E" w:rsidRDefault="007B2C7E" w:rsidP="009E5F8C">
      <w:pPr>
        <w:pStyle w:val="Igor"/>
        <w:ind w:firstLine="720"/>
        <w:rPr>
          <w:color w:val="FF0000"/>
        </w:rPr>
      </w:pPr>
      <w:r w:rsidRPr="004F5A3E">
        <w:t xml:space="preserve">Розглянувши </w:t>
      </w:r>
      <w:r w:rsidR="00684623" w:rsidRPr="004F5A3E">
        <w:t>його у</w:t>
      </w:r>
      <w:r w:rsidR="005D4D7B" w:rsidRPr="004F5A3E">
        <w:t xml:space="preserve"> стислий </w:t>
      </w:r>
      <w:r w:rsidR="00750EED" w:rsidRPr="004F5A3E">
        <w:t>термін</w:t>
      </w:r>
      <w:r w:rsidRPr="004F5A3E">
        <w:t xml:space="preserve">, Головне управління зазначає, що  метою </w:t>
      </w:r>
      <w:r w:rsidR="00684623" w:rsidRPr="004F5A3E">
        <w:t xml:space="preserve">цього проекту </w:t>
      </w:r>
      <w:r w:rsidRPr="004F5A3E">
        <w:t>(як і основного) є «встановлення правових та організаційних засад запобігання, зменшення</w:t>
      </w:r>
      <w:r w:rsidRPr="00B4270E">
        <w:t xml:space="preserve">, контролю та усунення забруднення, що виникає </w:t>
      </w:r>
      <w:r w:rsidRPr="004F5A3E">
        <w:t>в результаті промислової діяльності, для забезпечення високого рівня захисту довкілля шляхом впровадження інтегрованого дозволу, визначення видів діяльності, які вимагають інтегрованого дозволу, вимог щодо застосування найкращих доступних технологій та методів управління, моніторингу викидів та контролю суб’єктів господарювання, які отримали інтегрований дозвіл» (п. 1 по</w:t>
      </w:r>
      <w:r w:rsidR="00750EED" w:rsidRPr="004F5A3E">
        <w:t xml:space="preserve">яснювальної записки до нього). </w:t>
      </w:r>
      <w:r w:rsidRPr="004F5A3E">
        <w:t>При цьому</w:t>
      </w:r>
      <w:r w:rsidR="00750EED" w:rsidRPr="004F5A3E">
        <w:t>,</w:t>
      </w:r>
      <w:r w:rsidRPr="004F5A3E">
        <w:t xml:space="preserve"> </w:t>
      </w:r>
      <w:r w:rsidR="005D4D7B" w:rsidRPr="004F5A3E">
        <w:t xml:space="preserve">значна частина </w:t>
      </w:r>
      <w:r w:rsidRPr="004F5A3E">
        <w:t xml:space="preserve">положень проекту </w:t>
      </w:r>
      <w:r w:rsidR="00A10BD0" w:rsidRPr="004F5A3E">
        <w:br/>
      </w:r>
      <w:r w:rsidRPr="004F5A3E">
        <w:t>реєстр. № 4167-1</w:t>
      </w:r>
      <w:r w:rsidR="00750EED" w:rsidRPr="004F5A3E">
        <w:t xml:space="preserve"> за своїм змістом збігається з </w:t>
      </w:r>
      <w:r w:rsidRPr="004F5A3E">
        <w:t>відповідними положеннями проекту реєстр. № 4167.</w:t>
      </w:r>
      <w:r w:rsidR="009E5F8C" w:rsidRPr="004F5A3E">
        <w:t xml:space="preserve"> </w:t>
      </w:r>
      <w:r w:rsidR="005D4D7B" w:rsidRPr="004F5A3E">
        <w:t>Зокрема, йдеться про: визначення частини термінів, які вживаються у Законі («громадськість», «дозвільний орган», «інтегрований дозвіл»,</w:t>
      </w:r>
      <w:r w:rsidR="003A47C3" w:rsidRPr="004F5A3E">
        <w:t xml:space="preserve"> «оператор установки»</w:t>
      </w:r>
      <w:r w:rsidR="00684623" w:rsidRPr="004F5A3E">
        <w:t xml:space="preserve"> тощо)</w:t>
      </w:r>
      <w:r w:rsidR="003A47C3" w:rsidRPr="004F5A3E">
        <w:t>; загальн</w:t>
      </w:r>
      <w:r w:rsidR="00684623" w:rsidRPr="004F5A3E">
        <w:t>у</w:t>
      </w:r>
      <w:r w:rsidR="003A47C3" w:rsidRPr="004F5A3E">
        <w:t xml:space="preserve"> структур</w:t>
      </w:r>
      <w:r w:rsidR="00684623" w:rsidRPr="004F5A3E">
        <w:t>у</w:t>
      </w:r>
      <w:r w:rsidR="003A47C3" w:rsidRPr="004F5A3E">
        <w:t xml:space="preserve"> законопроекту; </w:t>
      </w:r>
      <w:r w:rsidR="00D26A80" w:rsidRPr="004F5A3E">
        <w:t>більш</w:t>
      </w:r>
      <w:r w:rsidR="00684623" w:rsidRPr="004F5A3E">
        <w:t>і</w:t>
      </w:r>
      <w:r w:rsidR="00D26A80" w:rsidRPr="004F5A3E">
        <w:t>ст</w:t>
      </w:r>
      <w:r w:rsidR="00684623" w:rsidRPr="004F5A3E">
        <w:t>ь</w:t>
      </w:r>
      <w:r w:rsidR="00D26A80" w:rsidRPr="004F5A3E">
        <w:t xml:space="preserve"> положень, які стосуються загальних положень про інтегрований дозвіл, громадське обговорення у процесі видачі інтегрованого дозволу,</w:t>
      </w:r>
      <w:r w:rsidR="00DA215D" w:rsidRPr="004F5A3E">
        <w:t xml:space="preserve"> моніторингу забруднення (у проект</w:t>
      </w:r>
      <w:r w:rsidR="00750EED" w:rsidRPr="004F5A3E">
        <w:t>і</w:t>
      </w:r>
      <w:r w:rsidR="00DA215D" w:rsidRPr="004F5A3E">
        <w:t xml:space="preserve"> </w:t>
      </w:r>
      <w:r w:rsidR="00750EED" w:rsidRPr="004F5A3E">
        <w:t xml:space="preserve">реєстр. </w:t>
      </w:r>
      <w:r w:rsidR="00DA215D" w:rsidRPr="004F5A3E">
        <w:t xml:space="preserve">№ 4167 – моніторингу викидів) тощо. </w:t>
      </w:r>
      <w:r w:rsidR="009E5F8C" w:rsidRPr="004F5A3E">
        <w:t xml:space="preserve">У зв’язку з цим </w:t>
      </w:r>
      <w:r w:rsidR="00DA215D" w:rsidRPr="004F5A3E">
        <w:t xml:space="preserve">вважаємо, що </w:t>
      </w:r>
      <w:r w:rsidR="009E5F8C" w:rsidRPr="004F5A3E">
        <w:t>зауваження та пропозиції, які ви</w:t>
      </w:r>
      <w:r w:rsidR="00DA215D" w:rsidRPr="004F5A3E">
        <w:t xml:space="preserve">кладені </w:t>
      </w:r>
      <w:r w:rsidR="009E5F8C" w:rsidRPr="004F5A3E">
        <w:t xml:space="preserve">Головним управлінням </w:t>
      </w:r>
      <w:r w:rsidR="00DA215D" w:rsidRPr="004F5A3E">
        <w:t xml:space="preserve">у висновку </w:t>
      </w:r>
      <w:r w:rsidR="00750EED" w:rsidRPr="004F5A3E">
        <w:t xml:space="preserve">від </w:t>
      </w:r>
      <w:r w:rsidR="004F5A3E" w:rsidRPr="004F5A3E">
        <w:t>17.</w:t>
      </w:r>
      <w:r w:rsidR="00DA215D" w:rsidRPr="004F5A3E">
        <w:t xml:space="preserve">11.2020 </w:t>
      </w:r>
      <w:r w:rsidR="009E5F8C" w:rsidRPr="004F5A3E">
        <w:t xml:space="preserve">до </w:t>
      </w:r>
      <w:r w:rsidR="00684623" w:rsidRPr="004F5A3E">
        <w:t xml:space="preserve">відповідних положень </w:t>
      </w:r>
      <w:r w:rsidR="009E5F8C" w:rsidRPr="004F5A3E">
        <w:t xml:space="preserve">проекту реєстр. № 4167 залишаються актуальними і для </w:t>
      </w:r>
      <w:r w:rsidR="00684623" w:rsidRPr="004F5A3E">
        <w:t>аналогічних п</w:t>
      </w:r>
      <w:r w:rsidR="009E5F8C" w:rsidRPr="004F5A3E">
        <w:t xml:space="preserve">оложень проекту реєстр. № 4167-1. </w:t>
      </w:r>
    </w:p>
    <w:p w:rsidR="00203BD3" w:rsidRPr="00B4270E" w:rsidRDefault="00516D90" w:rsidP="00902D9C">
      <w:pPr>
        <w:pStyle w:val="Igor"/>
        <w:ind w:firstLine="720"/>
        <w:rPr>
          <w:color w:val="000000"/>
        </w:rPr>
      </w:pPr>
      <w:r w:rsidRPr="004F5A3E">
        <w:t xml:space="preserve">Водночас </w:t>
      </w:r>
      <w:r w:rsidR="001A35DF" w:rsidRPr="004F5A3E">
        <w:t>відм</w:t>
      </w:r>
      <w:r w:rsidR="00DA215D" w:rsidRPr="004F5A3E">
        <w:t>і</w:t>
      </w:r>
      <w:r w:rsidR="001A35DF" w:rsidRPr="004F5A3E">
        <w:t>нн</w:t>
      </w:r>
      <w:r w:rsidR="00DA215D" w:rsidRPr="004F5A3E">
        <w:t>о</w:t>
      </w:r>
      <w:r w:rsidR="001A35DF" w:rsidRPr="004F5A3E">
        <w:t>ст</w:t>
      </w:r>
      <w:r w:rsidR="00DA215D" w:rsidRPr="004F5A3E">
        <w:t>і</w:t>
      </w:r>
      <w:r w:rsidR="001A35DF" w:rsidRPr="004F5A3E">
        <w:t xml:space="preserve"> проекту </w:t>
      </w:r>
      <w:r w:rsidR="00750EED" w:rsidRPr="004F5A3E">
        <w:t xml:space="preserve">реєстр. </w:t>
      </w:r>
      <w:r w:rsidR="001A35DF" w:rsidRPr="004F5A3E">
        <w:t>№ 4167-1 від основного проекту поляга</w:t>
      </w:r>
      <w:r w:rsidR="00DA215D" w:rsidRPr="004F5A3E">
        <w:t xml:space="preserve">ють </w:t>
      </w:r>
      <w:r w:rsidR="001A35DF" w:rsidRPr="004F5A3E">
        <w:t>в тому, що</w:t>
      </w:r>
      <w:r w:rsidR="00970927" w:rsidRPr="004F5A3E">
        <w:t xml:space="preserve"> в альтернативному</w:t>
      </w:r>
      <w:r w:rsidR="003C04AB" w:rsidRPr="004F5A3E">
        <w:t xml:space="preserve"> проекті: </w:t>
      </w:r>
      <w:r w:rsidR="00DA215D" w:rsidRPr="004F5A3E">
        <w:t xml:space="preserve">надаються </w:t>
      </w:r>
      <w:r w:rsidR="00750EED" w:rsidRPr="004F5A3E">
        <w:t>визначення термінів</w:t>
      </w:r>
      <w:r w:rsidR="003C04AB" w:rsidRPr="004F5A3E">
        <w:t xml:space="preserve"> </w:t>
      </w:r>
      <w:r w:rsidR="000722AB" w:rsidRPr="004F5A3E">
        <w:t>«гранично допустиме забруднення» (замість «гранично допустимий викид») та «моніторинг забруднення»</w:t>
      </w:r>
      <w:r w:rsidR="00970927" w:rsidRPr="004F5A3E">
        <w:t xml:space="preserve">; </w:t>
      </w:r>
      <w:r w:rsidR="003C04AB" w:rsidRPr="004F5A3E">
        <w:t xml:space="preserve">скорочується перелік </w:t>
      </w:r>
      <w:r w:rsidR="000722AB" w:rsidRPr="004F5A3E">
        <w:t>«заінтересованих органів»</w:t>
      </w:r>
      <w:r w:rsidR="00FE0EE0" w:rsidRPr="004F5A3E">
        <w:t xml:space="preserve">, які </w:t>
      </w:r>
      <w:r w:rsidR="000E0953" w:rsidRPr="004F5A3E">
        <w:rPr>
          <w:lang w:eastAsia="en-US"/>
        </w:rPr>
        <w:t xml:space="preserve">надають </w:t>
      </w:r>
      <w:r w:rsidR="000E0953" w:rsidRPr="004F5A3E">
        <w:t>дозвільному органу</w:t>
      </w:r>
      <w:r w:rsidR="000E0953" w:rsidRPr="00B4270E">
        <w:t xml:space="preserve"> «зауваження та пропозиції» до заяви на отримання (внесення змін до) інтегрованого дозволу (замість «висновків»); </w:t>
      </w:r>
      <w:r w:rsidR="007432CE" w:rsidRPr="00B4270E">
        <w:t xml:space="preserve">визначається діяльність, на яку не поширюється дія «цього Закону»; </w:t>
      </w:r>
      <w:r w:rsidR="000E0953" w:rsidRPr="00B4270E">
        <w:t>скорочуються строки розгляду низки документів дозвільним органом та прийняття ним рішень; з</w:t>
      </w:r>
      <w:r w:rsidR="00684623" w:rsidRPr="00B4270E">
        <w:t xml:space="preserve">меншується </w:t>
      </w:r>
      <w:r w:rsidR="000E0953" w:rsidRPr="00B4270E">
        <w:t>перелік «умов»</w:t>
      </w:r>
      <w:r w:rsidR="003C04AB" w:rsidRPr="00B4270E">
        <w:t xml:space="preserve"> інтегрованого дозволу;</w:t>
      </w:r>
      <w:r w:rsidR="000E0953" w:rsidRPr="00B4270E">
        <w:t xml:space="preserve"> </w:t>
      </w:r>
      <w:r w:rsidR="003C04AB" w:rsidRPr="00B4270E">
        <w:t xml:space="preserve">дозвільний орган встановлює «нормативи гранично допустимого </w:t>
      </w:r>
      <w:r w:rsidR="003C04AB" w:rsidRPr="00B4270E">
        <w:lastRenderedPageBreak/>
        <w:t xml:space="preserve">забруднення» (замість «нормативів гранично допустимих викидів»); визначаються </w:t>
      </w:r>
      <w:r w:rsidR="00DA215D" w:rsidRPr="00B4270E">
        <w:t xml:space="preserve">деякі </w:t>
      </w:r>
      <w:r w:rsidR="00887D6A" w:rsidRPr="00B4270E">
        <w:t xml:space="preserve">інші </w:t>
      </w:r>
      <w:r w:rsidR="003C04AB" w:rsidRPr="00B4270E">
        <w:t>підстави відмови у видачі інтегрованого дозволу, його зупинення та анулювання, внесення д</w:t>
      </w:r>
      <w:r w:rsidR="001A35DF" w:rsidRPr="00B4270E">
        <w:t xml:space="preserve">о нього змін </w:t>
      </w:r>
      <w:r w:rsidR="007A71B6" w:rsidRPr="00B4270E">
        <w:t>тощо.</w:t>
      </w:r>
      <w:r w:rsidR="007A71B6" w:rsidRPr="00B4270E">
        <w:rPr>
          <w:color w:val="000000"/>
        </w:rPr>
        <w:t xml:space="preserve"> </w:t>
      </w:r>
    </w:p>
    <w:p w:rsidR="001A35DF" w:rsidRPr="00B4270E" w:rsidRDefault="001A35DF" w:rsidP="00902D9C">
      <w:pPr>
        <w:ind w:firstLine="720"/>
        <w:jc w:val="both"/>
        <w:rPr>
          <w:sz w:val="28"/>
          <w:szCs w:val="28"/>
          <w:lang w:val="uk-UA"/>
        </w:rPr>
      </w:pPr>
      <w:r w:rsidRPr="00B4270E">
        <w:rPr>
          <w:sz w:val="28"/>
          <w:szCs w:val="28"/>
          <w:lang w:val="uk-UA"/>
        </w:rPr>
        <w:t xml:space="preserve">З приводу </w:t>
      </w:r>
      <w:r w:rsidR="0026612D" w:rsidRPr="00B4270E">
        <w:rPr>
          <w:sz w:val="28"/>
          <w:szCs w:val="28"/>
          <w:lang w:val="uk-UA"/>
        </w:rPr>
        <w:t>вказаних</w:t>
      </w:r>
      <w:r w:rsidR="008B4F74" w:rsidRPr="00B4270E">
        <w:rPr>
          <w:sz w:val="28"/>
          <w:szCs w:val="28"/>
          <w:lang w:val="uk-UA"/>
        </w:rPr>
        <w:t xml:space="preserve"> </w:t>
      </w:r>
      <w:r w:rsidRPr="00B4270E">
        <w:rPr>
          <w:sz w:val="28"/>
          <w:szCs w:val="28"/>
          <w:lang w:val="uk-UA"/>
        </w:rPr>
        <w:t>положень Головне управління вважає за доцільне висловити таке.</w:t>
      </w:r>
    </w:p>
    <w:p w:rsidR="00DA215D" w:rsidRPr="004F5A3E" w:rsidRDefault="00B97EDA" w:rsidP="00850F76">
      <w:pPr>
        <w:pStyle w:val="af"/>
        <w:spacing w:before="0"/>
        <w:ind w:firstLine="720"/>
        <w:rPr>
          <w:rFonts w:ascii="Times New Roman" w:hAnsi="Times New Roman"/>
          <w:sz w:val="28"/>
          <w:szCs w:val="28"/>
        </w:rPr>
      </w:pPr>
      <w:r w:rsidRPr="00B4270E">
        <w:rPr>
          <w:rFonts w:ascii="Times New Roman" w:hAnsi="Times New Roman"/>
          <w:b/>
          <w:sz w:val="28"/>
          <w:szCs w:val="28"/>
        </w:rPr>
        <w:t>1.</w:t>
      </w:r>
      <w:r w:rsidRPr="00B4270E">
        <w:rPr>
          <w:rFonts w:ascii="Times New Roman" w:hAnsi="Times New Roman"/>
          <w:sz w:val="28"/>
          <w:szCs w:val="28"/>
        </w:rPr>
        <w:t xml:space="preserve"> </w:t>
      </w:r>
      <w:r w:rsidR="00F55EB6" w:rsidRPr="004F5A3E">
        <w:rPr>
          <w:rFonts w:ascii="Times New Roman" w:hAnsi="Times New Roman"/>
          <w:sz w:val="28"/>
          <w:szCs w:val="28"/>
        </w:rPr>
        <w:t>У п.</w:t>
      </w:r>
      <w:r w:rsidR="00DA215D" w:rsidRPr="004F5A3E">
        <w:rPr>
          <w:rFonts w:ascii="Times New Roman" w:hAnsi="Times New Roman"/>
          <w:sz w:val="28"/>
          <w:szCs w:val="28"/>
        </w:rPr>
        <w:t xml:space="preserve"> </w:t>
      </w:r>
      <w:r w:rsidR="00F55EB6" w:rsidRPr="004F5A3E">
        <w:rPr>
          <w:rFonts w:ascii="Times New Roman" w:hAnsi="Times New Roman"/>
          <w:sz w:val="28"/>
          <w:szCs w:val="28"/>
        </w:rPr>
        <w:t>1 ч.</w:t>
      </w:r>
      <w:r w:rsidR="00DA215D" w:rsidRPr="004F5A3E">
        <w:rPr>
          <w:rFonts w:ascii="Times New Roman" w:hAnsi="Times New Roman"/>
          <w:sz w:val="28"/>
          <w:szCs w:val="28"/>
        </w:rPr>
        <w:t xml:space="preserve"> </w:t>
      </w:r>
      <w:r w:rsidR="00F55EB6" w:rsidRPr="004F5A3E">
        <w:rPr>
          <w:rFonts w:ascii="Times New Roman" w:hAnsi="Times New Roman"/>
          <w:sz w:val="28"/>
          <w:szCs w:val="28"/>
        </w:rPr>
        <w:t>1 ст</w:t>
      </w:r>
      <w:r w:rsidR="00DA215D" w:rsidRPr="004F5A3E">
        <w:rPr>
          <w:rFonts w:ascii="Times New Roman" w:hAnsi="Times New Roman"/>
          <w:sz w:val="28"/>
          <w:szCs w:val="28"/>
        </w:rPr>
        <w:t>. 1 проекту на</w:t>
      </w:r>
      <w:r w:rsidR="00F55EB6" w:rsidRPr="004F5A3E">
        <w:rPr>
          <w:rFonts w:ascii="Times New Roman" w:hAnsi="Times New Roman"/>
          <w:sz w:val="28"/>
          <w:szCs w:val="28"/>
        </w:rPr>
        <w:t>дається визначення терміну «гранично допустиме забруднення»</w:t>
      </w:r>
      <w:r w:rsidR="00D366AE" w:rsidRPr="004F5A3E">
        <w:rPr>
          <w:rFonts w:ascii="Times New Roman" w:hAnsi="Times New Roman"/>
          <w:sz w:val="28"/>
          <w:szCs w:val="28"/>
        </w:rPr>
        <w:t>, у подальшому у тексті законопроекту використовується термін «забруднення» («гранично допустиме забруднення» (ст. 13 та ін.</w:t>
      </w:r>
      <w:r w:rsidR="00DA215D" w:rsidRPr="004F5A3E">
        <w:rPr>
          <w:rFonts w:ascii="Times New Roman" w:hAnsi="Times New Roman"/>
          <w:sz w:val="28"/>
          <w:szCs w:val="28"/>
        </w:rPr>
        <w:t>)</w:t>
      </w:r>
      <w:r w:rsidR="00750EED" w:rsidRPr="004F5A3E">
        <w:rPr>
          <w:rFonts w:ascii="Times New Roman" w:hAnsi="Times New Roman"/>
          <w:sz w:val="28"/>
          <w:szCs w:val="28"/>
        </w:rPr>
        <w:t>)</w:t>
      </w:r>
      <w:r w:rsidR="00D366AE" w:rsidRPr="004F5A3E">
        <w:rPr>
          <w:rFonts w:ascii="Times New Roman" w:hAnsi="Times New Roman"/>
          <w:sz w:val="28"/>
          <w:szCs w:val="28"/>
        </w:rPr>
        <w:t xml:space="preserve">, а </w:t>
      </w:r>
      <w:r w:rsidR="009409B8" w:rsidRPr="004F5A3E">
        <w:rPr>
          <w:rFonts w:ascii="Times New Roman" w:hAnsi="Times New Roman"/>
          <w:sz w:val="28"/>
          <w:szCs w:val="28"/>
        </w:rPr>
        <w:t>у ч. 2 цієї статті зазнача</w:t>
      </w:r>
      <w:r w:rsidR="00D366AE" w:rsidRPr="004F5A3E">
        <w:rPr>
          <w:rFonts w:ascii="Times New Roman" w:hAnsi="Times New Roman"/>
          <w:sz w:val="28"/>
          <w:szCs w:val="28"/>
        </w:rPr>
        <w:t>є</w:t>
      </w:r>
      <w:r w:rsidR="009409B8" w:rsidRPr="004F5A3E">
        <w:rPr>
          <w:rFonts w:ascii="Times New Roman" w:hAnsi="Times New Roman"/>
          <w:sz w:val="28"/>
          <w:szCs w:val="28"/>
        </w:rPr>
        <w:t xml:space="preserve">ться, що «для цілей цього Закону термін </w:t>
      </w:r>
      <w:r w:rsidR="00850F76" w:rsidRPr="004F5A3E">
        <w:rPr>
          <w:rFonts w:ascii="Times New Roman" w:hAnsi="Times New Roman"/>
          <w:sz w:val="28"/>
          <w:szCs w:val="28"/>
        </w:rPr>
        <w:t>«</w:t>
      </w:r>
      <w:r w:rsidR="009409B8" w:rsidRPr="004F5A3E">
        <w:rPr>
          <w:rFonts w:ascii="Times New Roman" w:hAnsi="Times New Roman"/>
          <w:sz w:val="28"/>
          <w:szCs w:val="28"/>
        </w:rPr>
        <w:t>гранично допустиме забруднення</w:t>
      </w:r>
      <w:r w:rsidR="00850F76" w:rsidRPr="004F5A3E">
        <w:rPr>
          <w:rFonts w:ascii="Times New Roman" w:hAnsi="Times New Roman"/>
          <w:sz w:val="28"/>
          <w:szCs w:val="28"/>
        </w:rPr>
        <w:t>»</w:t>
      </w:r>
      <w:r w:rsidR="009409B8" w:rsidRPr="004F5A3E">
        <w:rPr>
          <w:rFonts w:ascii="Times New Roman" w:hAnsi="Times New Roman"/>
          <w:sz w:val="28"/>
          <w:szCs w:val="28"/>
        </w:rPr>
        <w:t xml:space="preserve"> включає гранично допустимий </w:t>
      </w:r>
      <w:r w:rsidR="009409B8" w:rsidRPr="004F5A3E">
        <w:rPr>
          <w:rFonts w:ascii="Times New Roman" w:hAnsi="Times New Roman"/>
          <w:i/>
          <w:sz w:val="28"/>
          <w:szCs w:val="28"/>
          <w:u w:val="single"/>
        </w:rPr>
        <w:t>викид</w:t>
      </w:r>
      <w:r w:rsidR="009409B8" w:rsidRPr="004F5A3E">
        <w:rPr>
          <w:rFonts w:ascii="Times New Roman" w:hAnsi="Times New Roman"/>
          <w:sz w:val="28"/>
          <w:szCs w:val="28"/>
        </w:rPr>
        <w:t xml:space="preserve"> у значенні, наведеному у Законі України «Про охорону атмосферного повітря» та гранично допустимий скид у значенні, наведеному у Водному кодексі України». </w:t>
      </w:r>
    </w:p>
    <w:p w:rsidR="003D5718" w:rsidRPr="004F5A3E" w:rsidRDefault="00DA215D" w:rsidP="00850F76">
      <w:pPr>
        <w:pStyle w:val="af"/>
        <w:spacing w:before="0"/>
        <w:ind w:firstLine="720"/>
        <w:rPr>
          <w:rFonts w:ascii="Times New Roman" w:hAnsi="Times New Roman"/>
          <w:sz w:val="28"/>
          <w:szCs w:val="28"/>
        </w:rPr>
      </w:pPr>
      <w:r w:rsidRPr="004F5A3E">
        <w:rPr>
          <w:rFonts w:ascii="Times New Roman" w:hAnsi="Times New Roman"/>
          <w:sz w:val="28"/>
          <w:szCs w:val="28"/>
        </w:rPr>
        <w:t>Проте, на нашу думку, такий підхі</w:t>
      </w:r>
      <w:r w:rsidR="00D366AE" w:rsidRPr="004F5A3E">
        <w:rPr>
          <w:rFonts w:ascii="Times New Roman" w:hAnsi="Times New Roman"/>
          <w:sz w:val="28"/>
          <w:szCs w:val="28"/>
        </w:rPr>
        <w:t xml:space="preserve">д </w:t>
      </w:r>
      <w:r w:rsidRPr="004F5A3E">
        <w:rPr>
          <w:rFonts w:ascii="Times New Roman" w:hAnsi="Times New Roman"/>
          <w:sz w:val="28"/>
          <w:szCs w:val="28"/>
        </w:rPr>
        <w:t>виглядає дискусійним. Зокрема, т</w:t>
      </w:r>
      <w:r w:rsidR="00D366AE" w:rsidRPr="004F5A3E">
        <w:rPr>
          <w:rFonts w:ascii="Times New Roman" w:hAnsi="Times New Roman"/>
          <w:sz w:val="28"/>
          <w:szCs w:val="28"/>
        </w:rPr>
        <w:t xml:space="preserve">ермін «забруднення» </w:t>
      </w:r>
      <w:r w:rsidRPr="004F5A3E">
        <w:rPr>
          <w:rFonts w:ascii="Times New Roman" w:hAnsi="Times New Roman"/>
          <w:sz w:val="28"/>
          <w:szCs w:val="28"/>
        </w:rPr>
        <w:t>у</w:t>
      </w:r>
      <w:r w:rsidRPr="00B4270E">
        <w:rPr>
          <w:rFonts w:ascii="Times New Roman" w:hAnsi="Times New Roman"/>
          <w:sz w:val="28"/>
          <w:szCs w:val="28"/>
        </w:rPr>
        <w:t xml:space="preserve"> редакції проекту </w:t>
      </w:r>
      <w:r w:rsidR="00D366AE" w:rsidRPr="00B4270E">
        <w:rPr>
          <w:rFonts w:ascii="Times New Roman" w:hAnsi="Times New Roman"/>
          <w:sz w:val="28"/>
          <w:szCs w:val="28"/>
        </w:rPr>
        <w:t xml:space="preserve">має досить широке значення: «безпосереднє або опосередковане </w:t>
      </w:r>
      <w:r w:rsidR="00D366AE" w:rsidRPr="00B4270E">
        <w:rPr>
          <w:rFonts w:ascii="Times New Roman" w:hAnsi="Times New Roman"/>
          <w:i/>
          <w:sz w:val="28"/>
          <w:szCs w:val="28"/>
        </w:rPr>
        <w:t>внесення в результаті людської діяльності речовин, вібрації, тепла або шуму у повітря, воду або ґрунт</w:t>
      </w:r>
      <w:r w:rsidR="00D366AE" w:rsidRPr="00B4270E">
        <w:rPr>
          <w:rFonts w:ascii="Times New Roman" w:hAnsi="Times New Roman"/>
          <w:sz w:val="28"/>
          <w:szCs w:val="28"/>
        </w:rPr>
        <w:t xml:space="preserve">, що можуть бути шкідливими для здоров’я людини або </w:t>
      </w:r>
      <w:r w:rsidR="00D366AE" w:rsidRPr="004F5A3E">
        <w:rPr>
          <w:rFonts w:ascii="Times New Roman" w:hAnsi="Times New Roman"/>
          <w:sz w:val="28"/>
          <w:szCs w:val="28"/>
        </w:rPr>
        <w:t>довкілля, призводити до пошкоджень майна або шкодити чи заважати життєдіяльності людини та іншому законному використанню довкілля» (</w:t>
      </w:r>
      <w:r w:rsidR="00850F76" w:rsidRPr="004F5A3E">
        <w:rPr>
          <w:rFonts w:ascii="Times New Roman" w:hAnsi="Times New Roman"/>
          <w:sz w:val="28"/>
          <w:szCs w:val="28"/>
        </w:rPr>
        <w:t>п.</w:t>
      </w:r>
      <w:r w:rsidRPr="004F5A3E">
        <w:rPr>
          <w:rFonts w:ascii="Times New Roman" w:hAnsi="Times New Roman"/>
          <w:sz w:val="28"/>
          <w:szCs w:val="28"/>
        </w:rPr>
        <w:t xml:space="preserve"> </w:t>
      </w:r>
      <w:r w:rsidR="00850F76" w:rsidRPr="004F5A3E">
        <w:rPr>
          <w:rFonts w:ascii="Times New Roman" w:hAnsi="Times New Roman"/>
          <w:sz w:val="28"/>
          <w:szCs w:val="28"/>
        </w:rPr>
        <w:t xml:space="preserve">4 </w:t>
      </w:r>
      <w:r w:rsidR="00D366AE" w:rsidRPr="004F5A3E">
        <w:rPr>
          <w:rFonts w:ascii="Times New Roman" w:hAnsi="Times New Roman"/>
          <w:sz w:val="28"/>
          <w:szCs w:val="28"/>
        </w:rPr>
        <w:t>ч. 1 ст. 1 проекту)</w:t>
      </w:r>
      <w:r w:rsidR="00684623" w:rsidRPr="004F5A3E">
        <w:rPr>
          <w:rFonts w:ascii="Times New Roman" w:hAnsi="Times New Roman"/>
          <w:sz w:val="28"/>
          <w:szCs w:val="28"/>
        </w:rPr>
        <w:t xml:space="preserve">. Проте </w:t>
      </w:r>
      <w:r w:rsidRPr="004F5A3E">
        <w:rPr>
          <w:rFonts w:ascii="Times New Roman" w:hAnsi="Times New Roman"/>
          <w:sz w:val="28"/>
          <w:szCs w:val="28"/>
        </w:rPr>
        <w:t xml:space="preserve">у контексті проекту </w:t>
      </w:r>
      <w:r w:rsidR="00684623" w:rsidRPr="004F5A3E">
        <w:rPr>
          <w:rFonts w:ascii="Times New Roman" w:hAnsi="Times New Roman"/>
          <w:sz w:val="28"/>
          <w:szCs w:val="28"/>
        </w:rPr>
        <w:t xml:space="preserve">забруднення </w:t>
      </w:r>
      <w:r w:rsidRPr="004F5A3E">
        <w:rPr>
          <w:rFonts w:ascii="Times New Roman" w:hAnsi="Times New Roman"/>
          <w:sz w:val="28"/>
          <w:szCs w:val="28"/>
        </w:rPr>
        <w:t xml:space="preserve">є результатом викидів установок. </w:t>
      </w:r>
      <w:r w:rsidR="00D366AE" w:rsidRPr="004F5A3E">
        <w:rPr>
          <w:rFonts w:ascii="Times New Roman" w:hAnsi="Times New Roman"/>
          <w:sz w:val="28"/>
          <w:szCs w:val="28"/>
        </w:rPr>
        <w:t>При цьому</w:t>
      </w:r>
      <w:r w:rsidR="00750EED" w:rsidRPr="004F5A3E">
        <w:rPr>
          <w:rFonts w:ascii="Times New Roman" w:hAnsi="Times New Roman"/>
          <w:sz w:val="28"/>
          <w:szCs w:val="28"/>
        </w:rPr>
        <w:t xml:space="preserve">, </w:t>
      </w:r>
      <w:r w:rsidR="00D366AE" w:rsidRPr="004F5A3E">
        <w:rPr>
          <w:rFonts w:ascii="Times New Roman" w:hAnsi="Times New Roman"/>
          <w:sz w:val="28"/>
          <w:szCs w:val="28"/>
        </w:rPr>
        <w:t xml:space="preserve">у проекті унормовані питання, пов’язані з процедурою видачі інтегрованого дозволу дозвільним органом операторам установок та моніторингу </w:t>
      </w:r>
      <w:r w:rsidR="00D366AE" w:rsidRPr="004F5A3E">
        <w:rPr>
          <w:rFonts w:ascii="Times New Roman" w:hAnsi="Times New Roman"/>
          <w:i/>
          <w:sz w:val="28"/>
          <w:szCs w:val="28"/>
          <w:u w:val="single"/>
        </w:rPr>
        <w:t>викидів</w:t>
      </w:r>
      <w:r w:rsidR="00D366AE" w:rsidRPr="004F5A3E">
        <w:rPr>
          <w:rFonts w:ascii="Times New Roman" w:hAnsi="Times New Roman"/>
          <w:sz w:val="28"/>
          <w:szCs w:val="28"/>
        </w:rPr>
        <w:t xml:space="preserve"> з них. </w:t>
      </w:r>
      <w:r w:rsidR="00A00D2A" w:rsidRPr="004F5A3E">
        <w:rPr>
          <w:rFonts w:ascii="Times New Roman" w:hAnsi="Times New Roman"/>
          <w:sz w:val="28"/>
          <w:szCs w:val="28"/>
        </w:rPr>
        <w:t>У зв’язку з цим вважаємо, що у проекті доцільніше використовувати терміни «гранично допустимий викид», «викид», «нормативи гранично допустимого викиду», а не «нормативи гранично допустимого забруднення» (ст. 13 проекту), що відповідатиме предмету його регулювання. З</w:t>
      </w:r>
      <w:r w:rsidR="00D366AE" w:rsidRPr="004F5A3E">
        <w:rPr>
          <w:rFonts w:ascii="Times New Roman" w:hAnsi="Times New Roman"/>
          <w:sz w:val="28"/>
          <w:szCs w:val="28"/>
        </w:rPr>
        <w:t>азначене</w:t>
      </w:r>
      <w:r w:rsidRPr="004F5A3E">
        <w:rPr>
          <w:rFonts w:ascii="Times New Roman" w:hAnsi="Times New Roman"/>
          <w:sz w:val="28"/>
          <w:szCs w:val="28"/>
        </w:rPr>
        <w:t xml:space="preserve"> </w:t>
      </w:r>
      <w:r w:rsidR="00D366AE" w:rsidRPr="004F5A3E">
        <w:rPr>
          <w:rFonts w:ascii="Times New Roman" w:hAnsi="Times New Roman"/>
          <w:sz w:val="28"/>
          <w:szCs w:val="28"/>
        </w:rPr>
        <w:t xml:space="preserve">кореспондується </w:t>
      </w:r>
      <w:r w:rsidR="00A00D2A" w:rsidRPr="004F5A3E">
        <w:rPr>
          <w:rFonts w:ascii="Times New Roman" w:hAnsi="Times New Roman"/>
          <w:sz w:val="28"/>
          <w:szCs w:val="28"/>
        </w:rPr>
        <w:t xml:space="preserve">і </w:t>
      </w:r>
      <w:r w:rsidR="00D366AE" w:rsidRPr="004F5A3E">
        <w:rPr>
          <w:rFonts w:ascii="Times New Roman" w:hAnsi="Times New Roman"/>
          <w:sz w:val="28"/>
          <w:szCs w:val="28"/>
        </w:rPr>
        <w:t>з назвою Директиви</w:t>
      </w:r>
      <w:r w:rsidR="00A00D2A" w:rsidRPr="004F5A3E">
        <w:rPr>
          <w:rFonts w:ascii="Times New Roman" w:hAnsi="Times New Roman"/>
          <w:sz w:val="28"/>
          <w:szCs w:val="28"/>
        </w:rPr>
        <w:t xml:space="preserve"> 2010/75/ЄС Європейського Парламенту та Ради від 24.11.2010 про промислові </w:t>
      </w:r>
      <w:r w:rsidR="00A00D2A" w:rsidRPr="004F5A3E">
        <w:rPr>
          <w:rFonts w:ascii="Times New Roman" w:hAnsi="Times New Roman"/>
          <w:i/>
          <w:sz w:val="28"/>
          <w:szCs w:val="28"/>
          <w:u w:val="single"/>
        </w:rPr>
        <w:t>викиди</w:t>
      </w:r>
      <w:r w:rsidR="00A00D2A" w:rsidRPr="004F5A3E">
        <w:rPr>
          <w:rFonts w:ascii="Times New Roman" w:hAnsi="Times New Roman"/>
          <w:sz w:val="28"/>
          <w:szCs w:val="28"/>
        </w:rPr>
        <w:t xml:space="preserve"> (інтегроване запобігання та контроль забруднення) (далі – Директива), для імплементації положень якої розроблений проект (п. 1 пояснювальної записки до проекту)</w:t>
      </w:r>
      <w:r w:rsidR="006F6CE0" w:rsidRPr="004F5A3E">
        <w:rPr>
          <w:rFonts w:ascii="Times New Roman" w:hAnsi="Times New Roman"/>
          <w:sz w:val="28"/>
          <w:szCs w:val="28"/>
        </w:rPr>
        <w:t xml:space="preserve">, а також </w:t>
      </w:r>
      <w:r w:rsidR="00D366AE" w:rsidRPr="004F5A3E">
        <w:rPr>
          <w:rFonts w:ascii="Times New Roman" w:hAnsi="Times New Roman"/>
          <w:sz w:val="28"/>
          <w:szCs w:val="28"/>
        </w:rPr>
        <w:t xml:space="preserve">з </w:t>
      </w:r>
      <w:r w:rsidR="006F6CE0" w:rsidRPr="004F5A3E">
        <w:rPr>
          <w:rFonts w:ascii="Times New Roman" w:hAnsi="Times New Roman"/>
          <w:sz w:val="28"/>
          <w:szCs w:val="28"/>
        </w:rPr>
        <w:t xml:space="preserve">відповідними </w:t>
      </w:r>
      <w:r w:rsidR="00D366AE" w:rsidRPr="004F5A3E">
        <w:rPr>
          <w:rFonts w:ascii="Times New Roman" w:hAnsi="Times New Roman"/>
          <w:sz w:val="28"/>
          <w:szCs w:val="28"/>
        </w:rPr>
        <w:t>положеннями Закону України «Про охорону навколишнього природного середовища» (ст.</w:t>
      </w:r>
      <w:r w:rsidR="00A00D2A" w:rsidRPr="004F5A3E">
        <w:rPr>
          <w:rFonts w:ascii="Times New Roman" w:hAnsi="Times New Roman"/>
          <w:sz w:val="28"/>
          <w:szCs w:val="28"/>
        </w:rPr>
        <w:t xml:space="preserve"> </w:t>
      </w:r>
      <w:r w:rsidR="00D366AE" w:rsidRPr="004F5A3E">
        <w:rPr>
          <w:rFonts w:ascii="Times New Roman" w:hAnsi="Times New Roman"/>
          <w:sz w:val="28"/>
          <w:szCs w:val="28"/>
        </w:rPr>
        <w:t>ст. 20, 20-</w:t>
      </w:r>
      <w:r w:rsidR="00750EED" w:rsidRPr="004F5A3E">
        <w:rPr>
          <w:rFonts w:ascii="Times New Roman" w:hAnsi="Times New Roman"/>
          <w:sz w:val="28"/>
          <w:szCs w:val="28"/>
          <w:vertAlign w:val="superscript"/>
        </w:rPr>
        <w:t>2</w:t>
      </w:r>
      <w:r w:rsidR="00D366AE" w:rsidRPr="004F5A3E">
        <w:rPr>
          <w:rFonts w:ascii="Times New Roman" w:hAnsi="Times New Roman"/>
          <w:sz w:val="28"/>
          <w:szCs w:val="28"/>
        </w:rPr>
        <w:t>, 20-</w:t>
      </w:r>
      <w:r w:rsidR="00750EED" w:rsidRPr="004F5A3E">
        <w:rPr>
          <w:rFonts w:ascii="Times New Roman" w:hAnsi="Times New Roman"/>
          <w:sz w:val="28"/>
          <w:szCs w:val="28"/>
          <w:vertAlign w:val="superscript"/>
        </w:rPr>
        <w:t>3</w:t>
      </w:r>
      <w:r w:rsidR="00D366AE" w:rsidRPr="004F5A3E">
        <w:rPr>
          <w:rFonts w:ascii="Times New Roman" w:hAnsi="Times New Roman"/>
          <w:sz w:val="28"/>
          <w:szCs w:val="28"/>
        </w:rPr>
        <w:t>, 20-</w:t>
      </w:r>
      <w:r w:rsidR="00750EED" w:rsidRPr="004F5A3E">
        <w:rPr>
          <w:rFonts w:ascii="Times New Roman" w:hAnsi="Times New Roman"/>
          <w:sz w:val="28"/>
          <w:szCs w:val="28"/>
          <w:vertAlign w:val="superscript"/>
        </w:rPr>
        <w:t>4</w:t>
      </w:r>
      <w:r w:rsidR="00D366AE" w:rsidRPr="004F5A3E">
        <w:rPr>
          <w:rFonts w:ascii="Times New Roman" w:hAnsi="Times New Roman"/>
          <w:sz w:val="28"/>
          <w:szCs w:val="28"/>
        </w:rPr>
        <w:t>, 33 тощо) та Закону України «Про охорону атмосферного повітря» (ст.</w:t>
      </w:r>
      <w:r w:rsidR="006F6CE0" w:rsidRPr="004F5A3E">
        <w:rPr>
          <w:rFonts w:ascii="Times New Roman" w:hAnsi="Times New Roman"/>
          <w:sz w:val="28"/>
          <w:szCs w:val="28"/>
        </w:rPr>
        <w:t xml:space="preserve"> </w:t>
      </w:r>
      <w:r w:rsidR="00D366AE" w:rsidRPr="004F5A3E">
        <w:rPr>
          <w:rFonts w:ascii="Times New Roman" w:hAnsi="Times New Roman"/>
          <w:sz w:val="28"/>
          <w:szCs w:val="28"/>
        </w:rPr>
        <w:t xml:space="preserve">ст. 1, 5-7, 10, 12, 14, 32 тощо). </w:t>
      </w:r>
    </w:p>
    <w:p w:rsidR="007C1458" w:rsidRPr="00B4270E" w:rsidRDefault="000B606D" w:rsidP="00902D9C">
      <w:pPr>
        <w:pStyle w:val="af"/>
        <w:spacing w:before="0"/>
        <w:ind w:firstLine="720"/>
        <w:rPr>
          <w:rFonts w:ascii="Times New Roman" w:hAnsi="Times New Roman"/>
          <w:sz w:val="28"/>
          <w:szCs w:val="28"/>
          <w:lang w:eastAsia="en-US"/>
        </w:rPr>
      </w:pPr>
      <w:r w:rsidRPr="004F5A3E">
        <w:rPr>
          <w:rFonts w:ascii="Times New Roman" w:hAnsi="Times New Roman"/>
          <w:b/>
          <w:sz w:val="28"/>
          <w:szCs w:val="28"/>
        </w:rPr>
        <w:t>2.</w:t>
      </w:r>
      <w:r w:rsidRPr="004F5A3E">
        <w:rPr>
          <w:rFonts w:ascii="Times New Roman" w:hAnsi="Times New Roman"/>
          <w:sz w:val="28"/>
          <w:szCs w:val="28"/>
        </w:rPr>
        <w:t xml:space="preserve"> </w:t>
      </w:r>
      <w:r w:rsidR="00DD45BB" w:rsidRPr="004F5A3E">
        <w:rPr>
          <w:rFonts w:ascii="Times New Roman" w:hAnsi="Times New Roman"/>
          <w:sz w:val="28"/>
          <w:szCs w:val="28"/>
        </w:rPr>
        <w:t>У визначенні терміну «</w:t>
      </w:r>
      <w:r w:rsidR="00DD45BB" w:rsidRPr="004F5A3E">
        <w:rPr>
          <w:rFonts w:ascii="Times New Roman" w:hAnsi="Times New Roman"/>
          <w:i/>
          <w:sz w:val="28"/>
          <w:szCs w:val="28"/>
        </w:rPr>
        <w:t>заінтересовані органи</w:t>
      </w:r>
      <w:r w:rsidR="00DD45BB" w:rsidRPr="004F5A3E">
        <w:rPr>
          <w:rFonts w:ascii="Times New Roman" w:hAnsi="Times New Roman"/>
          <w:sz w:val="28"/>
          <w:szCs w:val="28"/>
        </w:rPr>
        <w:t xml:space="preserve">» (п. 5 ч. 1 ст. 1 проекту) </w:t>
      </w:r>
      <w:r w:rsidR="00B97EDA" w:rsidRPr="004F5A3E">
        <w:rPr>
          <w:rFonts w:ascii="Times New Roman" w:hAnsi="Times New Roman"/>
          <w:sz w:val="28"/>
          <w:szCs w:val="28"/>
        </w:rPr>
        <w:t xml:space="preserve">до числа </w:t>
      </w:r>
      <w:r w:rsidR="00DD45BB" w:rsidRPr="004F5A3E">
        <w:rPr>
          <w:rFonts w:ascii="Times New Roman" w:hAnsi="Times New Roman"/>
          <w:sz w:val="28"/>
          <w:szCs w:val="28"/>
        </w:rPr>
        <w:t xml:space="preserve">таких </w:t>
      </w:r>
      <w:r w:rsidR="00B97EDA" w:rsidRPr="004F5A3E">
        <w:rPr>
          <w:rFonts w:ascii="Times New Roman" w:hAnsi="Times New Roman"/>
          <w:sz w:val="28"/>
          <w:szCs w:val="28"/>
        </w:rPr>
        <w:t>органів</w:t>
      </w:r>
      <w:r w:rsidR="00750EED" w:rsidRPr="004F5A3E">
        <w:rPr>
          <w:rFonts w:ascii="Times New Roman" w:hAnsi="Times New Roman"/>
          <w:sz w:val="28"/>
          <w:szCs w:val="28"/>
        </w:rPr>
        <w:t>,</w:t>
      </w:r>
      <w:r w:rsidR="00B97EDA" w:rsidRPr="004F5A3E">
        <w:rPr>
          <w:rFonts w:ascii="Times New Roman" w:hAnsi="Times New Roman"/>
          <w:sz w:val="28"/>
          <w:szCs w:val="28"/>
        </w:rPr>
        <w:t xml:space="preserve"> </w:t>
      </w:r>
      <w:r w:rsidR="00DD45BB" w:rsidRPr="004F5A3E">
        <w:rPr>
          <w:rFonts w:ascii="Times New Roman" w:hAnsi="Times New Roman"/>
          <w:sz w:val="28"/>
          <w:szCs w:val="28"/>
        </w:rPr>
        <w:t>«</w:t>
      </w:r>
      <w:r w:rsidR="00B97EDA" w:rsidRPr="004F5A3E">
        <w:rPr>
          <w:rFonts w:ascii="Times New Roman" w:hAnsi="Times New Roman"/>
          <w:sz w:val="28"/>
          <w:szCs w:val="28"/>
        </w:rPr>
        <w:t>які беруть участь у процесі видачі інтегрованого дозволу та в межах своєї компетенції можуть надавати дозвільному органу зауваження та пропозиції до заяви на отримання (внесення змін до) інтегрованого дозволу та документів, доданих до неї</w:t>
      </w:r>
      <w:r w:rsidR="00DD45BB" w:rsidRPr="004F5A3E">
        <w:rPr>
          <w:rFonts w:ascii="Times New Roman" w:hAnsi="Times New Roman"/>
          <w:sz w:val="28"/>
          <w:szCs w:val="28"/>
        </w:rPr>
        <w:t xml:space="preserve">», </w:t>
      </w:r>
      <w:r w:rsidR="00B97EDA" w:rsidRPr="004F5A3E">
        <w:rPr>
          <w:rFonts w:ascii="Times New Roman" w:hAnsi="Times New Roman"/>
          <w:sz w:val="28"/>
          <w:szCs w:val="28"/>
        </w:rPr>
        <w:t>не включені</w:t>
      </w:r>
      <w:r w:rsidR="006F6CE0" w:rsidRPr="004F5A3E">
        <w:rPr>
          <w:rFonts w:ascii="Times New Roman" w:hAnsi="Times New Roman"/>
          <w:sz w:val="28"/>
          <w:szCs w:val="28"/>
        </w:rPr>
        <w:t xml:space="preserve"> (</w:t>
      </w:r>
      <w:r w:rsidR="00DD45BB" w:rsidRPr="004F5A3E">
        <w:rPr>
          <w:rFonts w:ascii="Times New Roman" w:hAnsi="Times New Roman"/>
          <w:sz w:val="28"/>
          <w:szCs w:val="28"/>
        </w:rPr>
        <w:t>як це передбач</w:t>
      </w:r>
      <w:r w:rsidR="00684623" w:rsidRPr="004F5A3E">
        <w:rPr>
          <w:rFonts w:ascii="Times New Roman" w:hAnsi="Times New Roman"/>
          <w:sz w:val="28"/>
          <w:szCs w:val="28"/>
        </w:rPr>
        <w:t>ено</w:t>
      </w:r>
      <w:r w:rsidR="00DD45BB" w:rsidRPr="004F5A3E">
        <w:rPr>
          <w:rFonts w:ascii="Times New Roman" w:hAnsi="Times New Roman"/>
          <w:sz w:val="28"/>
          <w:szCs w:val="28"/>
        </w:rPr>
        <w:t xml:space="preserve"> у  </w:t>
      </w:r>
      <w:r w:rsidR="00DD45BB" w:rsidRPr="004F5A3E">
        <w:rPr>
          <w:rFonts w:ascii="Times New Roman" w:hAnsi="Times New Roman"/>
          <w:sz w:val="28"/>
          <w:szCs w:val="28"/>
          <w:lang w:eastAsia="en-US"/>
        </w:rPr>
        <w:t>п. 6 ч. 1 ст. 1</w:t>
      </w:r>
      <w:r w:rsidR="00DD45BB" w:rsidRPr="004F5A3E">
        <w:rPr>
          <w:rFonts w:ascii="Times New Roman" w:hAnsi="Times New Roman"/>
          <w:sz w:val="28"/>
          <w:szCs w:val="28"/>
        </w:rPr>
        <w:t xml:space="preserve"> проекту </w:t>
      </w:r>
      <w:r w:rsidR="00750EED" w:rsidRPr="004F5A3E">
        <w:rPr>
          <w:rFonts w:ascii="Times New Roman" w:hAnsi="Times New Roman"/>
          <w:sz w:val="28"/>
          <w:szCs w:val="28"/>
        </w:rPr>
        <w:t xml:space="preserve">реєстр. </w:t>
      </w:r>
      <w:r w:rsidR="00DD45BB" w:rsidRPr="004F5A3E">
        <w:rPr>
          <w:rFonts w:ascii="Times New Roman" w:hAnsi="Times New Roman"/>
          <w:sz w:val="28"/>
          <w:szCs w:val="28"/>
          <w:lang w:eastAsia="en-US"/>
        </w:rPr>
        <w:t>№</w:t>
      </w:r>
      <w:r w:rsidR="00BD4F6A" w:rsidRPr="004F5A3E">
        <w:rPr>
          <w:rFonts w:ascii="Times New Roman" w:hAnsi="Times New Roman"/>
          <w:sz w:val="28"/>
          <w:szCs w:val="28"/>
          <w:lang w:eastAsia="en-US"/>
        </w:rPr>
        <w:t xml:space="preserve"> </w:t>
      </w:r>
      <w:r w:rsidR="00DD45BB" w:rsidRPr="004F5A3E">
        <w:rPr>
          <w:rFonts w:ascii="Times New Roman" w:hAnsi="Times New Roman"/>
          <w:sz w:val="28"/>
          <w:szCs w:val="28"/>
          <w:lang w:eastAsia="en-US"/>
        </w:rPr>
        <w:t>4167</w:t>
      </w:r>
      <w:r w:rsidR="006F6CE0" w:rsidRPr="004F5A3E">
        <w:rPr>
          <w:rFonts w:ascii="Times New Roman" w:hAnsi="Times New Roman"/>
          <w:sz w:val="28"/>
          <w:szCs w:val="28"/>
          <w:lang w:eastAsia="en-US"/>
        </w:rPr>
        <w:t>)</w:t>
      </w:r>
      <w:r w:rsidR="00DD45BB" w:rsidRPr="004F5A3E">
        <w:rPr>
          <w:rFonts w:ascii="Times New Roman" w:hAnsi="Times New Roman"/>
          <w:sz w:val="28"/>
          <w:szCs w:val="28"/>
          <w:lang w:eastAsia="en-US"/>
        </w:rPr>
        <w:t xml:space="preserve"> </w:t>
      </w:r>
      <w:r w:rsidR="00B97EDA" w:rsidRPr="004F5A3E">
        <w:rPr>
          <w:rFonts w:ascii="Times New Roman" w:hAnsi="Times New Roman"/>
          <w:sz w:val="28"/>
          <w:szCs w:val="28"/>
        </w:rPr>
        <w:t xml:space="preserve"> «</w:t>
      </w:r>
      <w:r w:rsidR="00B97EDA" w:rsidRPr="004F5A3E">
        <w:rPr>
          <w:rFonts w:ascii="Times New Roman" w:hAnsi="Times New Roman"/>
          <w:sz w:val="28"/>
          <w:szCs w:val="28"/>
          <w:shd w:val="clear" w:color="auto" w:fill="FFFFFF"/>
        </w:rPr>
        <w:t>обласні, Київська та Севастопольська міські державні адміністрації (відповідний підрозділ з питань екології та природних ресурсів)</w:t>
      </w:r>
      <w:r w:rsidR="00DD45BB" w:rsidRPr="004F5A3E">
        <w:rPr>
          <w:rFonts w:ascii="Times New Roman" w:hAnsi="Times New Roman"/>
          <w:sz w:val="28"/>
          <w:szCs w:val="28"/>
          <w:lang w:eastAsia="en-US"/>
        </w:rPr>
        <w:t xml:space="preserve">». На думку </w:t>
      </w:r>
      <w:r w:rsidR="00750EED" w:rsidRPr="004F5A3E">
        <w:rPr>
          <w:rFonts w:ascii="Times New Roman" w:hAnsi="Times New Roman"/>
          <w:sz w:val="28"/>
          <w:szCs w:val="28"/>
          <w:lang w:eastAsia="en-US"/>
        </w:rPr>
        <w:t xml:space="preserve">Головного </w:t>
      </w:r>
      <w:r w:rsidR="00DD45BB" w:rsidRPr="004F5A3E">
        <w:rPr>
          <w:rFonts w:ascii="Times New Roman" w:hAnsi="Times New Roman"/>
          <w:sz w:val="28"/>
          <w:szCs w:val="28"/>
          <w:lang w:eastAsia="en-US"/>
        </w:rPr>
        <w:t>управління</w:t>
      </w:r>
      <w:r w:rsidR="00DD45BB" w:rsidRPr="00B4270E">
        <w:rPr>
          <w:rFonts w:ascii="Times New Roman" w:hAnsi="Times New Roman"/>
          <w:sz w:val="28"/>
          <w:szCs w:val="28"/>
          <w:lang w:eastAsia="en-US"/>
        </w:rPr>
        <w:t xml:space="preserve">, </w:t>
      </w:r>
      <w:r w:rsidR="006F6CE0" w:rsidRPr="00B4270E">
        <w:rPr>
          <w:rFonts w:ascii="Times New Roman" w:hAnsi="Times New Roman"/>
          <w:sz w:val="28"/>
          <w:szCs w:val="28"/>
          <w:lang w:eastAsia="en-US"/>
        </w:rPr>
        <w:t xml:space="preserve">наслідком цього може стати зменшення </w:t>
      </w:r>
      <w:r w:rsidR="00B97EDA" w:rsidRPr="00B4270E">
        <w:rPr>
          <w:rFonts w:ascii="Times New Roman" w:hAnsi="Times New Roman"/>
          <w:sz w:val="28"/>
          <w:szCs w:val="28"/>
          <w:lang w:eastAsia="en-US"/>
        </w:rPr>
        <w:t xml:space="preserve">впливу місцевих органів виконавчої влади </w:t>
      </w:r>
      <w:r w:rsidR="007C1458" w:rsidRPr="00B4270E">
        <w:rPr>
          <w:rFonts w:ascii="Times New Roman" w:hAnsi="Times New Roman"/>
          <w:sz w:val="28"/>
          <w:szCs w:val="28"/>
          <w:lang w:eastAsia="en-US"/>
        </w:rPr>
        <w:t xml:space="preserve">на </w:t>
      </w:r>
      <w:r w:rsidR="00B97EDA" w:rsidRPr="00B4270E">
        <w:rPr>
          <w:rFonts w:ascii="Times New Roman" w:hAnsi="Times New Roman"/>
          <w:sz w:val="28"/>
          <w:szCs w:val="28"/>
          <w:lang w:eastAsia="en-US"/>
        </w:rPr>
        <w:t xml:space="preserve">прийняття дозвільним органом рішення про видачу інтегрованого </w:t>
      </w:r>
      <w:r w:rsidR="00B97EDA" w:rsidRPr="00B4270E">
        <w:rPr>
          <w:rFonts w:ascii="Times New Roman" w:hAnsi="Times New Roman"/>
          <w:sz w:val="28"/>
          <w:szCs w:val="28"/>
          <w:lang w:eastAsia="en-US"/>
        </w:rPr>
        <w:lastRenderedPageBreak/>
        <w:t xml:space="preserve">дозволу оператору установки, </w:t>
      </w:r>
      <w:r w:rsidR="00211DA4" w:rsidRPr="00B4270E">
        <w:rPr>
          <w:rFonts w:ascii="Times New Roman" w:hAnsi="Times New Roman"/>
          <w:sz w:val="28"/>
          <w:szCs w:val="28"/>
          <w:lang w:eastAsia="en-US"/>
        </w:rPr>
        <w:t xml:space="preserve">який провадитиме діяльність, що може мати негативний вплив на </w:t>
      </w:r>
      <w:r w:rsidR="006F6CE0" w:rsidRPr="00B4270E">
        <w:rPr>
          <w:rFonts w:ascii="Times New Roman" w:hAnsi="Times New Roman"/>
          <w:sz w:val="28"/>
          <w:szCs w:val="28"/>
          <w:lang w:eastAsia="en-US"/>
        </w:rPr>
        <w:t xml:space="preserve">стан </w:t>
      </w:r>
      <w:r w:rsidR="00211DA4" w:rsidRPr="00B4270E">
        <w:rPr>
          <w:rFonts w:ascii="Times New Roman" w:hAnsi="Times New Roman"/>
          <w:sz w:val="28"/>
          <w:szCs w:val="28"/>
          <w:lang w:eastAsia="en-US"/>
        </w:rPr>
        <w:t xml:space="preserve">довкілля </w:t>
      </w:r>
      <w:r w:rsidR="006F6CE0" w:rsidRPr="00B4270E">
        <w:rPr>
          <w:rFonts w:ascii="Times New Roman" w:hAnsi="Times New Roman"/>
          <w:sz w:val="28"/>
          <w:szCs w:val="28"/>
          <w:lang w:eastAsia="en-US"/>
        </w:rPr>
        <w:t xml:space="preserve">на відповідних територіях. </w:t>
      </w:r>
    </w:p>
    <w:p w:rsidR="003C2C19" w:rsidRPr="004F5A3E" w:rsidRDefault="003F3182" w:rsidP="003C2C19">
      <w:pPr>
        <w:pStyle w:val="af"/>
        <w:spacing w:before="0"/>
        <w:ind w:firstLine="720"/>
        <w:rPr>
          <w:rFonts w:ascii="Times New Roman" w:hAnsi="Times New Roman"/>
          <w:sz w:val="28"/>
          <w:szCs w:val="28"/>
        </w:rPr>
      </w:pPr>
      <w:r w:rsidRPr="00B4270E">
        <w:rPr>
          <w:rFonts w:ascii="Times New Roman" w:hAnsi="Times New Roman"/>
          <w:b/>
          <w:sz w:val="28"/>
          <w:szCs w:val="28"/>
        </w:rPr>
        <w:t>3</w:t>
      </w:r>
      <w:r w:rsidR="003C2C19" w:rsidRPr="00B4270E">
        <w:rPr>
          <w:rFonts w:ascii="Times New Roman" w:hAnsi="Times New Roman"/>
          <w:b/>
          <w:sz w:val="28"/>
          <w:szCs w:val="28"/>
        </w:rPr>
        <w:t>.</w:t>
      </w:r>
      <w:r w:rsidR="003C2C19" w:rsidRPr="00B4270E">
        <w:rPr>
          <w:rFonts w:ascii="Times New Roman" w:hAnsi="Times New Roman"/>
          <w:sz w:val="28"/>
          <w:szCs w:val="28"/>
        </w:rPr>
        <w:t xml:space="preserve"> </w:t>
      </w:r>
      <w:r w:rsidR="006F6CE0" w:rsidRPr="00B4270E">
        <w:rPr>
          <w:rFonts w:ascii="Times New Roman" w:hAnsi="Times New Roman"/>
          <w:sz w:val="28"/>
          <w:szCs w:val="28"/>
        </w:rPr>
        <w:t xml:space="preserve">У </w:t>
      </w:r>
      <w:r w:rsidR="003C2C19" w:rsidRPr="00B4270E">
        <w:rPr>
          <w:rFonts w:ascii="Times New Roman" w:hAnsi="Times New Roman"/>
          <w:sz w:val="28"/>
          <w:szCs w:val="28"/>
        </w:rPr>
        <w:t xml:space="preserve">проекті відсутні положення </w:t>
      </w:r>
      <w:r w:rsidR="003C2C19" w:rsidRPr="00B4270E">
        <w:rPr>
          <w:rFonts w:ascii="Times New Roman" w:hAnsi="Times New Roman"/>
          <w:i/>
          <w:sz w:val="28"/>
          <w:szCs w:val="28"/>
        </w:rPr>
        <w:t>щодо державного контролю за промисловим забрудненням</w:t>
      </w:r>
      <w:r w:rsidR="006F6CE0" w:rsidRPr="00B4270E">
        <w:rPr>
          <w:rFonts w:ascii="Times New Roman" w:hAnsi="Times New Roman"/>
          <w:i/>
          <w:sz w:val="28"/>
          <w:szCs w:val="28"/>
        </w:rPr>
        <w:t xml:space="preserve"> </w:t>
      </w:r>
      <w:r w:rsidR="006F6CE0" w:rsidRPr="00B4270E">
        <w:rPr>
          <w:rFonts w:ascii="Times New Roman" w:hAnsi="Times New Roman"/>
          <w:sz w:val="28"/>
          <w:szCs w:val="28"/>
        </w:rPr>
        <w:t>(</w:t>
      </w:r>
      <w:r w:rsidR="00684623" w:rsidRPr="00B4270E">
        <w:rPr>
          <w:rFonts w:ascii="Times New Roman" w:hAnsi="Times New Roman"/>
          <w:sz w:val="28"/>
          <w:szCs w:val="28"/>
        </w:rPr>
        <w:t xml:space="preserve">які </w:t>
      </w:r>
      <w:r w:rsidR="00684623" w:rsidRPr="004F5A3E">
        <w:rPr>
          <w:rFonts w:ascii="Times New Roman" w:hAnsi="Times New Roman"/>
          <w:sz w:val="28"/>
          <w:szCs w:val="28"/>
        </w:rPr>
        <w:t xml:space="preserve">у проекті </w:t>
      </w:r>
      <w:r w:rsidR="00750EED" w:rsidRPr="004F5A3E">
        <w:rPr>
          <w:rFonts w:ascii="Times New Roman" w:hAnsi="Times New Roman"/>
          <w:sz w:val="28"/>
          <w:szCs w:val="28"/>
        </w:rPr>
        <w:t xml:space="preserve">реєстр. </w:t>
      </w:r>
      <w:r w:rsidR="00684623" w:rsidRPr="004F5A3E">
        <w:rPr>
          <w:rFonts w:ascii="Times New Roman" w:hAnsi="Times New Roman"/>
          <w:sz w:val="28"/>
          <w:szCs w:val="28"/>
        </w:rPr>
        <w:t xml:space="preserve">№ 4167 врегульовані у </w:t>
      </w:r>
      <w:r w:rsidR="00750EED" w:rsidRPr="004F5A3E">
        <w:rPr>
          <w:rFonts w:ascii="Times New Roman" w:hAnsi="Times New Roman"/>
          <w:sz w:val="28"/>
          <w:szCs w:val="28"/>
        </w:rPr>
        <w:br/>
      </w:r>
      <w:r w:rsidR="006F6CE0" w:rsidRPr="004F5A3E">
        <w:rPr>
          <w:rFonts w:ascii="Times New Roman" w:hAnsi="Times New Roman"/>
          <w:sz w:val="28"/>
          <w:szCs w:val="28"/>
        </w:rPr>
        <w:t>ст. 29</w:t>
      </w:r>
      <w:r w:rsidR="00684623" w:rsidRPr="004F5A3E">
        <w:rPr>
          <w:rFonts w:ascii="Times New Roman" w:hAnsi="Times New Roman"/>
          <w:sz w:val="28"/>
          <w:szCs w:val="28"/>
        </w:rPr>
        <w:t>)</w:t>
      </w:r>
      <w:r w:rsidR="003C2C19" w:rsidRPr="004F5A3E">
        <w:rPr>
          <w:rFonts w:ascii="Times New Roman" w:hAnsi="Times New Roman"/>
          <w:sz w:val="28"/>
          <w:szCs w:val="28"/>
        </w:rPr>
        <w:t xml:space="preserve">, що не узгоджується </w:t>
      </w:r>
      <w:r w:rsidR="006F6CE0" w:rsidRPr="004F5A3E">
        <w:rPr>
          <w:rFonts w:ascii="Times New Roman" w:hAnsi="Times New Roman"/>
          <w:sz w:val="28"/>
          <w:szCs w:val="28"/>
        </w:rPr>
        <w:t xml:space="preserve">з назвою проекту та його </w:t>
      </w:r>
      <w:r w:rsidR="003C2C19" w:rsidRPr="004F5A3E">
        <w:rPr>
          <w:rFonts w:ascii="Times New Roman" w:hAnsi="Times New Roman"/>
          <w:sz w:val="28"/>
          <w:szCs w:val="28"/>
        </w:rPr>
        <w:t xml:space="preserve">преамбулою, відповідно до якої «цей Закон встановлює правові та організаційні засади запобігання, зменшення, </w:t>
      </w:r>
      <w:r w:rsidR="003C2C19" w:rsidRPr="004F5A3E">
        <w:rPr>
          <w:rFonts w:ascii="Times New Roman" w:hAnsi="Times New Roman"/>
          <w:i/>
          <w:sz w:val="28"/>
          <w:szCs w:val="28"/>
        </w:rPr>
        <w:t>контролю</w:t>
      </w:r>
      <w:r w:rsidR="003C2C19" w:rsidRPr="004F5A3E">
        <w:rPr>
          <w:rFonts w:ascii="Times New Roman" w:hAnsi="Times New Roman"/>
          <w:sz w:val="28"/>
          <w:szCs w:val="28"/>
        </w:rPr>
        <w:t xml:space="preserve"> та усунення забруднення, що виникає в результаті промислової діяльності, для забезпечення високого рівня захисту довкілля». </w:t>
      </w:r>
    </w:p>
    <w:p w:rsidR="003D2E46" w:rsidRPr="004F5A3E" w:rsidRDefault="003F3182" w:rsidP="00902D9C">
      <w:pPr>
        <w:pStyle w:val="m7267154578387723185a"/>
        <w:shd w:val="clear" w:color="auto" w:fill="FFFFFF"/>
        <w:spacing w:before="0" w:beforeAutospacing="0" w:after="0" w:afterAutospacing="0"/>
        <w:ind w:firstLine="720"/>
        <w:jc w:val="both"/>
        <w:rPr>
          <w:sz w:val="28"/>
          <w:szCs w:val="28"/>
          <w:lang w:val="uk-UA"/>
        </w:rPr>
      </w:pPr>
      <w:r w:rsidRPr="004F5A3E">
        <w:rPr>
          <w:b/>
          <w:sz w:val="28"/>
          <w:szCs w:val="28"/>
          <w:lang w:val="uk-UA"/>
        </w:rPr>
        <w:t>4</w:t>
      </w:r>
      <w:r w:rsidR="00B97EDA" w:rsidRPr="004F5A3E">
        <w:rPr>
          <w:b/>
          <w:sz w:val="28"/>
          <w:szCs w:val="28"/>
          <w:lang w:val="uk-UA"/>
        </w:rPr>
        <w:t>.</w:t>
      </w:r>
      <w:r w:rsidR="00B97EDA" w:rsidRPr="004F5A3E">
        <w:rPr>
          <w:sz w:val="28"/>
          <w:szCs w:val="28"/>
          <w:lang w:val="uk-UA"/>
        </w:rPr>
        <w:t xml:space="preserve"> </w:t>
      </w:r>
      <w:r w:rsidRPr="004F5A3E">
        <w:rPr>
          <w:sz w:val="28"/>
          <w:szCs w:val="28"/>
          <w:lang w:val="uk-UA"/>
        </w:rPr>
        <w:t>Згідно з ч.</w:t>
      </w:r>
      <w:r w:rsidR="001C3216" w:rsidRPr="004F5A3E">
        <w:rPr>
          <w:sz w:val="28"/>
          <w:szCs w:val="28"/>
          <w:lang w:val="uk-UA"/>
        </w:rPr>
        <w:t xml:space="preserve"> </w:t>
      </w:r>
      <w:r w:rsidR="003D2E46" w:rsidRPr="004F5A3E">
        <w:rPr>
          <w:sz w:val="28"/>
          <w:szCs w:val="28"/>
          <w:lang w:val="uk-UA"/>
        </w:rPr>
        <w:t>3 ст. 2 проекту</w:t>
      </w:r>
      <w:r w:rsidRPr="004F5A3E">
        <w:rPr>
          <w:sz w:val="28"/>
          <w:szCs w:val="28"/>
          <w:lang w:val="uk-UA"/>
        </w:rPr>
        <w:t xml:space="preserve"> </w:t>
      </w:r>
      <w:r w:rsidR="003D2E46" w:rsidRPr="004F5A3E">
        <w:rPr>
          <w:sz w:val="28"/>
          <w:szCs w:val="28"/>
          <w:lang w:val="uk-UA"/>
        </w:rPr>
        <w:t>«</w:t>
      </w:r>
      <w:r w:rsidR="003D2E46" w:rsidRPr="004F5A3E">
        <w:rPr>
          <w:i/>
          <w:sz w:val="28"/>
          <w:szCs w:val="28"/>
          <w:lang w:val="uk-UA"/>
        </w:rPr>
        <w:t>дія цього Закону не поширюється на дослідницьку діяльність, а також діяльність з розвитку або випробування нових виробів та процесів</w:t>
      </w:r>
      <w:r w:rsidR="003D2E46" w:rsidRPr="004F5A3E">
        <w:rPr>
          <w:sz w:val="28"/>
          <w:szCs w:val="28"/>
          <w:lang w:val="uk-UA"/>
        </w:rPr>
        <w:t>»</w:t>
      </w:r>
      <w:r w:rsidRPr="004F5A3E">
        <w:rPr>
          <w:sz w:val="28"/>
          <w:szCs w:val="28"/>
          <w:lang w:val="uk-UA"/>
        </w:rPr>
        <w:t xml:space="preserve">. Однак </w:t>
      </w:r>
      <w:r w:rsidR="00750EED" w:rsidRPr="004F5A3E">
        <w:rPr>
          <w:sz w:val="28"/>
          <w:szCs w:val="28"/>
          <w:lang w:val="uk-UA"/>
        </w:rPr>
        <w:t>зі</w:t>
      </w:r>
      <w:r w:rsidR="00000F48" w:rsidRPr="004F5A3E">
        <w:rPr>
          <w:sz w:val="28"/>
          <w:szCs w:val="28"/>
          <w:lang w:val="uk-UA"/>
        </w:rPr>
        <w:t xml:space="preserve"> </w:t>
      </w:r>
      <w:r w:rsidR="00750EED" w:rsidRPr="004F5A3E">
        <w:rPr>
          <w:sz w:val="28"/>
          <w:szCs w:val="28"/>
          <w:lang w:val="uk-UA"/>
        </w:rPr>
        <w:t xml:space="preserve">змісту цього формулювання </w:t>
      </w:r>
      <w:r w:rsidR="00750EED" w:rsidRPr="004F5A3E">
        <w:rPr>
          <w:sz w:val="28"/>
          <w:szCs w:val="28"/>
          <w:lang w:val="uk-UA"/>
        </w:rPr>
        <w:br/>
        <w:t>не</w:t>
      </w:r>
      <w:r w:rsidR="003D2E46" w:rsidRPr="004F5A3E">
        <w:rPr>
          <w:sz w:val="28"/>
          <w:szCs w:val="28"/>
          <w:lang w:val="uk-UA"/>
        </w:rPr>
        <w:t xml:space="preserve">зрозуміло, що </w:t>
      </w:r>
      <w:r w:rsidR="00000F48" w:rsidRPr="004F5A3E">
        <w:rPr>
          <w:sz w:val="28"/>
          <w:szCs w:val="28"/>
          <w:lang w:val="uk-UA"/>
        </w:rPr>
        <w:t>конкретно мається на увазі під «дослідницькою діяльністю», «діяльністю з розвитку або випробування нових виробів та процесів».</w:t>
      </w:r>
      <w:r w:rsidR="004263E7" w:rsidRPr="004F5A3E">
        <w:rPr>
          <w:sz w:val="28"/>
          <w:szCs w:val="28"/>
          <w:lang w:val="uk-UA"/>
        </w:rPr>
        <w:t xml:space="preserve"> Крім того, зазначене положення не узгоджується із ч. 6 ст. 15 проекту, відповідно до якої «дозвільний орган може надавати тимчасові відступи оператору установки … </w:t>
      </w:r>
      <w:r w:rsidR="004263E7" w:rsidRPr="004F5A3E">
        <w:rPr>
          <w:i/>
          <w:sz w:val="28"/>
          <w:szCs w:val="28"/>
          <w:lang w:val="uk-UA"/>
        </w:rPr>
        <w:t>для здійснення випробувань та використання нових технологі</w:t>
      </w:r>
      <w:r w:rsidR="00684623" w:rsidRPr="004F5A3E">
        <w:rPr>
          <w:i/>
          <w:sz w:val="28"/>
          <w:szCs w:val="28"/>
          <w:lang w:val="uk-UA"/>
        </w:rPr>
        <w:t>й</w:t>
      </w:r>
      <w:r w:rsidR="004263E7" w:rsidRPr="004F5A3E">
        <w:rPr>
          <w:sz w:val="28"/>
          <w:szCs w:val="28"/>
          <w:lang w:val="uk-UA"/>
        </w:rPr>
        <w:t>».</w:t>
      </w:r>
    </w:p>
    <w:p w:rsidR="00CF3A45" w:rsidRPr="004F5A3E" w:rsidRDefault="003F3182" w:rsidP="00902D9C">
      <w:pPr>
        <w:pStyle w:val="rvps2"/>
        <w:shd w:val="clear" w:color="auto" w:fill="FFFFFF"/>
        <w:spacing w:before="0" w:beforeAutospacing="0" w:after="0" w:afterAutospacing="0"/>
        <w:ind w:firstLine="720"/>
        <w:jc w:val="both"/>
        <w:rPr>
          <w:sz w:val="28"/>
          <w:szCs w:val="28"/>
          <w:lang w:val="uk-UA"/>
        </w:rPr>
      </w:pPr>
      <w:r w:rsidRPr="004F5A3E">
        <w:rPr>
          <w:b/>
          <w:sz w:val="28"/>
          <w:szCs w:val="28"/>
          <w:lang w:val="uk-UA"/>
        </w:rPr>
        <w:t>5</w:t>
      </w:r>
      <w:r w:rsidR="00071EED" w:rsidRPr="004F5A3E">
        <w:rPr>
          <w:b/>
          <w:sz w:val="28"/>
          <w:szCs w:val="28"/>
          <w:lang w:val="uk-UA"/>
        </w:rPr>
        <w:t xml:space="preserve">. </w:t>
      </w:r>
      <w:r w:rsidR="00071EED" w:rsidRPr="004F5A3E">
        <w:rPr>
          <w:sz w:val="28"/>
          <w:szCs w:val="28"/>
          <w:lang w:val="uk-UA"/>
        </w:rPr>
        <w:t>Звертаємо увагу</w:t>
      </w:r>
      <w:r w:rsidR="006C2048" w:rsidRPr="004F5A3E">
        <w:rPr>
          <w:sz w:val="28"/>
          <w:szCs w:val="28"/>
          <w:lang w:val="uk-UA"/>
        </w:rPr>
        <w:t xml:space="preserve"> на те</w:t>
      </w:r>
      <w:r w:rsidR="00071EED" w:rsidRPr="004F5A3E">
        <w:rPr>
          <w:sz w:val="28"/>
          <w:szCs w:val="28"/>
          <w:lang w:val="uk-UA"/>
        </w:rPr>
        <w:t>, що відповідно до ч. 2 ст. 12 проекту умови інтегрованого дозволу не включають вимог</w:t>
      </w:r>
      <w:r w:rsidR="00CF7BCE" w:rsidRPr="004F5A3E">
        <w:rPr>
          <w:sz w:val="28"/>
          <w:szCs w:val="28"/>
          <w:lang w:val="uk-UA"/>
        </w:rPr>
        <w:t>у</w:t>
      </w:r>
      <w:r w:rsidR="00071EED" w:rsidRPr="00B4270E">
        <w:rPr>
          <w:sz w:val="28"/>
          <w:szCs w:val="28"/>
          <w:lang w:val="uk-UA"/>
        </w:rPr>
        <w:t xml:space="preserve"> про проведення у випадках, передбачених законодавством, «енергетичного аудиту» (</w:t>
      </w:r>
      <w:r w:rsidRPr="00B4270E">
        <w:rPr>
          <w:sz w:val="28"/>
          <w:szCs w:val="28"/>
          <w:lang w:val="uk-UA"/>
        </w:rPr>
        <w:t xml:space="preserve">що передбачено </w:t>
      </w:r>
      <w:r w:rsidR="00071EED" w:rsidRPr="00B4270E">
        <w:rPr>
          <w:sz w:val="28"/>
          <w:szCs w:val="28"/>
          <w:lang w:val="uk-UA"/>
        </w:rPr>
        <w:t xml:space="preserve">у </w:t>
      </w:r>
      <w:r w:rsidRPr="00B4270E">
        <w:rPr>
          <w:sz w:val="28"/>
          <w:szCs w:val="28"/>
          <w:lang w:val="uk-UA"/>
        </w:rPr>
        <w:br/>
      </w:r>
      <w:r w:rsidR="005869B7" w:rsidRPr="00B4270E">
        <w:rPr>
          <w:sz w:val="28"/>
          <w:szCs w:val="28"/>
          <w:lang w:val="uk-UA"/>
        </w:rPr>
        <w:t xml:space="preserve">п. 7 ч. 2 ст. 12 </w:t>
      </w:r>
      <w:r w:rsidR="00B65A74" w:rsidRPr="00B4270E">
        <w:rPr>
          <w:sz w:val="28"/>
          <w:szCs w:val="28"/>
          <w:lang w:val="uk-UA"/>
        </w:rPr>
        <w:t>проект</w:t>
      </w:r>
      <w:r w:rsidR="005869B7" w:rsidRPr="00B4270E">
        <w:rPr>
          <w:sz w:val="28"/>
          <w:szCs w:val="28"/>
          <w:lang w:val="uk-UA"/>
        </w:rPr>
        <w:t xml:space="preserve">у </w:t>
      </w:r>
      <w:r w:rsidR="00071EED" w:rsidRPr="00B4270E">
        <w:rPr>
          <w:sz w:val="28"/>
          <w:szCs w:val="28"/>
          <w:lang w:val="uk-UA"/>
        </w:rPr>
        <w:t>реєстр. №</w:t>
      </w:r>
      <w:r w:rsidRPr="00B4270E">
        <w:rPr>
          <w:sz w:val="28"/>
          <w:szCs w:val="28"/>
          <w:lang w:val="uk-UA"/>
        </w:rPr>
        <w:t xml:space="preserve"> </w:t>
      </w:r>
      <w:r w:rsidR="00071EED" w:rsidRPr="00B4270E">
        <w:rPr>
          <w:sz w:val="28"/>
          <w:szCs w:val="28"/>
          <w:lang w:val="uk-UA"/>
        </w:rPr>
        <w:t xml:space="preserve">4167). </w:t>
      </w:r>
      <w:r w:rsidR="005869B7" w:rsidRPr="00B4270E">
        <w:rPr>
          <w:sz w:val="28"/>
          <w:szCs w:val="28"/>
          <w:lang w:val="uk-UA"/>
        </w:rPr>
        <w:t xml:space="preserve">З приводу цього </w:t>
      </w:r>
      <w:r w:rsidR="00CF7BCE" w:rsidRPr="00B4270E">
        <w:rPr>
          <w:sz w:val="28"/>
          <w:szCs w:val="28"/>
          <w:lang w:val="uk-UA"/>
        </w:rPr>
        <w:t xml:space="preserve">варто зауважити, що згідно зі ст. </w:t>
      </w:r>
      <w:r w:rsidR="00CF7BCE" w:rsidRPr="00B4270E">
        <w:rPr>
          <w:rStyle w:val="rvts9"/>
          <w:bCs/>
          <w:sz w:val="28"/>
          <w:szCs w:val="28"/>
          <w:lang w:val="uk-UA"/>
        </w:rPr>
        <w:t>24</w:t>
      </w:r>
      <w:r w:rsidR="00CF7BCE" w:rsidRPr="00B4270E">
        <w:rPr>
          <w:rStyle w:val="rvts37"/>
          <w:bCs/>
          <w:sz w:val="28"/>
          <w:szCs w:val="28"/>
          <w:vertAlign w:val="superscript"/>
          <w:lang w:val="uk-UA"/>
        </w:rPr>
        <w:t>1</w:t>
      </w:r>
      <w:r w:rsidR="00CF7BCE" w:rsidRPr="00B4270E">
        <w:rPr>
          <w:rStyle w:val="rvts9"/>
          <w:bCs/>
          <w:sz w:val="28"/>
          <w:szCs w:val="28"/>
          <w:lang w:val="uk-UA"/>
        </w:rPr>
        <w:t xml:space="preserve"> Закону України «Про енергозбереження» </w:t>
      </w:r>
      <w:bookmarkStart w:id="1" w:name="n211"/>
      <w:bookmarkEnd w:id="1"/>
      <w:r w:rsidR="00CF7BCE" w:rsidRPr="00B4270E">
        <w:rPr>
          <w:rStyle w:val="rvts9"/>
          <w:bCs/>
          <w:sz w:val="28"/>
          <w:szCs w:val="28"/>
          <w:lang w:val="uk-UA"/>
        </w:rPr>
        <w:t>е</w:t>
      </w:r>
      <w:r w:rsidR="00CF7BCE" w:rsidRPr="00B4270E">
        <w:rPr>
          <w:sz w:val="28"/>
          <w:szCs w:val="28"/>
          <w:lang w:val="uk-UA"/>
        </w:rPr>
        <w:t>нергетичний аудит проводиться з метою: «</w:t>
      </w:r>
      <w:bookmarkStart w:id="2" w:name="n213"/>
      <w:bookmarkEnd w:id="2"/>
      <w:r w:rsidR="00CF7BCE" w:rsidRPr="00B4270E">
        <w:rPr>
          <w:sz w:val="28"/>
          <w:szCs w:val="28"/>
          <w:lang w:val="uk-UA"/>
        </w:rPr>
        <w:t xml:space="preserve">здійснення енергозберігаючих заходів та запровадження менеджменту з енергозбереження; </w:t>
      </w:r>
      <w:bookmarkStart w:id="3" w:name="n214"/>
      <w:bookmarkEnd w:id="3"/>
      <w:r w:rsidR="00CF7BCE" w:rsidRPr="00B4270E">
        <w:rPr>
          <w:sz w:val="28"/>
          <w:szCs w:val="28"/>
          <w:lang w:val="uk-UA"/>
        </w:rPr>
        <w:t>установлення обґрунтованих обсягів споживання паливно-енергетичних ресурсів» та іншою</w:t>
      </w:r>
      <w:r w:rsidR="005869B7" w:rsidRPr="00B4270E">
        <w:rPr>
          <w:sz w:val="28"/>
          <w:szCs w:val="28"/>
          <w:lang w:val="uk-UA"/>
        </w:rPr>
        <w:t>. Т</w:t>
      </w:r>
      <w:r w:rsidR="00B65A74" w:rsidRPr="00B4270E">
        <w:rPr>
          <w:sz w:val="28"/>
          <w:szCs w:val="28"/>
          <w:lang w:val="uk-UA"/>
        </w:rPr>
        <w:t>обто</w:t>
      </w:r>
      <w:r w:rsidR="005869B7" w:rsidRPr="00B4270E">
        <w:rPr>
          <w:sz w:val="28"/>
          <w:szCs w:val="28"/>
          <w:lang w:val="uk-UA"/>
        </w:rPr>
        <w:t xml:space="preserve">, </w:t>
      </w:r>
      <w:r w:rsidR="00B65A74" w:rsidRPr="00B4270E">
        <w:rPr>
          <w:sz w:val="28"/>
          <w:szCs w:val="28"/>
          <w:lang w:val="uk-UA"/>
        </w:rPr>
        <w:t xml:space="preserve">за своєю </w:t>
      </w:r>
      <w:r w:rsidR="00CF3A45" w:rsidRPr="00B4270E">
        <w:rPr>
          <w:sz w:val="28"/>
          <w:szCs w:val="28"/>
          <w:lang w:val="uk-UA"/>
        </w:rPr>
        <w:t xml:space="preserve">суттю </w:t>
      </w:r>
      <w:r w:rsidR="00B65A74" w:rsidRPr="00B4270E">
        <w:rPr>
          <w:sz w:val="28"/>
          <w:szCs w:val="28"/>
          <w:lang w:val="uk-UA"/>
        </w:rPr>
        <w:t xml:space="preserve">енергетичний аудит </w:t>
      </w:r>
      <w:r w:rsidR="00CF3A45" w:rsidRPr="00B4270E">
        <w:rPr>
          <w:sz w:val="28"/>
          <w:szCs w:val="28"/>
          <w:lang w:val="uk-UA"/>
        </w:rPr>
        <w:t xml:space="preserve">є екологічним заходом, </w:t>
      </w:r>
      <w:r w:rsidR="00B65A74" w:rsidRPr="00B4270E">
        <w:rPr>
          <w:sz w:val="28"/>
          <w:szCs w:val="28"/>
          <w:lang w:val="uk-UA"/>
        </w:rPr>
        <w:t xml:space="preserve">який </w:t>
      </w:r>
      <w:r w:rsidR="00CF3A45" w:rsidRPr="00B4270E">
        <w:rPr>
          <w:sz w:val="28"/>
          <w:szCs w:val="28"/>
          <w:lang w:val="uk-UA"/>
        </w:rPr>
        <w:t>спрямовани</w:t>
      </w:r>
      <w:r w:rsidR="00B65A74" w:rsidRPr="00B4270E">
        <w:rPr>
          <w:sz w:val="28"/>
          <w:szCs w:val="28"/>
          <w:lang w:val="uk-UA"/>
        </w:rPr>
        <w:t xml:space="preserve">й </w:t>
      </w:r>
      <w:r w:rsidR="00CF3A45" w:rsidRPr="00B4270E">
        <w:rPr>
          <w:sz w:val="28"/>
          <w:szCs w:val="28"/>
          <w:lang w:val="uk-UA"/>
        </w:rPr>
        <w:t xml:space="preserve">на забезпечення раціонального використання енергетичних ресурсів. </w:t>
      </w:r>
      <w:r w:rsidR="00CC58D5" w:rsidRPr="004F5A3E">
        <w:rPr>
          <w:sz w:val="28"/>
          <w:szCs w:val="28"/>
          <w:lang w:val="uk-UA"/>
        </w:rPr>
        <w:t>Тому, н</w:t>
      </w:r>
      <w:r w:rsidR="00CF7BCE" w:rsidRPr="004F5A3E">
        <w:rPr>
          <w:sz w:val="28"/>
          <w:szCs w:val="28"/>
          <w:lang w:val="uk-UA"/>
        </w:rPr>
        <w:t xml:space="preserve">а нашу думку, </w:t>
      </w:r>
      <w:r w:rsidRPr="004F5A3E">
        <w:rPr>
          <w:sz w:val="28"/>
          <w:szCs w:val="28"/>
          <w:lang w:val="uk-UA"/>
        </w:rPr>
        <w:t xml:space="preserve">доречним виглядає визначення </w:t>
      </w:r>
      <w:r w:rsidR="006C2048" w:rsidRPr="004F5A3E">
        <w:rPr>
          <w:sz w:val="28"/>
          <w:szCs w:val="28"/>
          <w:lang w:val="uk-UA"/>
        </w:rPr>
        <w:t>в</w:t>
      </w:r>
      <w:r w:rsidRPr="004F5A3E">
        <w:rPr>
          <w:sz w:val="28"/>
          <w:szCs w:val="28"/>
          <w:lang w:val="uk-UA"/>
        </w:rPr>
        <w:t xml:space="preserve"> </w:t>
      </w:r>
      <w:r w:rsidR="00CF7BCE" w:rsidRPr="004F5A3E">
        <w:rPr>
          <w:sz w:val="28"/>
          <w:szCs w:val="28"/>
          <w:lang w:val="uk-UA"/>
        </w:rPr>
        <w:t>інтегрован</w:t>
      </w:r>
      <w:r w:rsidRPr="004F5A3E">
        <w:rPr>
          <w:sz w:val="28"/>
          <w:szCs w:val="28"/>
          <w:lang w:val="uk-UA"/>
        </w:rPr>
        <w:t>ому</w:t>
      </w:r>
      <w:r w:rsidR="00CF7BCE" w:rsidRPr="004F5A3E">
        <w:rPr>
          <w:sz w:val="28"/>
          <w:szCs w:val="28"/>
          <w:lang w:val="uk-UA"/>
        </w:rPr>
        <w:t xml:space="preserve"> дозв</w:t>
      </w:r>
      <w:r w:rsidRPr="004F5A3E">
        <w:rPr>
          <w:sz w:val="28"/>
          <w:szCs w:val="28"/>
          <w:lang w:val="uk-UA"/>
        </w:rPr>
        <w:t>о</w:t>
      </w:r>
      <w:r w:rsidR="00CF7BCE" w:rsidRPr="004F5A3E">
        <w:rPr>
          <w:sz w:val="28"/>
          <w:szCs w:val="28"/>
          <w:lang w:val="uk-UA"/>
        </w:rPr>
        <w:t>л</w:t>
      </w:r>
      <w:r w:rsidRPr="004F5A3E">
        <w:rPr>
          <w:sz w:val="28"/>
          <w:szCs w:val="28"/>
          <w:lang w:val="uk-UA"/>
        </w:rPr>
        <w:t>і</w:t>
      </w:r>
      <w:r w:rsidR="00CF7BCE" w:rsidRPr="004F5A3E">
        <w:rPr>
          <w:sz w:val="28"/>
          <w:szCs w:val="28"/>
          <w:lang w:val="uk-UA"/>
        </w:rPr>
        <w:t xml:space="preserve"> зобов’язан</w:t>
      </w:r>
      <w:r w:rsidRPr="004F5A3E">
        <w:rPr>
          <w:sz w:val="28"/>
          <w:szCs w:val="28"/>
          <w:lang w:val="uk-UA"/>
        </w:rPr>
        <w:t xml:space="preserve">ь </w:t>
      </w:r>
      <w:r w:rsidR="00CF7BCE" w:rsidRPr="004F5A3E">
        <w:rPr>
          <w:sz w:val="28"/>
          <w:szCs w:val="28"/>
          <w:lang w:val="uk-UA"/>
        </w:rPr>
        <w:t>оператора установки</w:t>
      </w:r>
      <w:r w:rsidRPr="004F5A3E">
        <w:rPr>
          <w:sz w:val="28"/>
          <w:szCs w:val="28"/>
          <w:lang w:val="uk-UA"/>
        </w:rPr>
        <w:t xml:space="preserve"> щодо проведення енергетичного аудиту</w:t>
      </w:r>
      <w:r w:rsidR="00CF3A45" w:rsidRPr="004F5A3E">
        <w:rPr>
          <w:sz w:val="28"/>
          <w:szCs w:val="28"/>
          <w:lang w:val="uk-UA"/>
        </w:rPr>
        <w:t xml:space="preserve"> у випадках</w:t>
      </w:r>
      <w:r w:rsidRPr="004F5A3E">
        <w:rPr>
          <w:sz w:val="28"/>
          <w:szCs w:val="28"/>
          <w:lang w:val="uk-UA"/>
        </w:rPr>
        <w:t>,</w:t>
      </w:r>
      <w:r w:rsidR="00CF3A45" w:rsidRPr="004F5A3E">
        <w:rPr>
          <w:sz w:val="28"/>
          <w:szCs w:val="28"/>
          <w:lang w:val="uk-UA"/>
        </w:rPr>
        <w:t xml:space="preserve"> визначених законодавством.</w:t>
      </w:r>
    </w:p>
    <w:p w:rsidR="00F22971" w:rsidRPr="00B4270E" w:rsidRDefault="00211DA4" w:rsidP="00902D9C">
      <w:pPr>
        <w:pStyle w:val="rvps2"/>
        <w:shd w:val="clear" w:color="auto" w:fill="FFFFFF"/>
        <w:spacing w:before="0" w:beforeAutospacing="0" w:after="0" w:afterAutospacing="0"/>
        <w:ind w:firstLine="720"/>
        <w:jc w:val="both"/>
        <w:rPr>
          <w:sz w:val="28"/>
          <w:szCs w:val="28"/>
          <w:lang w:val="uk-UA"/>
        </w:rPr>
      </w:pPr>
      <w:r w:rsidRPr="004F5A3E">
        <w:rPr>
          <w:b/>
          <w:sz w:val="28"/>
          <w:szCs w:val="28"/>
          <w:lang w:val="uk-UA"/>
        </w:rPr>
        <w:t>6</w:t>
      </w:r>
      <w:r w:rsidR="00F22971" w:rsidRPr="004F5A3E">
        <w:rPr>
          <w:b/>
          <w:sz w:val="28"/>
          <w:szCs w:val="28"/>
          <w:lang w:val="uk-UA"/>
        </w:rPr>
        <w:t>.</w:t>
      </w:r>
      <w:r w:rsidR="00F22971" w:rsidRPr="004F5A3E">
        <w:rPr>
          <w:sz w:val="28"/>
          <w:szCs w:val="28"/>
          <w:lang w:val="uk-UA"/>
        </w:rPr>
        <w:t> </w:t>
      </w:r>
      <w:r w:rsidR="008542F9" w:rsidRPr="004F5A3E">
        <w:rPr>
          <w:sz w:val="28"/>
          <w:szCs w:val="28"/>
          <w:lang w:val="uk-UA"/>
        </w:rPr>
        <w:t>У</w:t>
      </w:r>
      <w:r w:rsidR="003F3182" w:rsidRPr="004F5A3E">
        <w:rPr>
          <w:sz w:val="28"/>
          <w:szCs w:val="28"/>
          <w:lang w:val="uk-UA"/>
        </w:rPr>
        <w:t xml:space="preserve"> </w:t>
      </w:r>
      <w:r w:rsidR="005869B7" w:rsidRPr="004F5A3E">
        <w:rPr>
          <w:sz w:val="28"/>
          <w:szCs w:val="28"/>
          <w:lang w:val="uk-UA"/>
        </w:rPr>
        <w:t>ч.</w:t>
      </w:r>
      <w:r w:rsidR="003F3182" w:rsidRPr="004F5A3E">
        <w:rPr>
          <w:sz w:val="28"/>
          <w:szCs w:val="28"/>
          <w:lang w:val="uk-UA"/>
        </w:rPr>
        <w:t xml:space="preserve"> </w:t>
      </w:r>
      <w:r w:rsidR="005869B7" w:rsidRPr="004F5A3E">
        <w:rPr>
          <w:sz w:val="28"/>
          <w:szCs w:val="28"/>
          <w:lang w:val="uk-UA"/>
        </w:rPr>
        <w:t xml:space="preserve">1 ст. 15 </w:t>
      </w:r>
      <w:r w:rsidR="00F22971" w:rsidRPr="004F5A3E">
        <w:rPr>
          <w:sz w:val="28"/>
          <w:szCs w:val="28"/>
          <w:lang w:val="uk-UA"/>
        </w:rPr>
        <w:t>проекту</w:t>
      </w:r>
      <w:r w:rsidR="003F3182" w:rsidRPr="004F5A3E">
        <w:rPr>
          <w:sz w:val="28"/>
          <w:szCs w:val="28"/>
          <w:lang w:val="uk-UA"/>
        </w:rPr>
        <w:t xml:space="preserve"> визначається, що </w:t>
      </w:r>
      <w:r w:rsidR="00F22971" w:rsidRPr="004F5A3E">
        <w:rPr>
          <w:sz w:val="28"/>
          <w:szCs w:val="28"/>
          <w:lang w:val="uk-UA"/>
        </w:rPr>
        <w:t xml:space="preserve">оператор установки </w:t>
      </w:r>
      <w:r w:rsidR="00F134ED" w:rsidRPr="004F5A3E">
        <w:rPr>
          <w:sz w:val="28"/>
          <w:szCs w:val="28"/>
          <w:lang w:val="uk-UA"/>
        </w:rPr>
        <w:t xml:space="preserve">разом із заявою на отримання (внесення змін до) інтегрованого дозволу має </w:t>
      </w:r>
      <w:r w:rsidR="00F22971" w:rsidRPr="004F5A3E">
        <w:rPr>
          <w:sz w:val="28"/>
          <w:szCs w:val="28"/>
          <w:lang w:val="uk-UA"/>
        </w:rPr>
        <w:t>право пода</w:t>
      </w:r>
      <w:r w:rsidR="005869B7" w:rsidRPr="004F5A3E">
        <w:rPr>
          <w:sz w:val="28"/>
          <w:szCs w:val="28"/>
          <w:lang w:val="uk-UA"/>
        </w:rPr>
        <w:t>ва</w:t>
      </w:r>
      <w:r w:rsidR="00F22971" w:rsidRPr="004F5A3E">
        <w:rPr>
          <w:sz w:val="28"/>
          <w:szCs w:val="28"/>
          <w:lang w:val="uk-UA"/>
        </w:rPr>
        <w:t xml:space="preserve">ти до дозвільного органу </w:t>
      </w:r>
      <w:r w:rsidR="00F134ED" w:rsidRPr="004F5A3E">
        <w:rPr>
          <w:sz w:val="28"/>
          <w:szCs w:val="28"/>
          <w:lang w:val="uk-UA"/>
        </w:rPr>
        <w:t>«</w:t>
      </w:r>
      <w:r w:rsidR="00F22971" w:rsidRPr="004F5A3E">
        <w:rPr>
          <w:i/>
          <w:sz w:val="28"/>
          <w:szCs w:val="28"/>
          <w:lang w:val="uk-UA"/>
        </w:rPr>
        <w:t>обґрунтування</w:t>
      </w:r>
      <w:r w:rsidR="00F22971" w:rsidRPr="004F5A3E">
        <w:rPr>
          <w:sz w:val="28"/>
          <w:szCs w:val="28"/>
          <w:lang w:val="uk-UA"/>
        </w:rPr>
        <w:t xml:space="preserve"> для встановлення менш жорстких нормативів гранично допустимого забруднення, ніж визначені у висновках найкращих доступних технологій та методів управління</w:t>
      </w:r>
      <w:r w:rsidR="003F3182" w:rsidRPr="004F5A3E">
        <w:rPr>
          <w:sz w:val="28"/>
          <w:szCs w:val="28"/>
          <w:lang w:val="uk-UA"/>
        </w:rPr>
        <w:t xml:space="preserve"> (далі – відступ)</w:t>
      </w:r>
      <w:r w:rsidR="00F134ED" w:rsidRPr="004F5A3E">
        <w:rPr>
          <w:sz w:val="28"/>
          <w:szCs w:val="28"/>
          <w:lang w:val="uk-UA"/>
        </w:rPr>
        <w:t>»</w:t>
      </w:r>
      <w:r w:rsidR="003F3182" w:rsidRPr="004F5A3E">
        <w:rPr>
          <w:sz w:val="28"/>
          <w:szCs w:val="28"/>
          <w:lang w:val="uk-UA"/>
        </w:rPr>
        <w:t>.</w:t>
      </w:r>
      <w:r w:rsidR="00F134ED" w:rsidRPr="004F5A3E">
        <w:rPr>
          <w:sz w:val="28"/>
          <w:szCs w:val="28"/>
          <w:lang w:val="uk-UA"/>
        </w:rPr>
        <w:t xml:space="preserve"> </w:t>
      </w:r>
      <w:r w:rsidR="00F22971" w:rsidRPr="004F5A3E">
        <w:rPr>
          <w:sz w:val="28"/>
          <w:szCs w:val="28"/>
          <w:lang w:val="uk-UA"/>
        </w:rPr>
        <w:t xml:space="preserve"> </w:t>
      </w:r>
      <w:r w:rsidR="003F3182" w:rsidRPr="004F5A3E">
        <w:rPr>
          <w:sz w:val="28"/>
          <w:szCs w:val="28"/>
          <w:lang w:val="uk-UA"/>
        </w:rPr>
        <w:t>При цьому</w:t>
      </w:r>
      <w:r w:rsidR="006C2048" w:rsidRPr="004F5A3E">
        <w:rPr>
          <w:sz w:val="28"/>
          <w:szCs w:val="28"/>
          <w:lang w:val="uk-UA"/>
        </w:rPr>
        <w:t>,</w:t>
      </w:r>
      <w:r w:rsidR="003F3182" w:rsidRPr="004F5A3E">
        <w:rPr>
          <w:sz w:val="28"/>
          <w:szCs w:val="28"/>
          <w:lang w:val="uk-UA"/>
        </w:rPr>
        <w:t xml:space="preserve"> </w:t>
      </w:r>
      <w:r w:rsidR="00F134ED" w:rsidRPr="004F5A3E">
        <w:rPr>
          <w:sz w:val="28"/>
          <w:szCs w:val="28"/>
          <w:lang w:val="uk-UA"/>
        </w:rPr>
        <w:t xml:space="preserve">відповідно до ч. 2 цієї статті </w:t>
      </w:r>
      <w:r w:rsidR="00955025" w:rsidRPr="004F5A3E">
        <w:rPr>
          <w:sz w:val="28"/>
          <w:szCs w:val="28"/>
          <w:lang w:val="uk-UA"/>
        </w:rPr>
        <w:t>«в</w:t>
      </w:r>
      <w:r w:rsidR="00F134ED" w:rsidRPr="004F5A3E">
        <w:rPr>
          <w:sz w:val="28"/>
          <w:szCs w:val="28"/>
          <w:lang w:val="uk-UA"/>
        </w:rPr>
        <w:t xml:space="preserve"> разі отримання </w:t>
      </w:r>
      <w:r w:rsidR="00F134ED" w:rsidRPr="004F5A3E">
        <w:rPr>
          <w:i/>
          <w:sz w:val="28"/>
          <w:szCs w:val="28"/>
          <w:lang w:val="uk-UA"/>
        </w:rPr>
        <w:t>такого обґрунтування</w:t>
      </w:r>
      <w:r w:rsidR="00F134ED" w:rsidRPr="004F5A3E">
        <w:rPr>
          <w:sz w:val="28"/>
          <w:szCs w:val="28"/>
          <w:lang w:val="uk-UA"/>
        </w:rPr>
        <w:t> дозвільний орган надає оператору установки відступ у порядку, визначеному цією статтею</w:t>
      </w:r>
      <w:r w:rsidR="00955025" w:rsidRPr="004F5A3E">
        <w:rPr>
          <w:sz w:val="28"/>
          <w:szCs w:val="28"/>
          <w:lang w:val="uk-UA"/>
        </w:rPr>
        <w:t xml:space="preserve">», </w:t>
      </w:r>
      <w:r w:rsidR="00F22971" w:rsidRPr="004F5A3E">
        <w:rPr>
          <w:sz w:val="28"/>
          <w:szCs w:val="28"/>
          <w:lang w:val="uk-UA"/>
        </w:rPr>
        <w:t>що означ</w:t>
      </w:r>
      <w:r w:rsidR="003F3182" w:rsidRPr="004F5A3E">
        <w:rPr>
          <w:sz w:val="28"/>
          <w:szCs w:val="28"/>
          <w:lang w:val="uk-UA"/>
        </w:rPr>
        <w:t>ит</w:t>
      </w:r>
      <w:r w:rsidR="00684623" w:rsidRPr="004F5A3E">
        <w:rPr>
          <w:sz w:val="28"/>
          <w:szCs w:val="28"/>
          <w:lang w:val="uk-UA"/>
        </w:rPr>
        <w:t>и</w:t>
      </w:r>
      <w:r w:rsidR="003F3182" w:rsidRPr="004F5A3E">
        <w:rPr>
          <w:sz w:val="28"/>
          <w:szCs w:val="28"/>
          <w:lang w:val="uk-UA"/>
        </w:rPr>
        <w:t>ме</w:t>
      </w:r>
      <w:r w:rsidR="00F22971" w:rsidRPr="004F5A3E">
        <w:rPr>
          <w:sz w:val="28"/>
          <w:szCs w:val="28"/>
          <w:lang w:val="uk-UA"/>
        </w:rPr>
        <w:t xml:space="preserve"> автоматичне надання </w:t>
      </w:r>
      <w:r w:rsidR="003F3182" w:rsidRPr="004F5A3E">
        <w:rPr>
          <w:sz w:val="28"/>
          <w:szCs w:val="28"/>
          <w:lang w:val="uk-UA"/>
        </w:rPr>
        <w:t xml:space="preserve">такого </w:t>
      </w:r>
      <w:r w:rsidR="00F22971" w:rsidRPr="004F5A3E">
        <w:rPr>
          <w:sz w:val="28"/>
          <w:szCs w:val="28"/>
          <w:lang w:val="uk-UA"/>
        </w:rPr>
        <w:t xml:space="preserve">відступу у випадку подання відповідного обґрунтування. </w:t>
      </w:r>
      <w:r w:rsidR="005869B7" w:rsidRPr="004F5A3E">
        <w:rPr>
          <w:sz w:val="28"/>
          <w:szCs w:val="28"/>
          <w:lang w:val="uk-UA"/>
        </w:rPr>
        <w:t xml:space="preserve">На думку </w:t>
      </w:r>
      <w:r w:rsidR="006C2048" w:rsidRPr="004F5A3E">
        <w:rPr>
          <w:sz w:val="28"/>
          <w:szCs w:val="28"/>
          <w:lang w:val="uk-UA"/>
        </w:rPr>
        <w:t xml:space="preserve">Головного </w:t>
      </w:r>
      <w:r w:rsidR="005869B7" w:rsidRPr="004F5A3E">
        <w:rPr>
          <w:sz w:val="28"/>
          <w:szCs w:val="28"/>
          <w:lang w:val="uk-UA"/>
        </w:rPr>
        <w:t xml:space="preserve">управління, </w:t>
      </w:r>
      <w:r w:rsidR="00955025" w:rsidRPr="004F5A3E">
        <w:rPr>
          <w:sz w:val="28"/>
          <w:szCs w:val="28"/>
          <w:lang w:val="uk-UA"/>
        </w:rPr>
        <w:t xml:space="preserve">у даному випадку доцільно </w:t>
      </w:r>
      <w:r w:rsidR="00F22971" w:rsidRPr="004F5A3E">
        <w:rPr>
          <w:sz w:val="28"/>
          <w:szCs w:val="28"/>
          <w:lang w:val="uk-UA"/>
        </w:rPr>
        <w:t xml:space="preserve">передбачити </w:t>
      </w:r>
      <w:r w:rsidR="00A035F9" w:rsidRPr="004F5A3E">
        <w:rPr>
          <w:sz w:val="28"/>
          <w:szCs w:val="28"/>
          <w:lang w:val="uk-UA"/>
        </w:rPr>
        <w:t xml:space="preserve">процедуру розгляду та погодження </w:t>
      </w:r>
      <w:r w:rsidR="00955025" w:rsidRPr="004F5A3E">
        <w:rPr>
          <w:sz w:val="28"/>
          <w:szCs w:val="28"/>
          <w:lang w:val="uk-UA"/>
        </w:rPr>
        <w:t xml:space="preserve">(чи визнання) зазначеного </w:t>
      </w:r>
      <w:r w:rsidR="00A035F9" w:rsidRPr="004F5A3E">
        <w:rPr>
          <w:sz w:val="28"/>
          <w:szCs w:val="28"/>
          <w:lang w:val="uk-UA"/>
        </w:rPr>
        <w:t>«об</w:t>
      </w:r>
      <w:r w:rsidR="00955025" w:rsidRPr="004F5A3E">
        <w:rPr>
          <w:sz w:val="28"/>
          <w:szCs w:val="28"/>
          <w:lang w:val="uk-UA"/>
        </w:rPr>
        <w:t>ґрунтування» дозвільним органом.</w:t>
      </w:r>
      <w:r w:rsidR="00955025" w:rsidRPr="00B4270E">
        <w:rPr>
          <w:sz w:val="28"/>
          <w:szCs w:val="28"/>
          <w:lang w:val="uk-UA"/>
        </w:rPr>
        <w:t xml:space="preserve"> </w:t>
      </w:r>
      <w:r w:rsidR="00A035F9" w:rsidRPr="00B4270E">
        <w:rPr>
          <w:sz w:val="28"/>
          <w:szCs w:val="28"/>
          <w:lang w:val="uk-UA"/>
        </w:rPr>
        <w:t xml:space="preserve"> </w:t>
      </w:r>
    </w:p>
    <w:p w:rsidR="00E00EA6" w:rsidRPr="00B4270E" w:rsidRDefault="00E00EA6" w:rsidP="00E00EA6">
      <w:pPr>
        <w:autoSpaceDE w:val="0"/>
        <w:autoSpaceDN w:val="0"/>
        <w:adjustRightInd w:val="0"/>
        <w:spacing w:line="259" w:lineRule="atLeast"/>
        <w:ind w:firstLine="720"/>
        <w:jc w:val="both"/>
        <w:rPr>
          <w:sz w:val="28"/>
          <w:szCs w:val="28"/>
          <w:lang w:val="uk-UA"/>
        </w:rPr>
      </w:pPr>
      <w:r w:rsidRPr="004F5A3E">
        <w:rPr>
          <w:sz w:val="28"/>
          <w:szCs w:val="28"/>
          <w:lang w:val="uk-UA"/>
        </w:rPr>
        <w:t xml:space="preserve">Крім того, </w:t>
      </w:r>
      <w:r w:rsidR="00C44A2B" w:rsidRPr="004F5A3E">
        <w:rPr>
          <w:sz w:val="28"/>
          <w:szCs w:val="28"/>
          <w:lang w:val="uk-UA"/>
        </w:rPr>
        <w:t xml:space="preserve">згідно з </w:t>
      </w:r>
      <w:r w:rsidRPr="004F5A3E">
        <w:rPr>
          <w:sz w:val="28"/>
          <w:szCs w:val="28"/>
          <w:lang w:val="uk-UA"/>
        </w:rPr>
        <w:t>ч. 5 ст. 15 проекту</w:t>
      </w:r>
      <w:r w:rsidR="00C44A2B" w:rsidRPr="004F5A3E">
        <w:rPr>
          <w:sz w:val="28"/>
          <w:szCs w:val="28"/>
          <w:lang w:val="uk-UA"/>
        </w:rPr>
        <w:t xml:space="preserve"> </w:t>
      </w:r>
      <w:r w:rsidRPr="004F5A3E">
        <w:rPr>
          <w:sz w:val="28"/>
          <w:szCs w:val="28"/>
          <w:lang w:val="uk-UA"/>
        </w:rPr>
        <w:t xml:space="preserve">«відступ надається на п’ятнадцять років з дня видачі інтегрованого дозволу». </w:t>
      </w:r>
      <w:r w:rsidR="006C2048" w:rsidRPr="004F5A3E">
        <w:rPr>
          <w:sz w:val="28"/>
          <w:szCs w:val="28"/>
          <w:lang w:val="uk-UA"/>
        </w:rPr>
        <w:t>Звертаємо увагу на те,</w:t>
      </w:r>
      <w:r w:rsidR="00C44A2B" w:rsidRPr="004F5A3E">
        <w:rPr>
          <w:sz w:val="28"/>
          <w:szCs w:val="28"/>
          <w:lang w:val="uk-UA"/>
        </w:rPr>
        <w:t xml:space="preserve"> що ц</w:t>
      </w:r>
      <w:r w:rsidRPr="004F5A3E">
        <w:rPr>
          <w:sz w:val="28"/>
          <w:szCs w:val="28"/>
          <w:lang w:val="uk-UA"/>
        </w:rPr>
        <w:t xml:space="preserve">е не узгоджується із підходом, передбаченим у </w:t>
      </w:r>
      <w:r w:rsidR="003F3182" w:rsidRPr="004F5A3E">
        <w:rPr>
          <w:sz w:val="28"/>
          <w:szCs w:val="28"/>
          <w:lang w:val="uk-UA"/>
        </w:rPr>
        <w:t xml:space="preserve">відповідних </w:t>
      </w:r>
      <w:r w:rsidRPr="004F5A3E">
        <w:rPr>
          <w:sz w:val="28"/>
          <w:szCs w:val="28"/>
          <w:lang w:val="uk-UA"/>
        </w:rPr>
        <w:t>положеннях Директиви, відповідно до яких термін відступу надається в залежності від виду</w:t>
      </w:r>
      <w:r w:rsidRPr="00B4270E">
        <w:rPr>
          <w:sz w:val="28"/>
          <w:szCs w:val="28"/>
          <w:lang w:val="uk-UA"/>
        </w:rPr>
        <w:t xml:space="preserve"> </w:t>
      </w:r>
      <w:r w:rsidRPr="00B4270E">
        <w:rPr>
          <w:sz w:val="28"/>
          <w:szCs w:val="28"/>
          <w:lang w:val="uk-UA"/>
        </w:rPr>
        <w:lastRenderedPageBreak/>
        <w:t xml:space="preserve">діяльності оператора установки. Так, компетентний орган може надати відступ: «на строк </w:t>
      </w:r>
      <w:r w:rsidRPr="00B4270E">
        <w:rPr>
          <w:sz w:val="28"/>
          <w:szCs w:val="28"/>
          <w:u w:val="single"/>
          <w:lang w:val="uk-UA"/>
        </w:rPr>
        <w:t>максимум 6 місяців</w:t>
      </w:r>
      <w:r w:rsidRPr="00B4270E">
        <w:rPr>
          <w:sz w:val="28"/>
          <w:szCs w:val="28"/>
          <w:lang w:val="uk-UA"/>
        </w:rPr>
        <w:t xml:space="preserve"> від зобов’язання відповідати значенням гранично допустимих викидів діоксиду сірки, … , для установки згоряння, яка для цього зазвичай використовує паливо із низьким вмістом сірки, у випадках, коли оператор не може забезпечити відповідність зазначеним гранично допустимим значенням через перебої у постачанні палива із низьким вмістом сірки, що пов’язані із серйозним дефіцитом» (ч. 5 ст. 30); «для здійснення випробувань та використання нововиниклих технік на сумарний строк, що </w:t>
      </w:r>
      <w:r w:rsidRPr="00B4270E">
        <w:rPr>
          <w:sz w:val="28"/>
          <w:szCs w:val="28"/>
          <w:u w:val="single"/>
          <w:lang w:val="uk-UA"/>
        </w:rPr>
        <w:t>не перевищує 9 місяців</w:t>
      </w:r>
      <w:r w:rsidRPr="00B4270E">
        <w:rPr>
          <w:sz w:val="28"/>
          <w:szCs w:val="28"/>
          <w:lang w:val="uk-UA"/>
        </w:rPr>
        <w:t xml:space="preserve">, за умови що після закінчення зазначеного періоду або зупиняють використання техніки, або в результаті діяльності досягають, принаймні, рівнів викидів, пов’язаних із найкращими доступними техніками» (ч. 5 ст. 15  Директиви) тощо. Максимальний період відступу, визначений у ст. 33 Директиві, становить 8 років – перехідний період для установок згоряння на визначених умовах. </w:t>
      </w:r>
    </w:p>
    <w:p w:rsidR="00581FE8" w:rsidRPr="004F5A3E" w:rsidRDefault="00211DA4" w:rsidP="00902D9C">
      <w:pPr>
        <w:pStyle w:val="af"/>
        <w:spacing w:before="0"/>
        <w:ind w:firstLine="720"/>
        <w:rPr>
          <w:rFonts w:ascii="Times New Roman" w:hAnsi="Times New Roman"/>
          <w:sz w:val="28"/>
          <w:szCs w:val="28"/>
        </w:rPr>
      </w:pPr>
      <w:r w:rsidRPr="00B4270E">
        <w:rPr>
          <w:rFonts w:ascii="Times New Roman" w:hAnsi="Times New Roman"/>
          <w:b/>
          <w:sz w:val="28"/>
          <w:szCs w:val="28"/>
        </w:rPr>
        <w:t>7</w:t>
      </w:r>
      <w:r w:rsidR="00581FE8" w:rsidRPr="00B4270E">
        <w:rPr>
          <w:rFonts w:ascii="Times New Roman" w:hAnsi="Times New Roman"/>
          <w:b/>
          <w:sz w:val="28"/>
          <w:szCs w:val="28"/>
        </w:rPr>
        <w:t>.</w:t>
      </w:r>
      <w:r w:rsidR="00581FE8" w:rsidRPr="00B4270E">
        <w:rPr>
          <w:rFonts w:ascii="Times New Roman" w:hAnsi="Times New Roman"/>
          <w:sz w:val="28"/>
          <w:szCs w:val="28"/>
        </w:rPr>
        <w:t xml:space="preserve"> Абзац 3 ч. 1 ст. 19 проекту передбачає анулювання інтегрованого дозволу</w:t>
      </w:r>
      <w:r w:rsidR="00513EF6" w:rsidRPr="00B4270E">
        <w:rPr>
          <w:rFonts w:ascii="Times New Roman" w:hAnsi="Times New Roman"/>
          <w:sz w:val="28"/>
          <w:szCs w:val="28"/>
        </w:rPr>
        <w:t xml:space="preserve">, якщо </w:t>
      </w:r>
      <w:r w:rsidR="00581FE8" w:rsidRPr="00B4270E">
        <w:rPr>
          <w:rFonts w:ascii="Times New Roman" w:hAnsi="Times New Roman"/>
          <w:sz w:val="28"/>
          <w:szCs w:val="28"/>
        </w:rPr>
        <w:t>«провадження діяльності, на яку отримано інтегрований дозвіл, не розпочато</w:t>
      </w:r>
      <w:r w:rsidR="00581FE8" w:rsidRPr="00B4270E">
        <w:rPr>
          <w:rFonts w:ascii="Times New Roman" w:hAnsi="Times New Roman"/>
          <w:i/>
          <w:sz w:val="28"/>
          <w:szCs w:val="28"/>
        </w:rPr>
        <w:t xml:space="preserve"> протягом п’яти років</w:t>
      </w:r>
      <w:r w:rsidR="00581FE8" w:rsidRPr="00B4270E">
        <w:rPr>
          <w:rFonts w:ascii="Times New Roman" w:hAnsi="Times New Roman"/>
          <w:sz w:val="28"/>
          <w:szCs w:val="28"/>
        </w:rPr>
        <w:t xml:space="preserve"> з </w:t>
      </w:r>
      <w:r w:rsidR="00581FE8" w:rsidRPr="004F5A3E">
        <w:rPr>
          <w:rFonts w:ascii="Times New Roman" w:hAnsi="Times New Roman"/>
          <w:sz w:val="28"/>
          <w:szCs w:val="28"/>
        </w:rPr>
        <w:t>дати, визначеної у інтегрованому дозволі, а у разі якщо така дата не визн</w:t>
      </w:r>
      <w:r w:rsidR="00B65A74" w:rsidRPr="004F5A3E">
        <w:rPr>
          <w:rFonts w:ascii="Times New Roman" w:hAnsi="Times New Roman"/>
          <w:sz w:val="28"/>
          <w:szCs w:val="28"/>
        </w:rPr>
        <w:t xml:space="preserve">ачена у інтегрованому дозволі, - </w:t>
      </w:r>
      <w:r w:rsidR="00581FE8" w:rsidRPr="004F5A3E">
        <w:rPr>
          <w:rFonts w:ascii="Times New Roman" w:hAnsi="Times New Roman"/>
          <w:i/>
          <w:sz w:val="28"/>
          <w:szCs w:val="28"/>
        </w:rPr>
        <w:t>протягом трьох років</w:t>
      </w:r>
      <w:r w:rsidR="00581FE8" w:rsidRPr="004F5A3E">
        <w:rPr>
          <w:rFonts w:ascii="Times New Roman" w:hAnsi="Times New Roman"/>
          <w:sz w:val="28"/>
          <w:szCs w:val="28"/>
        </w:rPr>
        <w:t xml:space="preserve"> з дати введення установки в експлуатацію». </w:t>
      </w:r>
      <w:r w:rsidR="00513EF6" w:rsidRPr="004F5A3E">
        <w:rPr>
          <w:rFonts w:ascii="Times New Roman" w:hAnsi="Times New Roman"/>
          <w:sz w:val="28"/>
          <w:szCs w:val="28"/>
        </w:rPr>
        <w:t>Однак, н</w:t>
      </w:r>
      <w:r w:rsidR="00581FE8" w:rsidRPr="004F5A3E">
        <w:rPr>
          <w:rFonts w:ascii="Times New Roman" w:hAnsi="Times New Roman"/>
          <w:sz w:val="28"/>
          <w:szCs w:val="28"/>
        </w:rPr>
        <w:t>а думку</w:t>
      </w:r>
      <w:r w:rsidR="00955025" w:rsidRPr="004F5A3E">
        <w:rPr>
          <w:rFonts w:ascii="Times New Roman" w:hAnsi="Times New Roman"/>
          <w:sz w:val="28"/>
          <w:szCs w:val="28"/>
        </w:rPr>
        <w:t xml:space="preserve"> </w:t>
      </w:r>
      <w:r w:rsidR="006C2048" w:rsidRPr="004F5A3E">
        <w:rPr>
          <w:rFonts w:ascii="Times New Roman" w:hAnsi="Times New Roman"/>
          <w:sz w:val="28"/>
          <w:szCs w:val="28"/>
        </w:rPr>
        <w:t xml:space="preserve">Головного </w:t>
      </w:r>
      <w:r w:rsidR="00955025" w:rsidRPr="004F5A3E">
        <w:rPr>
          <w:rFonts w:ascii="Times New Roman" w:hAnsi="Times New Roman"/>
          <w:sz w:val="28"/>
          <w:szCs w:val="28"/>
        </w:rPr>
        <w:t>управління</w:t>
      </w:r>
      <w:r w:rsidR="00581FE8" w:rsidRPr="004F5A3E">
        <w:rPr>
          <w:rFonts w:ascii="Times New Roman" w:hAnsi="Times New Roman"/>
          <w:sz w:val="28"/>
          <w:szCs w:val="28"/>
        </w:rPr>
        <w:t xml:space="preserve">, </w:t>
      </w:r>
      <w:r w:rsidR="00513EF6" w:rsidRPr="004F5A3E">
        <w:rPr>
          <w:rFonts w:ascii="Times New Roman" w:hAnsi="Times New Roman"/>
          <w:sz w:val="28"/>
          <w:szCs w:val="28"/>
        </w:rPr>
        <w:t xml:space="preserve">у вище названому випадку (не розпочато діяльність, на яку отримано інтегрований дозвіл) визначено дуже тривалі строки, </w:t>
      </w:r>
      <w:r w:rsidR="00955025" w:rsidRPr="004F5A3E">
        <w:rPr>
          <w:rFonts w:ascii="Times New Roman" w:hAnsi="Times New Roman"/>
          <w:sz w:val="28"/>
          <w:szCs w:val="28"/>
        </w:rPr>
        <w:t xml:space="preserve">лише </w:t>
      </w:r>
      <w:r w:rsidR="00513EF6" w:rsidRPr="004F5A3E">
        <w:rPr>
          <w:rFonts w:ascii="Times New Roman" w:hAnsi="Times New Roman"/>
          <w:sz w:val="28"/>
          <w:szCs w:val="28"/>
        </w:rPr>
        <w:t>після спливу яких</w:t>
      </w:r>
      <w:r w:rsidR="00B65A74" w:rsidRPr="004F5A3E">
        <w:rPr>
          <w:rFonts w:ascii="Times New Roman" w:hAnsi="Times New Roman"/>
          <w:sz w:val="28"/>
          <w:szCs w:val="28"/>
        </w:rPr>
        <w:t xml:space="preserve"> </w:t>
      </w:r>
      <w:r w:rsidR="00513EF6" w:rsidRPr="004F5A3E">
        <w:rPr>
          <w:rFonts w:ascii="Times New Roman" w:hAnsi="Times New Roman"/>
          <w:sz w:val="28"/>
          <w:szCs w:val="28"/>
        </w:rPr>
        <w:t xml:space="preserve">анулюється інтегрований дозвіл. </w:t>
      </w:r>
    </w:p>
    <w:p w:rsidR="00C517AC" w:rsidRPr="00B4270E" w:rsidRDefault="003F3182" w:rsidP="00684623">
      <w:pPr>
        <w:pStyle w:val="af"/>
        <w:spacing w:before="0"/>
        <w:ind w:firstLine="720"/>
        <w:rPr>
          <w:rFonts w:ascii="Times New Roman" w:hAnsi="Times New Roman"/>
          <w:sz w:val="28"/>
          <w:szCs w:val="28"/>
        </w:rPr>
      </w:pPr>
      <w:r w:rsidRPr="004F5A3E">
        <w:rPr>
          <w:rFonts w:ascii="Times New Roman" w:eastAsia="Calibri" w:hAnsi="Times New Roman"/>
          <w:b/>
          <w:sz w:val="28"/>
          <w:szCs w:val="28"/>
          <w:lang w:eastAsia="en-US"/>
        </w:rPr>
        <w:t>8</w:t>
      </w:r>
      <w:r w:rsidR="00C517AC" w:rsidRPr="004F5A3E">
        <w:rPr>
          <w:rFonts w:ascii="Times New Roman" w:eastAsia="Calibri" w:hAnsi="Times New Roman"/>
          <w:b/>
          <w:sz w:val="28"/>
          <w:szCs w:val="28"/>
          <w:lang w:eastAsia="en-US"/>
        </w:rPr>
        <w:t>.</w:t>
      </w:r>
      <w:r w:rsidR="00C517AC" w:rsidRPr="004F5A3E">
        <w:rPr>
          <w:rFonts w:ascii="Times New Roman" w:eastAsia="Calibri" w:hAnsi="Times New Roman"/>
          <w:sz w:val="28"/>
          <w:szCs w:val="28"/>
          <w:lang w:eastAsia="en-US"/>
        </w:rPr>
        <w:t xml:space="preserve"> В</w:t>
      </w:r>
      <w:r w:rsidR="00C517AC" w:rsidRPr="004F5A3E">
        <w:rPr>
          <w:rFonts w:ascii="Times New Roman" w:hAnsi="Times New Roman"/>
          <w:sz w:val="28"/>
          <w:szCs w:val="28"/>
        </w:rPr>
        <w:t xml:space="preserve">ідповідно </w:t>
      </w:r>
      <w:r w:rsidR="006C2048" w:rsidRPr="004F5A3E">
        <w:rPr>
          <w:rFonts w:ascii="Times New Roman" w:hAnsi="Times New Roman"/>
          <w:sz w:val="28"/>
          <w:szCs w:val="28"/>
        </w:rPr>
        <w:t xml:space="preserve">до </w:t>
      </w:r>
      <w:r w:rsidR="00C517AC" w:rsidRPr="004F5A3E">
        <w:rPr>
          <w:rFonts w:ascii="Times New Roman" w:hAnsi="Times New Roman"/>
          <w:sz w:val="28"/>
          <w:szCs w:val="28"/>
        </w:rPr>
        <w:t xml:space="preserve">п. 1 </w:t>
      </w:r>
      <w:r w:rsidRPr="004F5A3E">
        <w:rPr>
          <w:rFonts w:ascii="Times New Roman" w:hAnsi="Times New Roman"/>
          <w:sz w:val="28"/>
          <w:szCs w:val="28"/>
        </w:rPr>
        <w:t>ст. 29 «</w:t>
      </w:r>
      <w:r w:rsidR="00C517AC" w:rsidRPr="004F5A3E">
        <w:rPr>
          <w:rFonts w:ascii="Times New Roman" w:hAnsi="Times New Roman"/>
          <w:sz w:val="28"/>
          <w:szCs w:val="28"/>
        </w:rPr>
        <w:t>Прикінцев</w:t>
      </w:r>
      <w:r w:rsidRPr="004F5A3E">
        <w:rPr>
          <w:rFonts w:ascii="Times New Roman" w:hAnsi="Times New Roman"/>
          <w:sz w:val="28"/>
          <w:szCs w:val="28"/>
        </w:rPr>
        <w:t>і</w:t>
      </w:r>
      <w:r w:rsidR="00C517AC" w:rsidRPr="004F5A3E">
        <w:rPr>
          <w:rFonts w:ascii="Times New Roman" w:hAnsi="Times New Roman"/>
          <w:sz w:val="28"/>
          <w:szCs w:val="28"/>
        </w:rPr>
        <w:t xml:space="preserve"> та п</w:t>
      </w:r>
      <w:r w:rsidR="00B65A74" w:rsidRPr="004F5A3E">
        <w:rPr>
          <w:rFonts w:ascii="Times New Roman" w:hAnsi="Times New Roman"/>
          <w:sz w:val="28"/>
          <w:szCs w:val="28"/>
        </w:rPr>
        <w:t>ерехідн</w:t>
      </w:r>
      <w:r w:rsidRPr="004F5A3E">
        <w:rPr>
          <w:rFonts w:ascii="Times New Roman" w:hAnsi="Times New Roman"/>
          <w:sz w:val="28"/>
          <w:szCs w:val="28"/>
        </w:rPr>
        <w:t>і</w:t>
      </w:r>
      <w:r w:rsidR="00B65A74" w:rsidRPr="004F5A3E">
        <w:rPr>
          <w:rFonts w:ascii="Times New Roman" w:hAnsi="Times New Roman"/>
          <w:sz w:val="28"/>
          <w:szCs w:val="28"/>
        </w:rPr>
        <w:t xml:space="preserve"> положен</w:t>
      </w:r>
      <w:r w:rsidRPr="004F5A3E">
        <w:rPr>
          <w:rFonts w:ascii="Times New Roman" w:hAnsi="Times New Roman"/>
          <w:sz w:val="28"/>
          <w:szCs w:val="28"/>
        </w:rPr>
        <w:t xml:space="preserve">ня» </w:t>
      </w:r>
      <w:r w:rsidR="00C517AC" w:rsidRPr="004F5A3E">
        <w:rPr>
          <w:rFonts w:ascii="Times New Roman" w:hAnsi="Times New Roman"/>
          <w:sz w:val="28"/>
          <w:szCs w:val="28"/>
        </w:rPr>
        <w:t xml:space="preserve"> передбачено, що «цей Закон набирає чинності з дня, наступного за днем його опублікування, та вводиться в дію через шість місяців з дня набрання ним чинності, але </w:t>
      </w:r>
      <w:r w:rsidR="00C517AC" w:rsidRPr="004F5A3E">
        <w:rPr>
          <w:rFonts w:ascii="Times New Roman" w:hAnsi="Times New Roman"/>
          <w:i/>
          <w:sz w:val="28"/>
          <w:szCs w:val="28"/>
        </w:rPr>
        <w:t xml:space="preserve">не раніше дня набрання чинності </w:t>
      </w:r>
      <w:r w:rsidR="00C517AC" w:rsidRPr="004F5A3E">
        <w:rPr>
          <w:rFonts w:ascii="Times New Roman" w:hAnsi="Times New Roman"/>
          <w:i/>
          <w:sz w:val="28"/>
          <w:szCs w:val="28"/>
          <w:u w:val="single"/>
        </w:rPr>
        <w:t xml:space="preserve">Закону України </w:t>
      </w:r>
      <w:r w:rsidR="006C2048" w:rsidRPr="004F5A3E">
        <w:rPr>
          <w:rFonts w:ascii="Times New Roman" w:hAnsi="Times New Roman"/>
          <w:i/>
          <w:sz w:val="28"/>
          <w:szCs w:val="28"/>
          <w:u w:val="single"/>
        </w:rPr>
        <w:br/>
      </w:r>
      <w:r w:rsidR="00C517AC" w:rsidRPr="004F5A3E">
        <w:rPr>
          <w:rFonts w:ascii="Times New Roman" w:hAnsi="Times New Roman"/>
          <w:i/>
          <w:sz w:val="28"/>
          <w:szCs w:val="28"/>
          <w:u w:val="single"/>
        </w:rPr>
        <w:t>«Про затвердження висновків найкращих доступних технологій та методів управління»</w:t>
      </w:r>
      <w:r w:rsidR="006C2048" w:rsidRPr="004F5A3E">
        <w:rPr>
          <w:rFonts w:ascii="Times New Roman" w:hAnsi="Times New Roman"/>
          <w:i/>
          <w:sz w:val="28"/>
          <w:szCs w:val="28"/>
          <w:u w:val="single"/>
        </w:rPr>
        <w:t>»</w:t>
      </w:r>
      <w:r w:rsidR="00C517AC" w:rsidRPr="004F5A3E">
        <w:rPr>
          <w:rFonts w:ascii="Times New Roman" w:hAnsi="Times New Roman"/>
          <w:i/>
          <w:sz w:val="28"/>
          <w:szCs w:val="28"/>
          <w:u w:val="single"/>
        </w:rPr>
        <w:t>.</w:t>
      </w:r>
      <w:r w:rsidR="00C517AC" w:rsidRPr="004F5A3E">
        <w:rPr>
          <w:rFonts w:ascii="Times New Roman" w:hAnsi="Times New Roman"/>
          <w:sz w:val="28"/>
          <w:szCs w:val="28"/>
        </w:rPr>
        <w:t xml:space="preserve"> </w:t>
      </w:r>
      <w:r w:rsidRPr="004F5A3E">
        <w:rPr>
          <w:rFonts w:ascii="Times New Roman" w:hAnsi="Times New Roman"/>
          <w:sz w:val="28"/>
          <w:szCs w:val="28"/>
        </w:rPr>
        <w:t xml:space="preserve">У зв’язку з цим </w:t>
      </w:r>
      <w:r w:rsidR="00C517AC" w:rsidRPr="004F5A3E">
        <w:rPr>
          <w:rFonts w:ascii="Times New Roman" w:hAnsi="Times New Roman"/>
          <w:sz w:val="28"/>
          <w:szCs w:val="28"/>
        </w:rPr>
        <w:t>звертаємо увагу</w:t>
      </w:r>
      <w:r w:rsidR="006C2048" w:rsidRPr="004F5A3E">
        <w:rPr>
          <w:rFonts w:ascii="Times New Roman" w:hAnsi="Times New Roman"/>
          <w:sz w:val="28"/>
          <w:szCs w:val="28"/>
        </w:rPr>
        <w:t xml:space="preserve"> на те</w:t>
      </w:r>
      <w:r w:rsidRPr="004F5A3E">
        <w:rPr>
          <w:rFonts w:ascii="Times New Roman" w:hAnsi="Times New Roman"/>
          <w:sz w:val="28"/>
          <w:szCs w:val="28"/>
        </w:rPr>
        <w:t xml:space="preserve">, </w:t>
      </w:r>
      <w:r w:rsidR="00C517AC" w:rsidRPr="004F5A3E">
        <w:rPr>
          <w:rFonts w:ascii="Times New Roman" w:hAnsi="Times New Roman"/>
          <w:sz w:val="28"/>
          <w:szCs w:val="28"/>
        </w:rPr>
        <w:t xml:space="preserve">що посилання у тексті проекту на Закон України «Про затвердження висновків найкращих доступних технологій та методів управління», </w:t>
      </w:r>
      <w:r w:rsidR="00684623" w:rsidRPr="004F5A3E">
        <w:rPr>
          <w:rFonts w:ascii="Times New Roman" w:hAnsi="Times New Roman"/>
          <w:sz w:val="28"/>
          <w:szCs w:val="28"/>
        </w:rPr>
        <w:t xml:space="preserve">виглядає </w:t>
      </w:r>
      <w:r w:rsidR="00C517AC" w:rsidRPr="004F5A3E">
        <w:rPr>
          <w:rFonts w:ascii="Times New Roman" w:eastAsia="Calibri" w:hAnsi="Times New Roman"/>
          <w:sz w:val="28"/>
          <w:szCs w:val="28"/>
          <w:lang w:eastAsia="en-US"/>
        </w:rPr>
        <w:t>некоректним</w:t>
      </w:r>
      <w:r w:rsidR="00684623" w:rsidRPr="004F5A3E">
        <w:rPr>
          <w:rFonts w:ascii="Times New Roman" w:eastAsia="Calibri" w:hAnsi="Times New Roman"/>
          <w:sz w:val="28"/>
          <w:szCs w:val="28"/>
          <w:lang w:eastAsia="en-US"/>
        </w:rPr>
        <w:t xml:space="preserve"> з огляду на те, що набрання чинності цим проектом </w:t>
      </w:r>
      <w:r w:rsidR="00C517AC" w:rsidRPr="004F5A3E">
        <w:rPr>
          <w:rFonts w:ascii="Times New Roman" w:eastAsia="Calibri" w:hAnsi="Times New Roman"/>
          <w:sz w:val="28"/>
          <w:szCs w:val="28"/>
          <w:lang w:eastAsia="en-US"/>
        </w:rPr>
        <w:t>ставиться в за</w:t>
      </w:r>
      <w:r w:rsidR="00FC46FD" w:rsidRPr="004F5A3E">
        <w:rPr>
          <w:rFonts w:ascii="Times New Roman" w:eastAsia="Calibri" w:hAnsi="Times New Roman"/>
          <w:sz w:val="28"/>
          <w:szCs w:val="28"/>
          <w:lang w:eastAsia="en-US"/>
        </w:rPr>
        <w:t xml:space="preserve">лежність від </w:t>
      </w:r>
      <w:r w:rsidR="00684623" w:rsidRPr="004F5A3E">
        <w:rPr>
          <w:rFonts w:ascii="Times New Roman" w:eastAsia="Calibri" w:hAnsi="Times New Roman"/>
          <w:sz w:val="28"/>
          <w:szCs w:val="28"/>
          <w:lang w:eastAsia="en-US"/>
        </w:rPr>
        <w:t>прийняття</w:t>
      </w:r>
      <w:r w:rsidR="00FC46FD" w:rsidRPr="004F5A3E">
        <w:rPr>
          <w:rFonts w:ascii="Times New Roman" w:eastAsia="Calibri" w:hAnsi="Times New Roman"/>
          <w:sz w:val="28"/>
          <w:szCs w:val="28"/>
          <w:lang w:eastAsia="en-US"/>
        </w:rPr>
        <w:t xml:space="preserve"> закону</w:t>
      </w:r>
      <w:r w:rsidR="00C517AC" w:rsidRPr="004F5A3E">
        <w:rPr>
          <w:rFonts w:ascii="Times New Roman" w:hAnsi="Times New Roman"/>
          <w:sz w:val="28"/>
          <w:szCs w:val="28"/>
        </w:rPr>
        <w:t>, проект якого сьогодні</w:t>
      </w:r>
      <w:r w:rsidR="00FC46FD" w:rsidRPr="004F5A3E">
        <w:rPr>
          <w:rFonts w:ascii="Times New Roman" w:hAnsi="Times New Roman"/>
          <w:sz w:val="28"/>
          <w:szCs w:val="28"/>
        </w:rPr>
        <w:t>шній день</w:t>
      </w:r>
      <w:r w:rsidR="00C517AC" w:rsidRPr="004F5A3E">
        <w:rPr>
          <w:rFonts w:ascii="Times New Roman" w:hAnsi="Times New Roman"/>
          <w:sz w:val="28"/>
          <w:szCs w:val="28"/>
        </w:rPr>
        <w:t xml:space="preserve"> не зареєстрований у Верховній</w:t>
      </w:r>
      <w:r w:rsidR="00C517AC" w:rsidRPr="00B4270E">
        <w:rPr>
          <w:rFonts w:ascii="Times New Roman" w:hAnsi="Times New Roman"/>
          <w:sz w:val="28"/>
          <w:szCs w:val="28"/>
        </w:rPr>
        <w:t xml:space="preserve"> Раді України. </w:t>
      </w:r>
    </w:p>
    <w:p w:rsidR="0039330F" w:rsidRPr="00B4270E" w:rsidRDefault="00C517AC" w:rsidP="00902D9C">
      <w:pPr>
        <w:spacing w:before="120"/>
        <w:ind w:firstLine="720"/>
        <w:jc w:val="both"/>
        <w:rPr>
          <w:sz w:val="28"/>
          <w:szCs w:val="28"/>
          <w:lang w:val="uk-UA"/>
        </w:rPr>
      </w:pPr>
      <w:r w:rsidRPr="00B4270E">
        <w:rPr>
          <w:b/>
          <w:sz w:val="28"/>
          <w:szCs w:val="28"/>
          <w:lang w:val="uk-UA"/>
        </w:rPr>
        <w:t xml:space="preserve">            </w:t>
      </w:r>
    </w:p>
    <w:p w:rsidR="00B540E7" w:rsidRPr="00B4270E" w:rsidRDefault="00B540E7" w:rsidP="00902D9C">
      <w:pPr>
        <w:pStyle w:val="HTML"/>
        <w:ind w:firstLine="720"/>
        <w:rPr>
          <w:rFonts w:ascii="Times New Roman" w:hAnsi="Times New Roman" w:cs="Times New Roman"/>
          <w:color w:val="auto"/>
          <w:sz w:val="28"/>
          <w:szCs w:val="28"/>
          <w:lang w:val="uk-UA"/>
        </w:rPr>
      </w:pPr>
    </w:p>
    <w:p w:rsidR="000311F7" w:rsidRPr="00B4270E" w:rsidRDefault="000311F7" w:rsidP="00902D9C">
      <w:pPr>
        <w:pStyle w:val="HTML"/>
        <w:ind w:firstLine="720"/>
        <w:rPr>
          <w:rFonts w:ascii="Times New Roman" w:hAnsi="Times New Roman" w:cs="Times New Roman"/>
          <w:color w:val="auto"/>
          <w:sz w:val="28"/>
          <w:szCs w:val="28"/>
          <w:lang w:val="uk-UA"/>
        </w:rPr>
      </w:pPr>
      <w:r w:rsidRPr="00B4270E">
        <w:rPr>
          <w:rFonts w:ascii="Times New Roman" w:hAnsi="Times New Roman" w:cs="Times New Roman"/>
          <w:color w:val="auto"/>
          <w:sz w:val="28"/>
          <w:szCs w:val="28"/>
          <w:lang w:val="uk-UA"/>
        </w:rPr>
        <w:t>Керівник Головного управління</w:t>
      </w:r>
      <w:r w:rsidRPr="00B4270E">
        <w:rPr>
          <w:rFonts w:ascii="Times New Roman" w:hAnsi="Times New Roman" w:cs="Times New Roman"/>
          <w:color w:val="auto"/>
          <w:sz w:val="28"/>
          <w:szCs w:val="28"/>
          <w:lang w:val="uk-UA"/>
        </w:rPr>
        <w:tab/>
      </w:r>
      <w:r w:rsidRPr="00B4270E">
        <w:rPr>
          <w:rFonts w:ascii="Times New Roman" w:hAnsi="Times New Roman" w:cs="Times New Roman"/>
          <w:color w:val="auto"/>
          <w:sz w:val="28"/>
          <w:szCs w:val="28"/>
          <w:lang w:val="uk-UA"/>
        </w:rPr>
        <w:tab/>
        <w:t xml:space="preserve">                            </w:t>
      </w:r>
      <w:r w:rsidR="00B540E7" w:rsidRPr="00B4270E">
        <w:rPr>
          <w:rFonts w:ascii="Times New Roman" w:hAnsi="Times New Roman" w:cs="Times New Roman"/>
          <w:color w:val="auto"/>
          <w:sz w:val="28"/>
          <w:szCs w:val="28"/>
          <w:lang w:val="uk-UA"/>
        </w:rPr>
        <w:t>С.</w:t>
      </w:r>
      <w:r w:rsidR="00B936BB" w:rsidRPr="00B4270E">
        <w:rPr>
          <w:rFonts w:ascii="Times New Roman" w:hAnsi="Times New Roman" w:cs="Times New Roman"/>
          <w:color w:val="auto"/>
          <w:sz w:val="28"/>
          <w:szCs w:val="28"/>
          <w:lang w:val="uk-UA"/>
        </w:rPr>
        <w:t xml:space="preserve"> Тихонюк</w:t>
      </w:r>
    </w:p>
    <w:p w:rsidR="00B33DDC" w:rsidRPr="00B4270E" w:rsidRDefault="00B33DDC" w:rsidP="00902D9C">
      <w:pPr>
        <w:pStyle w:val="HTML"/>
        <w:ind w:firstLine="720"/>
        <w:rPr>
          <w:rFonts w:ascii="Times New Roman" w:hAnsi="Times New Roman" w:cs="Times New Roman"/>
          <w:color w:val="auto"/>
          <w:sz w:val="28"/>
          <w:szCs w:val="28"/>
          <w:lang w:val="uk-UA"/>
        </w:rPr>
      </w:pPr>
    </w:p>
    <w:p w:rsidR="008542F9" w:rsidRPr="00B4270E" w:rsidRDefault="008542F9" w:rsidP="00902D9C">
      <w:pPr>
        <w:pStyle w:val="HTML"/>
        <w:ind w:firstLine="720"/>
        <w:rPr>
          <w:rFonts w:ascii="Times New Roman" w:hAnsi="Times New Roman" w:cs="Times New Roman"/>
          <w:color w:val="auto"/>
          <w:sz w:val="28"/>
          <w:szCs w:val="28"/>
          <w:lang w:val="uk-UA"/>
        </w:rPr>
      </w:pPr>
    </w:p>
    <w:p w:rsidR="006C4F9B" w:rsidRPr="00B4270E" w:rsidRDefault="00B540E7" w:rsidP="00902D9C">
      <w:pPr>
        <w:autoSpaceDE w:val="0"/>
        <w:autoSpaceDN w:val="0"/>
        <w:adjustRightInd w:val="0"/>
        <w:ind w:firstLine="720"/>
        <w:jc w:val="both"/>
        <w:rPr>
          <w:b/>
          <w:bCs/>
          <w:color w:val="000000"/>
          <w:sz w:val="20"/>
          <w:szCs w:val="20"/>
          <w:lang w:val="uk-UA"/>
        </w:rPr>
      </w:pPr>
      <w:proofErr w:type="spellStart"/>
      <w:r w:rsidRPr="00B4270E">
        <w:rPr>
          <w:sz w:val="20"/>
          <w:szCs w:val="20"/>
          <w:lang w:val="uk-UA"/>
        </w:rPr>
        <w:t>Вик</w:t>
      </w:r>
      <w:proofErr w:type="spellEnd"/>
      <w:r w:rsidRPr="00B4270E">
        <w:rPr>
          <w:sz w:val="20"/>
          <w:szCs w:val="20"/>
          <w:lang w:val="uk-UA"/>
        </w:rPr>
        <w:t>.:</w:t>
      </w:r>
      <w:r w:rsidR="00C517AC" w:rsidRPr="00B4270E">
        <w:rPr>
          <w:sz w:val="20"/>
          <w:szCs w:val="20"/>
          <w:lang w:val="uk-UA"/>
        </w:rPr>
        <w:t xml:space="preserve"> Я.</w:t>
      </w:r>
      <w:r w:rsidR="00684623" w:rsidRPr="00B4270E">
        <w:rPr>
          <w:sz w:val="20"/>
          <w:szCs w:val="20"/>
          <w:lang w:val="uk-UA"/>
        </w:rPr>
        <w:t xml:space="preserve"> </w:t>
      </w:r>
      <w:r w:rsidR="00C517AC" w:rsidRPr="00B4270E">
        <w:rPr>
          <w:sz w:val="20"/>
          <w:szCs w:val="20"/>
          <w:lang w:val="uk-UA"/>
        </w:rPr>
        <w:t xml:space="preserve">Салміна </w:t>
      </w:r>
      <w:r w:rsidR="009E1681" w:rsidRPr="00B4270E">
        <w:rPr>
          <w:color w:val="000000"/>
          <w:sz w:val="20"/>
          <w:szCs w:val="20"/>
          <w:lang w:val="uk-UA"/>
        </w:rPr>
        <w:t xml:space="preserve"> </w:t>
      </w:r>
      <w:r w:rsidR="008542F9" w:rsidRPr="00B4270E">
        <w:rPr>
          <w:sz w:val="20"/>
          <w:szCs w:val="20"/>
          <w:lang w:val="uk-UA"/>
        </w:rPr>
        <w:t>А. Мусаєва</w:t>
      </w:r>
    </w:p>
    <w:p w:rsidR="000311F7" w:rsidRPr="00B4270E" w:rsidRDefault="000311F7" w:rsidP="00902D9C">
      <w:pPr>
        <w:pStyle w:val="HTML"/>
        <w:ind w:firstLine="720"/>
        <w:rPr>
          <w:rFonts w:ascii="Times New Roman" w:hAnsi="Times New Roman" w:cs="Times New Roman"/>
          <w:color w:val="auto"/>
          <w:sz w:val="28"/>
          <w:szCs w:val="28"/>
          <w:lang w:val="uk-UA"/>
        </w:rPr>
      </w:pPr>
    </w:p>
    <w:p w:rsidR="00613051" w:rsidRPr="00B4270E" w:rsidRDefault="00613051" w:rsidP="00902D9C">
      <w:pPr>
        <w:pStyle w:val="HTML"/>
        <w:ind w:firstLine="720"/>
        <w:rPr>
          <w:rFonts w:ascii="Times New Roman" w:hAnsi="Times New Roman" w:cs="Times New Roman"/>
          <w:color w:val="auto"/>
          <w:sz w:val="28"/>
          <w:szCs w:val="28"/>
          <w:lang w:val="uk-UA"/>
        </w:rPr>
      </w:pPr>
    </w:p>
    <w:p w:rsidR="00613051" w:rsidRPr="00B4270E" w:rsidRDefault="00613051" w:rsidP="00902D9C">
      <w:pPr>
        <w:pStyle w:val="HTML"/>
        <w:ind w:firstLine="720"/>
        <w:rPr>
          <w:rFonts w:ascii="Times New Roman" w:hAnsi="Times New Roman" w:cs="Times New Roman"/>
          <w:color w:val="auto"/>
          <w:sz w:val="28"/>
          <w:szCs w:val="28"/>
          <w:lang w:val="uk-UA"/>
        </w:rPr>
      </w:pPr>
    </w:p>
    <w:sectPr w:rsidR="00613051" w:rsidRPr="00B4270E" w:rsidSect="00B540E7">
      <w:headerReference w:type="even" r:id="rId8"/>
      <w:headerReference w:type="default" r:id="rId9"/>
      <w:footerReference w:type="even" r:id="rId10"/>
      <w:footerReference w:type="default" r:id="rId11"/>
      <w:headerReference w:type="first" r:id="rId12"/>
      <w:pgSz w:w="11906" w:h="16838"/>
      <w:pgMar w:top="1134" w:right="851"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113A" w:rsidRDefault="0057113A">
      <w:r>
        <w:separator/>
      </w:r>
    </w:p>
  </w:endnote>
  <w:endnote w:type="continuationSeparator" w:id="0">
    <w:p w:rsidR="0057113A" w:rsidRDefault="00571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tiqua">
    <w:altName w:val="Arial Narrow"/>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718" w:rsidRDefault="003D5718" w:rsidP="00120D8A">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3D5718" w:rsidRDefault="003D5718" w:rsidP="00423345">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718" w:rsidRDefault="003D5718" w:rsidP="00423345">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113A" w:rsidRDefault="0057113A">
      <w:r>
        <w:separator/>
      </w:r>
    </w:p>
  </w:footnote>
  <w:footnote w:type="continuationSeparator" w:id="0">
    <w:p w:rsidR="0057113A" w:rsidRDefault="005711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718" w:rsidRDefault="003D5718" w:rsidP="005D16C9">
    <w:pPr>
      <w:pStyle w:val="ac"/>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3D5718" w:rsidRDefault="003D5718">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718" w:rsidRDefault="003D5718">
    <w:pPr>
      <w:pStyle w:val="ac"/>
      <w:jc w:val="right"/>
    </w:pPr>
    <w:r>
      <w:fldChar w:fldCharType="begin"/>
    </w:r>
    <w:r>
      <w:instrText>PAGE   \* MERGEFORMAT</w:instrText>
    </w:r>
    <w:r>
      <w:fldChar w:fldCharType="separate"/>
    </w:r>
    <w:r w:rsidR="002735AA" w:rsidRPr="002735AA">
      <w:rPr>
        <w:noProof/>
        <w:lang w:val="uk-UA"/>
      </w:rPr>
      <w:t>4</w:t>
    </w:r>
    <w:r>
      <w:rPr>
        <w:noProof/>
        <w:lang w:val="uk-UA"/>
      </w:rPr>
      <w:fldChar w:fldCharType="end"/>
    </w:r>
  </w:p>
  <w:p w:rsidR="003D5718" w:rsidRDefault="003D5718">
    <w:pPr>
      <w:pStyle w:val="a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718" w:rsidRPr="0070246D" w:rsidRDefault="003D5718" w:rsidP="008A59AA">
    <w:pPr>
      <w:jc w:val="right"/>
      <w:rPr>
        <w:sz w:val="20"/>
        <w:szCs w:val="20"/>
        <w:lang w:val="uk-UA"/>
      </w:rPr>
    </w:pPr>
    <w:r w:rsidRPr="00D27F9A">
      <w:rPr>
        <w:sz w:val="20"/>
        <w:szCs w:val="20"/>
        <w:lang w:val="uk-UA"/>
      </w:rPr>
      <w:t xml:space="preserve">До </w:t>
    </w:r>
    <w:r w:rsidRPr="0070246D">
      <w:rPr>
        <w:sz w:val="20"/>
        <w:szCs w:val="20"/>
        <w:lang w:val="uk-UA"/>
      </w:rPr>
      <w:t xml:space="preserve">реєстр. № </w:t>
    </w:r>
    <w:r w:rsidRPr="0070246D">
      <w:rPr>
        <w:sz w:val="20"/>
        <w:szCs w:val="20"/>
        <w:shd w:val="clear" w:color="auto" w:fill="FFFFFF"/>
      </w:rPr>
      <w:t xml:space="preserve">4167-1 </w:t>
    </w:r>
    <w:proofErr w:type="spellStart"/>
    <w:r w:rsidRPr="0070246D">
      <w:rPr>
        <w:sz w:val="20"/>
        <w:szCs w:val="20"/>
        <w:shd w:val="clear" w:color="auto" w:fill="FFFFFF"/>
      </w:rPr>
      <w:t>від</w:t>
    </w:r>
    <w:proofErr w:type="spellEnd"/>
    <w:r w:rsidRPr="0070246D">
      <w:rPr>
        <w:sz w:val="20"/>
        <w:szCs w:val="20"/>
        <w:shd w:val="clear" w:color="auto" w:fill="FFFFFF"/>
      </w:rPr>
      <w:t xml:space="preserve"> 13.10.2020</w:t>
    </w:r>
  </w:p>
  <w:p w:rsidR="003D5718" w:rsidRPr="00B540E7" w:rsidRDefault="003D5718" w:rsidP="00157DB4">
    <w:pPr>
      <w:jc w:val="right"/>
      <w:rPr>
        <w:sz w:val="20"/>
        <w:szCs w:val="20"/>
        <w:lang w:val="uk-UA"/>
      </w:rPr>
    </w:pPr>
    <w:r w:rsidRPr="0070246D">
      <w:rPr>
        <w:sz w:val="20"/>
        <w:szCs w:val="20"/>
        <w:lang w:val="uk-UA"/>
      </w:rPr>
      <w:tab/>
    </w:r>
    <w:r w:rsidRPr="004F5A3E">
      <w:rPr>
        <w:sz w:val="20"/>
        <w:szCs w:val="20"/>
        <w:lang w:val="uk-UA"/>
      </w:rPr>
      <w:t xml:space="preserve">Народні депутати України </w:t>
    </w:r>
    <w:r w:rsidRPr="004F5A3E">
      <w:rPr>
        <w:sz w:val="20"/>
        <w:szCs w:val="20"/>
        <w:lang w:val="uk-UA"/>
      </w:rPr>
      <w:br/>
      <w:t xml:space="preserve">О. </w:t>
    </w:r>
    <w:proofErr w:type="spellStart"/>
    <w:r w:rsidRPr="004F5A3E">
      <w:rPr>
        <w:sz w:val="20"/>
        <w:szCs w:val="20"/>
        <w:lang w:val="uk-UA"/>
      </w:rPr>
      <w:t>Марусяк</w:t>
    </w:r>
    <w:proofErr w:type="spellEnd"/>
    <w:r w:rsidRPr="004F5A3E">
      <w:rPr>
        <w:sz w:val="20"/>
        <w:szCs w:val="20"/>
        <w:lang w:val="uk-UA"/>
      </w:rPr>
      <w:t xml:space="preserve"> та ін</w:t>
    </w:r>
    <w:r w:rsidR="00B4270E" w:rsidRPr="004F5A3E">
      <w:rPr>
        <w:sz w:val="20"/>
        <w:szCs w:val="20"/>
        <w:lang w:val="uk-UA"/>
      </w:rPr>
      <w:t>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3E12B290"/>
    <w:lvl w:ilvl="0">
      <w:numFmt w:val="bullet"/>
      <w:lvlText w:val="*"/>
      <w:lvlJc w:val="left"/>
    </w:lvl>
  </w:abstractNum>
  <w:abstractNum w:abstractNumId="1" w15:restartNumberingAfterBreak="0">
    <w:nsid w:val="00B24D21"/>
    <w:multiLevelType w:val="hybridMultilevel"/>
    <w:tmpl w:val="F3A6CB62"/>
    <w:lvl w:ilvl="0" w:tplc="F426D7C4">
      <w:numFmt w:val="bullet"/>
      <w:lvlText w:val=""/>
      <w:lvlJc w:val="left"/>
      <w:pPr>
        <w:tabs>
          <w:tab w:val="num" w:pos="840"/>
        </w:tabs>
        <w:ind w:left="840" w:hanging="360"/>
      </w:pPr>
      <w:rPr>
        <w:rFonts w:ascii="Symbol" w:eastAsia="Times New Roman" w:hAnsi="Symbol" w:cs="Times New Roman" w:hint="default"/>
      </w:rPr>
    </w:lvl>
    <w:lvl w:ilvl="1" w:tplc="04190003" w:tentative="1">
      <w:start w:val="1"/>
      <w:numFmt w:val="bullet"/>
      <w:lvlText w:val="o"/>
      <w:lvlJc w:val="left"/>
      <w:pPr>
        <w:tabs>
          <w:tab w:val="num" w:pos="1560"/>
        </w:tabs>
        <w:ind w:left="1560" w:hanging="360"/>
      </w:pPr>
      <w:rPr>
        <w:rFonts w:ascii="Courier New" w:hAnsi="Courier New" w:cs="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cs="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cs="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abstractNum w:abstractNumId="2" w15:restartNumberingAfterBreak="0">
    <w:nsid w:val="2778701C"/>
    <w:multiLevelType w:val="hybridMultilevel"/>
    <w:tmpl w:val="A6A6CD8E"/>
    <w:lvl w:ilvl="0" w:tplc="F17CCDA4">
      <w:start w:val="1"/>
      <w:numFmt w:val="decimal"/>
      <w:lvlText w:val="%1."/>
      <w:lvlJc w:val="left"/>
      <w:pPr>
        <w:ind w:left="1467" w:hanging="900"/>
      </w:pPr>
      <w:rPr>
        <w:rFonts w:ascii="Antiqua" w:hAnsi="Antiqua" w:hint="default"/>
        <w:b/>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4D4F2463"/>
    <w:multiLevelType w:val="hybridMultilevel"/>
    <w:tmpl w:val="C2941FB2"/>
    <w:lvl w:ilvl="0" w:tplc="E1645964">
      <w:start w:val="1"/>
      <w:numFmt w:val="decimal"/>
      <w:lvlText w:val="%1."/>
      <w:lvlJc w:val="left"/>
      <w:pPr>
        <w:ind w:left="1602" w:hanging="1035"/>
      </w:pPr>
      <w:rPr>
        <w:rFonts w:ascii="Antiqua" w:hAnsi="Antiqua" w:hint="default"/>
        <w:b/>
        <w:i w:val="0"/>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606B45F8"/>
    <w:multiLevelType w:val="multilevel"/>
    <w:tmpl w:val="0262D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3C01655"/>
    <w:multiLevelType w:val="multilevel"/>
    <w:tmpl w:val="DB0AA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636E01"/>
    <w:multiLevelType w:val="hybridMultilevel"/>
    <w:tmpl w:val="960CF282"/>
    <w:lvl w:ilvl="0" w:tplc="13423FF8">
      <w:start w:val="1"/>
      <w:numFmt w:val="decimal"/>
      <w:lvlText w:val="%1."/>
      <w:lvlJc w:val="left"/>
      <w:pPr>
        <w:ind w:left="1482" w:hanging="915"/>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71F91F2F"/>
    <w:multiLevelType w:val="hybridMultilevel"/>
    <w:tmpl w:val="16BED4EC"/>
    <w:lvl w:ilvl="0" w:tplc="BDBC59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28A7704"/>
    <w:multiLevelType w:val="hybridMultilevel"/>
    <w:tmpl w:val="43964D80"/>
    <w:lvl w:ilvl="0" w:tplc="357403A6">
      <w:start w:val="1"/>
      <w:numFmt w:val="decimal"/>
      <w:lvlText w:val="%1."/>
      <w:lvlJc w:val="left"/>
      <w:pPr>
        <w:ind w:left="1909" w:hanging="120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D9C2CA0"/>
    <w:multiLevelType w:val="multilevel"/>
    <w:tmpl w:val="590EC986"/>
    <w:lvl w:ilvl="0">
      <w:start w:val="1"/>
      <w:numFmt w:val="decimal"/>
      <w:lvlText w:val="%1."/>
      <w:lvlJc w:val="left"/>
      <w:pPr>
        <w:ind w:left="720" w:hanging="360"/>
      </w:pPr>
      <w:rPr>
        <w:rFonts w:ascii="Times New Roman" w:eastAsia="Times New Roman" w:hAnsi="Times New Roman" w:cs="Times New Roman"/>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4"/>
  </w:num>
  <w:num w:numId="3">
    <w:abstractNumId w:val="5"/>
  </w:num>
  <w:num w:numId="4">
    <w:abstractNumId w:val="0"/>
    <w:lvlOverride w:ilvl="0">
      <w:lvl w:ilvl="0">
        <w:numFmt w:val="bullet"/>
        <w:lvlText w:val=""/>
        <w:legacy w:legacy="1" w:legacySpace="0" w:legacyIndent="360"/>
        <w:lvlJc w:val="left"/>
        <w:rPr>
          <w:rFonts w:ascii="Symbol" w:hAnsi="Symbol" w:hint="default"/>
        </w:rPr>
      </w:lvl>
    </w:lvlOverride>
  </w:num>
  <w:num w:numId="5">
    <w:abstractNumId w:val="9"/>
  </w:num>
  <w:num w:numId="6">
    <w:abstractNumId w:val="3"/>
  </w:num>
  <w:num w:numId="7">
    <w:abstractNumId w:val="2"/>
  </w:num>
  <w:num w:numId="8">
    <w:abstractNumId w:val="7"/>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78E"/>
    <w:rsid w:val="00000BC5"/>
    <w:rsid w:val="00000F48"/>
    <w:rsid w:val="000019CB"/>
    <w:rsid w:val="0000663A"/>
    <w:rsid w:val="0000785F"/>
    <w:rsid w:val="00011360"/>
    <w:rsid w:val="00011DC5"/>
    <w:rsid w:val="0001333E"/>
    <w:rsid w:val="00013F2B"/>
    <w:rsid w:val="00014879"/>
    <w:rsid w:val="0001493B"/>
    <w:rsid w:val="000169AD"/>
    <w:rsid w:val="00016D93"/>
    <w:rsid w:val="00023A5E"/>
    <w:rsid w:val="000246AC"/>
    <w:rsid w:val="0002567D"/>
    <w:rsid w:val="00026445"/>
    <w:rsid w:val="000311F7"/>
    <w:rsid w:val="00033855"/>
    <w:rsid w:val="00035AD8"/>
    <w:rsid w:val="000400EC"/>
    <w:rsid w:val="00044D7B"/>
    <w:rsid w:val="0004680D"/>
    <w:rsid w:val="00046EB0"/>
    <w:rsid w:val="000475AE"/>
    <w:rsid w:val="00050D32"/>
    <w:rsid w:val="000515FA"/>
    <w:rsid w:val="00057355"/>
    <w:rsid w:val="00061772"/>
    <w:rsid w:val="00061BEF"/>
    <w:rsid w:val="00064880"/>
    <w:rsid w:val="00065AE7"/>
    <w:rsid w:val="00066943"/>
    <w:rsid w:val="00070536"/>
    <w:rsid w:val="000705F8"/>
    <w:rsid w:val="000706CC"/>
    <w:rsid w:val="00071EED"/>
    <w:rsid w:val="000722AB"/>
    <w:rsid w:val="000745F6"/>
    <w:rsid w:val="000746DD"/>
    <w:rsid w:val="000774EB"/>
    <w:rsid w:val="00080D61"/>
    <w:rsid w:val="00082458"/>
    <w:rsid w:val="00082771"/>
    <w:rsid w:val="000831B4"/>
    <w:rsid w:val="00083444"/>
    <w:rsid w:val="00084866"/>
    <w:rsid w:val="00085754"/>
    <w:rsid w:val="00085DAC"/>
    <w:rsid w:val="00086A04"/>
    <w:rsid w:val="00086E02"/>
    <w:rsid w:val="000877BA"/>
    <w:rsid w:val="00091175"/>
    <w:rsid w:val="00093617"/>
    <w:rsid w:val="00094AAD"/>
    <w:rsid w:val="00095235"/>
    <w:rsid w:val="00095A65"/>
    <w:rsid w:val="00095B1C"/>
    <w:rsid w:val="000A2CC2"/>
    <w:rsid w:val="000A353A"/>
    <w:rsid w:val="000A6A6A"/>
    <w:rsid w:val="000B0219"/>
    <w:rsid w:val="000B0D86"/>
    <w:rsid w:val="000B123B"/>
    <w:rsid w:val="000B36D5"/>
    <w:rsid w:val="000B3D90"/>
    <w:rsid w:val="000B49D4"/>
    <w:rsid w:val="000B606D"/>
    <w:rsid w:val="000B7D14"/>
    <w:rsid w:val="000C1DBE"/>
    <w:rsid w:val="000C5105"/>
    <w:rsid w:val="000D1579"/>
    <w:rsid w:val="000D4CD0"/>
    <w:rsid w:val="000D6779"/>
    <w:rsid w:val="000D7788"/>
    <w:rsid w:val="000E0953"/>
    <w:rsid w:val="000E0B6A"/>
    <w:rsid w:val="000E0FAB"/>
    <w:rsid w:val="000E335B"/>
    <w:rsid w:val="000F2085"/>
    <w:rsid w:val="000F3C0C"/>
    <w:rsid w:val="000F5B18"/>
    <w:rsid w:val="000F5EF8"/>
    <w:rsid w:val="000F691E"/>
    <w:rsid w:val="000F7077"/>
    <w:rsid w:val="00100DC5"/>
    <w:rsid w:val="001021C9"/>
    <w:rsid w:val="00102F51"/>
    <w:rsid w:val="00104DDC"/>
    <w:rsid w:val="00113B66"/>
    <w:rsid w:val="001142EA"/>
    <w:rsid w:val="001165D2"/>
    <w:rsid w:val="001203F3"/>
    <w:rsid w:val="00120D8A"/>
    <w:rsid w:val="00121843"/>
    <w:rsid w:val="001256DE"/>
    <w:rsid w:val="0012609F"/>
    <w:rsid w:val="00126426"/>
    <w:rsid w:val="00126CA8"/>
    <w:rsid w:val="00132F17"/>
    <w:rsid w:val="00136F58"/>
    <w:rsid w:val="00137B69"/>
    <w:rsid w:val="00140F5D"/>
    <w:rsid w:val="0014191F"/>
    <w:rsid w:val="001422F8"/>
    <w:rsid w:val="001434DD"/>
    <w:rsid w:val="00143686"/>
    <w:rsid w:val="00143A2F"/>
    <w:rsid w:val="00146768"/>
    <w:rsid w:val="0015461D"/>
    <w:rsid w:val="00154CC8"/>
    <w:rsid w:val="00154ECF"/>
    <w:rsid w:val="001567A4"/>
    <w:rsid w:val="00157DB4"/>
    <w:rsid w:val="0016067D"/>
    <w:rsid w:val="00162401"/>
    <w:rsid w:val="0016298F"/>
    <w:rsid w:val="00162D05"/>
    <w:rsid w:val="00163FE8"/>
    <w:rsid w:val="00164681"/>
    <w:rsid w:val="00166052"/>
    <w:rsid w:val="00167076"/>
    <w:rsid w:val="00167C4B"/>
    <w:rsid w:val="00170642"/>
    <w:rsid w:val="00171578"/>
    <w:rsid w:val="001735E7"/>
    <w:rsid w:val="001800AF"/>
    <w:rsid w:val="00181B2C"/>
    <w:rsid w:val="00182167"/>
    <w:rsid w:val="0018342E"/>
    <w:rsid w:val="00183916"/>
    <w:rsid w:val="00185118"/>
    <w:rsid w:val="00186B48"/>
    <w:rsid w:val="00190805"/>
    <w:rsid w:val="00190FB7"/>
    <w:rsid w:val="00191004"/>
    <w:rsid w:val="00191B7C"/>
    <w:rsid w:val="00194836"/>
    <w:rsid w:val="00195794"/>
    <w:rsid w:val="00196011"/>
    <w:rsid w:val="00196825"/>
    <w:rsid w:val="001A06A2"/>
    <w:rsid w:val="001A07DE"/>
    <w:rsid w:val="001A089C"/>
    <w:rsid w:val="001A1360"/>
    <w:rsid w:val="001A35DF"/>
    <w:rsid w:val="001A54AD"/>
    <w:rsid w:val="001A55A5"/>
    <w:rsid w:val="001A7046"/>
    <w:rsid w:val="001B0AA4"/>
    <w:rsid w:val="001B490B"/>
    <w:rsid w:val="001B6793"/>
    <w:rsid w:val="001B7060"/>
    <w:rsid w:val="001C06A3"/>
    <w:rsid w:val="001C1869"/>
    <w:rsid w:val="001C3216"/>
    <w:rsid w:val="001C328D"/>
    <w:rsid w:val="001C6AA0"/>
    <w:rsid w:val="001D088B"/>
    <w:rsid w:val="001D2799"/>
    <w:rsid w:val="001D5E51"/>
    <w:rsid w:val="001E3419"/>
    <w:rsid w:val="001E52F4"/>
    <w:rsid w:val="001E741D"/>
    <w:rsid w:val="001E7ED3"/>
    <w:rsid w:val="001F0387"/>
    <w:rsid w:val="001F24DB"/>
    <w:rsid w:val="001F25D6"/>
    <w:rsid w:val="001F2D56"/>
    <w:rsid w:val="001F2EC7"/>
    <w:rsid w:val="001F3384"/>
    <w:rsid w:val="001F4E30"/>
    <w:rsid w:val="001F5A9A"/>
    <w:rsid w:val="001F7844"/>
    <w:rsid w:val="00201C1D"/>
    <w:rsid w:val="00202B1A"/>
    <w:rsid w:val="00203422"/>
    <w:rsid w:val="00203BD3"/>
    <w:rsid w:val="0020425B"/>
    <w:rsid w:val="00206857"/>
    <w:rsid w:val="00207C30"/>
    <w:rsid w:val="002104E0"/>
    <w:rsid w:val="002112C6"/>
    <w:rsid w:val="00211DA4"/>
    <w:rsid w:val="00212F15"/>
    <w:rsid w:val="00216215"/>
    <w:rsid w:val="002223E9"/>
    <w:rsid w:val="00224A44"/>
    <w:rsid w:val="00225D36"/>
    <w:rsid w:val="00227C90"/>
    <w:rsid w:val="00233A1E"/>
    <w:rsid w:val="00233DE8"/>
    <w:rsid w:val="002358D1"/>
    <w:rsid w:val="002360A1"/>
    <w:rsid w:val="00236448"/>
    <w:rsid w:val="00237B76"/>
    <w:rsid w:val="002402FE"/>
    <w:rsid w:val="00240A89"/>
    <w:rsid w:val="00240F67"/>
    <w:rsid w:val="002417C5"/>
    <w:rsid w:val="00242AE2"/>
    <w:rsid w:val="0024322B"/>
    <w:rsid w:val="00244799"/>
    <w:rsid w:val="00244AC6"/>
    <w:rsid w:val="00245392"/>
    <w:rsid w:val="002506AB"/>
    <w:rsid w:val="00250EFC"/>
    <w:rsid w:val="002512D3"/>
    <w:rsid w:val="002535D1"/>
    <w:rsid w:val="00256E80"/>
    <w:rsid w:val="00264D2F"/>
    <w:rsid w:val="00265FC9"/>
    <w:rsid w:val="0026612D"/>
    <w:rsid w:val="002663CA"/>
    <w:rsid w:val="002735AA"/>
    <w:rsid w:val="002746BF"/>
    <w:rsid w:val="00283BE6"/>
    <w:rsid w:val="002844AB"/>
    <w:rsid w:val="00285CA3"/>
    <w:rsid w:val="002A05B7"/>
    <w:rsid w:val="002A3DA5"/>
    <w:rsid w:val="002A4C3E"/>
    <w:rsid w:val="002A7985"/>
    <w:rsid w:val="002B0390"/>
    <w:rsid w:val="002B08FA"/>
    <w:rsid w:val="002B0DF4"/>
    <w:rsid w:val="002B1ADB"/>
    <w:rsid w:val="002B3BB7"/>
    <w:rsid w:val="002B3F0A"/>
    <w:rsid w:val="002B79FE"/>
    <w:rsid w:val="002C07B5"/>
    <w:rsid w:val="002C1412"/>
    <w:rsid w:val="002C2864"/>
    <w:rsid w:val="002C4B7D"/>
    <w:rsid w:val="002C5FE7"/>
    <w:rsid w:val="002C60BB"/>
    <w:rsid w:val="002D1881"/>
    <w:rsid w:val="002D2B1E"/>
    <w:rsid w:val="002D60A7"/>
    <w:rsid w:val="002D6C5E"/>
    <w:rsid w:val="002D7728"/>
    <w:rsid w:val="002E04C7"/>
    <w:rsid w:val="002E1229"/>
    <w:rsid w:val="002E19A8"/>
    <w:rsid w:val="002E248C"/>
    <w:rsid w:val="002E2A7A"/>
    <w:rsid w:val="002E3455"/>
    <w:rsid w:val="002E50A0"/>
    <w:rsid w:val="002F6A2C"/>
    <w:rsid w:val="003009C3"/>
    <w:rsid w:val="00304E93"/>
    <w:rsid w:val="00305A2B"/>
    <w:rsid w:val="00307DD6"/>
    <w:rsid w:val="0031002B"/>
    <w:rsid w:val="00310D7C"/>
    <w:rsid w:val="00311A7F"/>
    <w:rsid w:val="00312564"/>
    <w:rsid w:val="0031394C"/>
    <w:rsid w:val="00323034"/>
    <w:rsid w:val="00323E11"/>
    <w:rsid w:val="00324558"/>
    <w:rsid w:val="00324C41"/>
    <w:rsid w:val="003258E7"/>
    <w:rsid w:val="00326FF4"/>
    <w:rsid w:val="00330F44"/>
    <w:rsid w:val="00332527"/>
    <w:rsid w:val="00334B1F"/>
    <w:rsid w:val="00337BC0"/>
    <w:rsid w:val="003403E8"/>
    <w:rsid w:val="00341580"/>
    <w:rsid w:val="00342446"/>
    <w:rsid w:val="0034384B"/>
    <w:rsid w:val="0034525B"/>
    <w:rsid w:val="0034587F"/>
    <w:rsid w:val="00347CF0"/>
    <w:rsid w:val="00351512"/>
    <w:rsid w:val="003519BF"/>
    <w:rsid w:val="00355CBB"/>
    <w:rsid w:val="003602DF"/>
    <w:rsid w:val="00363C01"/>
    <w:rsid w:val="0036550B"/>
    <w:rsid w:val="00366DF7"/>
    <w:rsid w:val="003674B4"/>
    <w:rsid w:val="00370767"/>
    <w:rsid w:val="0037182A"/>
    <w:rsid w:val="003731BC"/>
    <w:rsid w:val="003737E2"/>
    <w:rsid w:val="003755E5"/>
    <w:rsid w:val="0037594F"/>
    <w:rsid w:val="00377705"/>
    <w:rsid w:val="003800BD"/>
    <w:rsid w:val="00381022"/>
    <w:rsid w:val="00381A15"/>
    <w:rsid w:val="003834F1"/>
    <w:rsid w:val="00384601"/>
    <w:rsid w:val="0039222F"/>
    <w:rsid w:val="00392415"/>
    <w:rsid w:val="0039330F"/>
    <w:rsid w:val="00394B52"/>
    <w:rsid w:val="00394FBE"/>
    <w:rsid w:val="0039531F"/>
    <w:rsid w:val="00397623"/>
    <w:rsid w:val="003A04BF"/>
    <w:rsid w:val="003A07E5"/>
    <w:rsid w:val="003A1D72"/>
    <w:rsid w:val="003A2000"/>
    <w:rsid w:val="003A2090"/>
    <w:rsid w:val="003A3B70"/>
    <w:rsid w:val="003A47C3"/>
    <w:rsid w:val="003A4A68"/>
    <w:rsid w:val="003A55A1"/>
    <w:rsid w:val="003A641E"/>
    <w:rsid w:val="003A6515"/>
    <w:rsid w:val="003B05C8"/>
    <w:rsid w:val="003B430B"/>
    <w:rsid w:val="003B6744"/>
    <w:rsid w:val="003C04AB"/>
    <w:rsid w:val="003C04DA"/>
    <w:rsid w:val="003C0953"/>
    <w:rsid w:val="003C2C19"/>
    <w:rsid w:val="003C382E"/>
    <w:rsid w:val="003D18CD"/>
    <w:rsid w:val="003D1FCC"/>
    <w:rsid w:val="003D2115"/>
    <w:rsid w:val="003D21C4"/>
    <w:rsid w:val="003D2656"/>
    <w:rsid w:val="003D2E46"/>
    <w:rsid w:val="003D5718"/>
    <w:rsid w:val="003E0969"/>
    <w:rsid w:val="003E1BD0"/>
    <w:rsid w:val="003E35DE"/>
    <w:rsid w:val="003E67B0"/>
    <w:rsid w:val="003E77C1"/>
    <w:rsid w:val="003F047F"/>
    <w:rsid w:val="003F20EE"/>
    <w:rsid w:val="003F3182"/>
    <w:rsid w:val="003F3A56"/>
    <w:rsid w:val="003F60E2"/>
    <w:rsid w:val="003F61A5"/>
    <w:rsid w:val="003F7AC0"/>
    <w:rsid w:val="0040295E"/>
    <w:rsid w:val="00402B52"/>
    <w:rsid w:val="00403A11"/>
    <w:rsid w:val="0040760B"/>
    <w:rsid w:val="00407D7F"/>
    <w:rsid w:val="00410182"/>
    <w:rsid w:val="00413808"/>
    <w:rsid w:val="00414C91"/>
    <w:rsid w:val="00415519"/>
    <w:rsid w:val="004163BA"/>
    <w:rsid w:val="0041682E"/>
    <w:rsid w:val="00423345"/>
    <w:rsid w:val="004237DB"/>
    <w:rsid w:val="0042613B"/>
    <w:rsid w:val="004263E7"/>
    <w:rsid w:val="004268E2"/>
    <w:rsid w:val="00427C1B"/>
    <w:rsid w:val="00430763"/>
    <w:rsid w:val="00433ABB"/>
    <w:rsid w:val="00437015"/>
    <w:rsid w:val="004421C7"/>
    <w:rsid w:val="004434A2"/>
    <w:rsid w:val="004466F9"/>
    <w:rsid w:val="0045007E"/>
    <w:rsid w:val="00450B4F"/>
    <w:rsid w:val="00451380"/>
    <w:rsid w:val="004549FF"/>
    <w:rsid w:val="00456244"/>
    <w:rsid w:val="004602A6"/>
    <w:rsid w:val="00460740"/>
    <w:rsid w:val="0046210F"/>
    <w:rsid w:val="00462840"/>
    <w:rsid w:val="00463893"/>
    <w:rsid w:val="004674E2"/>
    <w:rsid w:val="00467DB1"/>
    <w:rsid w:val="00467DE1"/>
    <w:rsid w:val="0048125B"/>
    <w:rsid w:val="00483060"/>
    <w:rsid w:val="0048308C"/>
    <w:rsid w:val="004856B5"/>
    <w:rsid w:val="00490C60"/>
    <w:rsid w:val="00490EA7"/>
    <w:rsid w:val="00491063"/>
    <w:rsid w:val="00492688"/>
    <w:rsid w:val="00492F22"/>
    <w:rsid w:val="0049395E"/>
    <w:rsid w:val="0049525A"/>
    <w:rsid w:val="004A1A26"/>
    <w:rsid w:val="004A2C55"/>
    <w:rsid w:val="004A3353"/>
    <w:rsid w:val="004A3E3E"/>
    <w:rsid w:val="004A4CE1"/>
    <w:rsid w:val="004A70FA"/>
    <w:rsid w:val="004B0D1D"/>
    <w:rsid w:val="004C28FB"/>
    <w:rsid w:val="004C4841"/>
    <w:rsid w:val="004C5AE2"/>
    <w:rsid w:val="004C6E86"/>
    <w:rsid w:val="004C73B4"/>
    <w:rsid w:val="004C7B6B"/>
    <w:rsid w:val="004D1983"/>
    <w:rsid w:val="004D520A"/>
    <w:rsid w:val="004D60FF"/>
    <w:rsid w:val="004D657E"/>
    <w:rsid w:val="004D6D7E"/>
    <w:rsid w:val="004D7F15"/>
    <w:rsid w:val="004E13E9"/>
    <w:rsid w:val="004E5F19"/>
    <w:rsid w:val="004F05C7"/>
    <w:rsid w:val="004F0704"/>
    <w:rsid w:val="004F0C61"/>
    <w:rsid w:val="004F29A4"/>
    <w:rsid w:val="004F2D88"/>
    <w:rsid w:val="004F2DF6"/>
    <w:rsid w:val="004F3C57"/>
    <w:rsid w:val="004F5A3E"/>
    <w:rsid w:val="00501B0E"/>
    <w:rsid w:val="00501BE7"/>
    <w:rsid w:val="005033DD"/>
    <w:rsid w:val="005044CB"/>
    <w:rsid w:val="00504B7A"/>
    <w:rsid w:val="00511274"/>
    <w:rsid w:val="005113FC"/>
    <w:rsid w:val="005117F5"/>
    <w:rsid w:val="00512972"/>
    <w:rsid w:val="00513208"/>
    <w:rsid w:val="0051356C"/>
    <w:rsid w:val="005136B7"/>
    <w:rsid w:val="00513EF6"/>
    <w:rsid w:val="005155F9"/>
    <w:rsid w:val="005158AC"/>
    <w:rsid w:val="005166D3"/>
    <w:rsid w:val="00516D90"/>
    <w:rsid w:val="0052594B"/>
    <w:rsid w:val="00526080"/>
    <w:rsid w:val="005268A0"/>
    <w:rsid w:val="005311EE"/>
    <w:rsid w:val="005335AA"/>
    <w:rsid w:val="00535013"/>
    <w:rsid w:val="0053510D"/>
    <w:rsid w:val="005351EA"/>
    <w:rsid w:val="00536419"/>
    <w:rsid w:val="00537785"/>
    <w:rsid w:val="005402A0"/>
    <w:rsid w:val="00541616"/>
    <w:rsid w:val="00541701"/>
    <w:rsid w:val="0054196C"/>
    <w:rsid w:val="0054256D"/>
    <w:rsid w:val="005435A0"/>
    <w:rsid w:val="00545FA6"/>
    <w:rsid w:val="00551ABF"/>
    <w:rsid w:val="00555754"/>
    <w:rsid w:val="00555B1F"/>
    <w:rsid w:val="005568A9"/>
    <w:rsid w:val="005572AB"/>
    <w:rsid w:val="00557D17"/>
    <w:rsid w:val="00560083"/>
    <w:rsid w:val="00560620"/>
    <w:rsid w:val="005619EA"/>
    <w:rsid w:val="00561DD4"/>
    <w:rsid w:val="00563168"/>
    <w:rsid w:val="005634FE"/>
    <w:rsid w:val="005639A3"/>
    <w:rsid w:val="00565382"/>
    <w:rsid w:val="005704EB"/>
    <w:rsid w:val="0057113A"/>
    <w:rsid w:val="005738AF"/>
    <w:rsid w:val="0057461A"/>
    <w:rsid w:val="0057662B"/>
    <w:rsid w:val="00580557"/>
    <w:rsid w:val="00581A45"/>
    <w:rsid w:val="00581FE8"/>
    <w:rsid w:val="00583049"/>
    <w:rsid w:val="005869B7"/>
    <w:rsid w:val="00587DF5"/>
    <w:rsid w:val="00590415"/>
    <w:rsid w:val="005913CB"/>
    <w:rsid w:val="00593ED7"/>
    <w:rsid w:val="005959B1"/>
    <w:rsid w:val="00596166"/>
    <w:rsid w:val="0059647C"/>
    <w:rsid w:val="005A0B44"/>
    <w:rsid w:val="005B02EE"/>
    <w:rsid w:val="005B0B8F"/>
    <w:rsid w:val="005B37DD"/>
    <w:rsid w:val="005B4623"/>
    <w:rsid w:val="005B67FD"/>
    <w:rsid w:val="005C5856"/>
    <w:rsid w:val="005D01C7"/>
    <w:rsid w:val="005D0D5A"/>
    <w:rsid w:val="005D16C9"/>
    <w:rsid w:val="005D4D7B"/>
    <w:rsid w:val="005D6259"/>
    <w:rsid w:val="005D767D"/>
    <w:rsid w:val="005E2D74"/>
    <w:rsid w:val="005F2C2D"/>
    <w:rsid w:val="005F3E98"/>
    <w:rsid w:val="0060088B"/>
    <w:rsid w:val="0060185A"/>
    <w:rsid w:val="00602C75"/>
    <w:rsid w:val="00603935"/>
    <w:rsid w:val="00604187"/>
    <w:rsid w:val="006051AC"/>
    <w:rsid w:val="00607561"/>
    <w:rsid w:val="00613051"/>
    <w:rsid w:val="00613376"/>
    <w:rsid w:val="00614244"/>
    <w:rsid w:val="0061491C"/>
    <w:rsid w:val="00616066"/>
    <w:rsid w:val="00616200"/>
    <w:rsid w:val="006173C0"/>
    <w:rsid w:val="0062025C"/>
    <w:rsid w:val="00620FAA"/>
    <w:rsid w:val="0062146E"/>
    <w:rsid w:val="0062310E"/>
    <w:rsid w:val="00624544"/>
    <w:rsid w:val="00626DDB"/>
    <w:rsid w:val="006354D7"/>
    <w:rsid w:val="006358C3"/>
    <w:rsid w:val="006371C6"/>
    <w:rsid w:val="006374D2"/>
    <w:rsid w:val="00645081"/>
    <w:rsid w:val="00646AE6"/>
    <w:rsid w:val="006510E4"/>
    <w:rsid w:val="0065446D"/>
    <w:rsid w:val="006552D8"/>
    <w:rsid w:val="00657212"/>
    <w:rsid w:val="006572EB"/>
    <w:rsid w:val="00665875"/>
    <w:rsid w:val="00665E8C"/>
    <w:rsid w:val="006660C9"/>
    <w:rsid w:val="00671021"/>
    <w:rsid w:val="006718F4"/>
    <w:rsid w:val="006731EE"/>
    <w:rsid w:val="0067337A"/>
    <w:rsid w:val="00673D95"/>
    <w:rsid w:val="00677327"/>
    <w:rsid w:val="0068075B"/>
    <w:rsid w:val="00683997"/>
    <w:rsid w:val="00684623"/>
    <w:rsid w:val="006849C8"/>
    <w:rsid w:val="00684F05"/>
    <w:rsid w:val="006918FB"/>
    <w:rsid w:val="006933E8"/>
    <w:rsid w:val="00695351"/>
    <w:rsid w:val="006970DA"/>
    <w:rsid w:val="0069792D"/>
    <w:rsid w:val="006A0CE5"/>
    <w:rsid w:val="006A10A8"/>
    <w:rsid w:val="006A72B3"/>
    <w:rsid w:val="006B0C91"/>
    <w:rsid w:val="006B160A"/>
    <w:rsid w:val="006B1A76"/>
    <w:rsid w:val="006B1F2C"/>
    <w:rsid w:val="006B4549"/>
    <w:rsid w:val="006B4AC9"/>
    <w:rsid w:val="006B615E"/>
    <w:rsid w:val="006C2048"/>
    <w:rsid w:val="006C2A97"/>
    <w:rsid w:val="006C3CAF"/>
    <w:rsid w:val="006C4F9B"/>
    <w:rsid w:val="006C5A7C"/>
    <w:rsid w:val="006D2F53"/>
    <w:rsid w:val="006D548D"/>
    <w:rsid w:val="006D6F6F"/>
    <w:rsid w:val="006D6F73"/>
    <w:rsid w:val="006E0D40"/>
    <w:rsid w:val="006E60D9"/>
    <w:rsid w:val="006E61A3"/>
    <w:rsid w:val="006F0C25"/>
    <w:rsid w:val="006F6CE0"/>
    <w:rsid w:val="007006F2"/>
    <w:rsid w:val="00701AE3"/>
    <w:rsid w:val="0070246D"/>
    <w:rsid w:val="007026C9"/>
    <w:rsid w:val="00703759"/>
    <w:rsid w:val="007048DD"/>
    <w:rsid w:val="00705B80"/>
    <w:rsid w:val="007112AB"/>
    <w:rsid w:val="007112BB"/>
    <w:rsid w:val="00713C8A"/>
    <w:rsid w:val="007148B9"/>
    <w:rsid w:val="00714FF6"/>
    <w:rsid w:val="00715C50"/>
    <w:rsid w:val="00716E20"/>
    <w:rsid w:val="0071724D"/>
    <w:rsid w:val="00720942"/>
    <w:rsid w:val="00723A03"/>
    <w:rsid w:val="007262EE"/>
    <w:rsid w:val="0072794A"/>
    <w:rsid w:val="00727D15"/>
    <w:rsid w:val="00730C74"/>
    <w:rsid w:val="0073276D"/>
    <w:rsid w:val="00733332"/>
    <w:rsid w:val="0073360C"/>
    <w:rsid w:val="00733E41"/>
    <w:rsid w:val="0073416C"/>
    <w:rsid w:val="00735C4B"/>
    <w:rsid w:val="00737CF0"/>
    <w:rsid w:val="007432CE"/>
    <w:rsid w:val="00743C42"/>
    <w:rsid w:val="007470A3"/>
    <w:rsid w:val="00747881"/>
    <w:rsid w:val="00750EED"/>
    <w:rsid w:val="007556F1"/>
    <w:rsid w:val="00761ECC"/>
    <w:rsid w:val="00763E07"/>
    <w:rsid w:val="00764EFF"/>
    <w:rsid w:val="00767236"/>
    <w:rsid w:val="007705BC"/>
    <w:rsid w:val="00773BB0"/>
    <w:rsid w:val="00775E5A"/>
    <w:rsid w:val="007810CC"/>
    <w:rsid w:val="0078566B"/>
    <w:rsid w:val="00787596"/>
    <w:rsid w:val="00790C09"/>
    <w:rsid w:val="00791B9D"/>
    <w:rsid w:val="00793BA8"/>
    <w:rsid w:val="007953BD"/>
    <w:rsid w:val="007964DE"/>
    <w:rsid w:val="007A021C"/>
    <w:rsid w:val="007A0240"/>
    <w:rsid w:val="007A30EC"/>
    <w:rsid w:val="007A4627"/>
    <w:rsid w:val="007A5FB6"/>
    <w:rsid w:val="007A71B6"/>
    <w:rsid w:val="007B1308"/>
    <w:rsid w:val="007B210A"/>
    <w:rsid w:val="007B2C56"/>
    <w:rsid w:val="007B2C7E"/>
    <w:rsid w:val="007B3F06"/>
    <w:rsid w:val="007B3F47"/>
    <w:rsid w:val="007C1458"/>
    <w:rsid w:val="007C3118"/>
    <w:rsid w:val="007C41C5"/>
    <w:rsid w:val="007C6378"/>
    <w:rsid w:val="007C78FE"/>
    <w:rsid w:val="007D0342"/>
    <w:rsid w:val="007D280A"/>
    <w:rsid w:val="007D3E48"/>
    <w:rsid w:val="007D561C"/>
    <w:rsid w:val="007E25C8"/>
    <w:rsid w:val="007E5CDD"/>
    <w:rsid w:val="007E7838"/>
    <w:rsid w:val="007E7B79"/>
    <w:rsid w:val="007F0200"/>
    <w:rsid w:val="007F5E48"/>
    <w:rsid w:val="007F7483"/>
    <w:rsid w:val="00801ECE"/>
    <w:rsid w:val="008033B4"/>
    <w:rsid w:val="00804227"/>
    <w:rsid w:val="008065EA"/>
    <w:rsid w:val="0080786B"/>
    <w:rsid w:val="00811AC9"/>
    <w:rsid w:val="008122D4"/>
    <w:rsid w:val="00813B95"/>
    <w:rsid w:val="008143A1"/>
    <w:rsid w:val="008145E9"/>
    <w:rsid w:val="0081495B"/>
    <w:rsid w:val="008208BD"/>
    <w:rsid w:val="00821223"/>
    <w:rsid w:val="00823450"/>
    <w:rsid w:val="00823500"/>
    <w:rsid w:val="00824938"/>
    <w:rsid w:val="00824E2C"/>
    <w:rsid w:val="0082547C"/>
    <w:rsid w:val="008258FB"/>
    <w:rsid w:val="008310DC"/>
    <w:rsid w:val="008331F6"/>
    <w:rsid w:val="0083775A"/>
    <w:rsid w:val="00837CCD"/>
    <w:rsid w:val="008411D4"/>
    <w:rsid w:val="0084420B"/>
    <w:rsid w:val="00844CD7"/>
    <w:rsid w:val="00850D6C"/>
    <w:rsid w:val="00850F76"/>
    <w:rsid w:val="0085134A"/>
    <w:rsid w:val="00851DAC"/>
    <w:rsid w:val="0085263E"/>
    <w:rsid w:val="00852B50"/>
    <w:rsid w:val="00853EA6"/>
    <w:rsid w:val="008542F9"/>
    <w:rsid w:val="00854C0B"/>
    <w:rsid w:val="00856641"/>
    <w:rsid w:val="00860F81"/>
    <w:rsid w:val="00861446"/>
    <w:rsid w:val="0086168A"/>
    <w:rsid w:val="00863FAA"/>
    <w:rsid w:val="00866312"/>
    <w:rsid w:val="00866853"/>
    <w:rsid w:val="00870B75"/>
    <w:rsid w:val="008713E8"/>
    <w:rsid w:val="008719CE"/>
    <w:rsid w:val="00871C12"/>
    <w:rsid w:val="0087250C"/>
    <w:rsid w:val="00873AA2"/>
    <w:rsid w:val="00874A52"/>
    <w:rsid w:val="008807A6"/>
    <w:rsid w:val="00881FB4"/>
    <w:rsid w:val="00884A91"/>
    <w:rsid w:val="008853D0"/>
    <w:rsid w:val="0088548A"/>
    <w:rsid w:val="00887D6A"/>
    <w:rsid w:val="00887FF6"/>
    <w:rsid w:val="008908C4"/>
    <w:rsid w:val="00891FFD"/>
    <w:rsid w:val="00892864"/>
    <w:rsid w:val="00893424"/>
    <w:rsid w:val="00893473"/>
    <w:rsid w:val="00893782"/>
    <w:rsid w:val="00896CF3"/>
    <w:rsid w:val="008A1B2A"/>
    <w:rsid w:val="008A2709"/>
    <w:rsid w:val="008A38B3"/>
    <w:rsid w:val="008A421A"/>
    <w:rsid w:val="008A59AA"/>
    <w:rsid w:val="008A76C1"/>
    <w:rsid w:val="008B4F74"/>
    <w:rsid w:val="008B703B"/>
    <w:rsid w:val="008C29CD"/>
    <w:rsid w:val="008C302E"/>
    <w:rsid w:val="008C3F12"/>
    <w:rsid w:val="008C468C"/>
    <w:rsid w:val="008C5BEC"/>
    <w:rsid w:val="008C7A40"/>
    <w:rsid w:val="008D1EBC"/>
    <w:rsid w:val="008D2707"/>
    <w:rsid w:val="008D3075"/>
    <w:rsid w:val="008D35C2"/>
    <w:rsid w:val="008D7A4F"/>
    <w:rsid w:val="008E1232"/>
    <w:rsid w:val="008E3EE8"/>
    <w:rsid w:val="008E4167"/>
    <w:rsid w:val="008E66E5"/>
    <w:rsid w:val="008F336B"/>
    <w:rsid w:val="008F389D"/>
    <w:rsid w:val="008F38B5"/>
    <w:rsid w:val="008F4379"/>
    <w:rsid w:val="008F6DAC"/>
    <w:rsid w:val="00902D9C"/>
    <w:rsid w:val="00903A95"/>
    <w:rsid w:val="0090446D"/>
    <w:rsid w:val="009071DD"/>
    <w:rsid w:val="00912310"/>
    <w:rsid w:val="00912CA6"/>
    <w:rsid w:val="00914E0C"/>
    <w:rsid w:val="00914FF1"/>
    <w:rsid w:val="0091524D"/>
    <w:rsid w:val="00920B7B"/>
    <w:rsid w:val="00921257"/>
    <w:rsid w:val="009311D7"/>
    <w:rsid w:val="00932EEA"/>
    <w:rsid w:val="00933AE9"/>
    <w:rsid w:val="00933F90"/>
    <w:rsid w:val="009368D6"/>
    <w:rsid w:val="00936F1D"/>
    <w:rsid w:val="00937751"/>
    <w:rsid w:val="00940593"/>
    <w:rsid w:val="009409B8"/>
    <w:rsid w:val="00940E5E"/>
    <w:rsid w:val="00941B39"/>
    <w:rsid w:val="00942CF0"/>
    <w:rsid w:val="00943089"/>
    <w:rsid w:val="00945AA5"/>
    <w:rsid w:val="00946539"/>
    <w:rsid w:val="009468E5"/>
    <w:rsid w:val="00947260"/>
    <w:rsid w:val="00950C77"/>
    <w:rsid w:val="00955025"/>
    <w:rsid w:val="009579BB"/>
    <w:rsid w:val="00960A59"/>
    <w:rsid w:val="00963FE3"/>
    <w:rsid w:val="00965913"/>
    <w:rsid w:val="00965E2E"/>
    <w:rsid w:val="00970927"/>
    <w:rsid w:val="00971533"/>
    <w:rsid w:val="009720C3"/>
    <w:rsid w:val="009727FE"/>
    <w:rsid w:val="00972ABC"/>
    <w:rsid w:val="00973FD4"/>
    <w:rsid w:val="00974551"/>
    <w:rsid w:val="00974A41"/>
    <w:rsid w:val="00975B69"/>
    <w:rsid w:val="00976746"/>
    <w:rsid w:val="009775AB"/>
    <w:rsid w:val="00977647"/>
    <w:rsid w:val="0097775F"/>
    <w:rsid w:val="009820BD"/>
    <w:rsid w:val="0098282F"/>
    <w:rsid w:val="009831DD"/>
    <w:rsid w:val="00984858"/>
    <w:rsid w:val="009852A7"/>
    <w:rsid w:val="009879AB"/>
    <w:rsid w:val="00993C57"/>
    <w:rsid w:val="009977C5"/>
    <w:rsid w:val="009A0483"/>
    <w:rsid w:val="009A0ED9"/>
    <w:rsid w:val="009A127A"/>
    <w:rsid w:val="009A28BE"/>
    <w:rsid w:val="009A2B98"/>
    <w:rsid w:val="009A46FE"/>
    <w:rsid w:val="009A6785"/>
    <w:rsid w:val="009B2252"/>
    <w:rsid w:val="009B613F"/>
    <w:rsid w:val="009B6761"/>
    <w:rsid w:val="009C06F2"/>
    <w:rsid w:val="009D4158"/>
    <w:rsid w:val="009D574D"/>
    <w:rsid w:val="009D7586"/>
    <w:rsid w:val="009D77BC"/>
    <w:rsid w:val="009E05C1"/>
    <w:rsid w:val="009E0DE2"/>
    <w:rsid w:val="009E1681"/>
    <w:rsid w:val="009E1DB3"/>
    <w:rsid w:val="009E2A2A"/>
    <w:rsid w:val="009E2D90"/>
    <w:rsid w:val="009E30CF"/>
    <w:rsid w:val="009E4958"/>
    <w:rsid w:val="009E5F8C"/>
    <w:rsid w:val="009E6895"/>
    <w:rsid w:val="009F20BF"/>
    <w:rsid w:val="009F3CAB"/>
    <w:rsid w:val="00A00D2A"/>
    <w:rsid w:val="00A01079"/>
    <w:rsid w:val="00A01B96"/>
    <w:rsid w:val="00A02D17"/>
    <w:rsid w:val="00A035F9"/>
    <w:rsid w:val="00A039AE"/>
    <w:rsid w:val="00A04B6B"/>
    <w:rsid w:val="00A05047"/>
    <w:rsid w:val="00A057D6"/>
    <w:rsid w:val="00A07BC2"/>
    <w:rsid w:val="00A10BD0"/>
    <w:rsid w:val="00A10F6A"/>
    <w:rsid w:val="00A12C15"/>
    <w:rsid w:val="00A16797"/>
    <w:rsid w:val="00A16F34"/>
    <w:rsid w:val="00A217B7"/>
    <w:rsid w:val="00A23717"/>
    <w:rsid w:val="00A25501"/>
    <w:rsid w:val="00A26504"/>
    <w:rsid w:val="00A27B02"/>
    <w:rsid w:val="00A27CED"/>
    <w:rsid w:val="00A31545"/>
    <w:rsid w:val="00A351CB"/>
    <w:rsid w:val="00A37DA8"/>
    <w:rsid w:val="00A40D2E"/>
    <w:rsid w:val="00A4189D"/>
    <w:rsid w:val="00A426B6"/>
    <w:rsid w:val="00A43A98"/>
    <w:rsid w:val="00A510AD"/>
    <w:rsid w:val="00A52D8F"/>
    <w:rsid w:val="00A52E0A"/>
    <w:rsid w:val="00A53E15"/>
    <w:rsid w:val="00A5471D"/>
    <w:rsid w:val="00A54AD9"/>
    <w:rsid w:val="00A54C3F"/>
    <w:rsid w:val="00A56FB4"/>
    <w:rsid w:val="00A60165"/>
    <w:rsid w:val="00A66C6D"/>
    <w:rsid w:val="00A66CB6"/>
    <w:rsid w:val="00A670B2"/>
    <w:rsid w:val="00A70319"/>
    <w:rsid w:val="00A71A96"/>
    <w:rsid w:val="00A8215F"/>
    <w:rsid w:val="00A84D2C"/>
    <w:rsid w:val="00A868FF"/>
    <w:rsid w:val="00A94443"/>
    <w:rsid w:val="00A95F08"/>
    <w:rsid w:val="00AA4CE2"/>
    <w:rsid w:val="00AA6230"/>
    <w:rsid w:val="00AA6F90"/>
    <w:rsid w:val="00AB4683"/>
    <w:rsid w:val="00AB4E3D"/>
    <w:rsid w:val="00AB54B3"/>
    <w:rsid w:val="00AB5650"/>
    <w:rsid w:val="00AB584B"/>
    <w:rsid w:val="00AB59D5"/>
    <w:rsid w:val="00AC0C67"/>
    <w:rsid w:val="00AC19A9"/>
    <w:rsid w:val="00AC3E00"/>
    <w:rsid w:val="00AC3E3E"/>
    <w:rsid w:val="00AC5B08"/>
    <w:rsid w:val="00AD0BD7"/>
    <w:rsid w:val="00AD211D"/>
    <w:rsid w:val="00AD269E"/>
    <w:rsid w:val="00AD495A"/>
    <w:rsid w:val="00AD6D10"/>
    <w:rsid w:val="00AD71C8"/>
    <w:rsid w:val="00AE0F3E"/>
    <w:rsid w:val="00AE391F"/>
    <w:rsid w:val="00AE655B"/>
    <w:rsid w:val="00AE6676"/>
    <w:rsid w:val="00AE70B8"/>
    <w:rsid w:val="00AE7D73"/>
    <w:rsid w:val="00AF4D8E"/>
    <w:rsid w:val="00AF6202"/>
    <w:rsid w:val="00AF6ECC"/>
    <w:rsid w:val="00B0120B"/>
    <w:rsid w:val="00B0144D"/>
    <w:rsid w:val="00B01FFD"/>
    <w:rsid w:val="00B036BE"/>
    <w:rsid w:val="00B0387C"/>
    <w:rsid w:val="00B06978"/>
    <w:rsid w:val="00B06A9E"/>
    <w:rsid w:val="00B11578"/>
    <w:rsid w:val="00B1205B"/>
    <w:rsid w:val="00B14913"/>
    <w:rsid w:val="00B14CA0"/>
    <w:rsid w:val="00B17099"/>
    <w:rsid w:val="00B21DFA"/>
    <w:rsid w:val="00B25CBC"/>
    <w:rsid w:val="00B2654B"/>
    <w:rsid w:val="00B27115"/>
    <w:rsid w:val="00B3113A"/>
    <w:rsid w:val="00B3306A"/>
    <w:rsid w:val="00B33DDC"/>
    <w:rsid w:val="00B34182"/>
    <w:rsid w:val="00B418F0"/>
    <w:rsid w:val="00B4270E"/>
    <w:rsid w:val="00B4344D"/>
    <w:rsid w:val="00B4460F"/>
    <w:rsid w:val="00B45C8C"/>
    <w:rsid w:val="00B540E7"/>
    <w:rsid w:val="00B55790"/>
    <w:rsid w:val="00B56034"/>
    <w:rsid w:val="00B56428"/>
    <w:rsid w:val="00B606F5"/>
    <w:rsid w:val="00B6326F"/>
    <w:rsid w:val="00B645A6"/>
    <w:rsid w:val="00B65A74"/>
    <w:rsid w:val="00B66244"/>
    <w:rsid w:val="00B7315A"/>
    <w:rsid w:val="00B76B54"/>
    <w:rsid w:val="00B76CEA"/>
    <w:rsid w:val="00B76EB6"/>
    <w:rsid w:val="00B81461"/>
    <w:rsid w:val="00B815F0"/>
    <w:rsid w:val="00B84C61"/>
    <w:rsid w:val="00B85B58"/>
    <w:rsid w:val="00B8633F"/>
    <w:rsid w:val="00B865A1"/>
    <w:rsid w:val="00B90295"/>
    <w:rsid w:val="00B9099B"/>
    <w:rsid w:val="00B92EED"/>
    <w:rsid w:val="00B936BB"/>
    <w:rsid w:val="00B9706C"/>
    <w:rsid w:val="00B97EDA"/>
    <w:rsid w:val="00BA0BDE"/>
    <w:rsid w:val="00BA247B"/>
    <w:rsid w:val="00BA2B7A"/>
    <w:rsid w:val="00BA48E0"/>
    <w:rsid w:val="00BA67D0"/>
    <w:rsid w:val="00BA70D9"/>
    <w:rsid w:val="00BA752D"/>
    <w:rsid w:val="00BB00F1"/>
    <w:rsid w:val="00BB15D1"/>
    <w:rsid w:val="00BB1CC0"/>
    <w:rsid w:val="00BB3B2F"/>
    <w:rsid w:val="00BB4C5A"/>
    <w:rsid w:val="00BC13F5"/>
    <w:rsid w:val="00BC6E7E"/>
    <w:rsid w:val="00BD0245"/>
    <w:rsid w:val="00BD0558"/>
    <w:rsid w:val="00BD4F6A"/>
    <w:rsid w:val="00BD7D3F"/>
    <w:rsid w:val="00BE1345"/>
    <w:rsid w:val="00BE5C30"/>
    <w:rsid w:val="00BE6F77"/>
    <w:rsid w:val="00BF7DE6"/>
    <w:rsid w:val="00C0419C"/>
    <w:rsid w:val="00C06F23"/>
    <w:rsid w:val="00C07373"/>
    <w:rsid w:val="00C11137"/>
    <w:rsid w:val="00C1412C"/>
    <w:rsid w:val="00C14317"/>
    <w:rsid w:val="00C15679"/>
    <w:rsid w:val="00C16E5A"/>
    <w:rsid w:val="00C20311"/>
    <w:rsid w:val="00C21700"/>
    <w:rsid w:val="00C23520"/>
    <w:rsid w:val="00C247A5"/>
    <w:rsid w:val="00C26AF3"/>
    <w:rsid w:val="00C32208"/>
    <w:rsid w:val="00C32A4D"/>
    <w:rsid w:val="00C331E8"/>
    <w:rsid w:val="00C346FC"/>
    <w:rsid w:val="00C36727"/>
    <w:rsid w:val="00C4081C"/>
    <w:rsid w:val="00C40C0E"/>
    <w:rsid w:val="00C40D9F"/>
    <w:rsid w:val="00C44A2B"/>
    <w:rsid w:val="00C44B49"/>
    <w:rsid w:val="00C45DB5"/>
    <w:rsid w:val="00C4624C"/>
    <w:rsid w:val="00C46526"/>
    <w:rsid w:val="00C470B4"/>
    <w:rsid w:val="00C47170"/>
    <w:rsid w:val="00C5026D"/>
    <w:rsid w:val="00C517AC"/>
    <w:rsid w:val="00C51FF2"/>
    <w:rsid w:val="00C52D0E"/>
    <w:rsid w:val="00C5313E"/>
    <w:rsid w:val="00C5404C"/>
    <w:rsid w:val="00C54AEB"/>
    <w:rsid w:val="00C55CB4"/>
    <w:rsid w:val="00C60698"/>
    <w:rsid w:val="00C6130B"/>
    <w:rsid w:val="00C61501"/>
    <w:rsid w:val="00C64E67"/>
    <w:rsid w:val="00C7107C"/>
    <w:rsid w:val="00C725A2"/>
    <w:rsid w:val="00C730B6"/>
    <w:rsid w:val="00C7318B"/>
    <w:rsid w:val="00C73B68"/>
    <w:rsid w:val="00C73C9A"/>
    <w:rsid w:val="00C7623C"/>
    <w:rsid w:val="00C7656B"/>
    <w:rsid w:val="00C81277"/>
    <w:rsid w:val="00C82AF2"/>
    <w:rsid w:val="00C82D42"/>
    <w:rsid w:val="00C834C2"/>
    <w:rsid w:val="00C87358"/>
    <w:rsid w:val="00C914F6"/>
    <w:rsid w:val="00C93E06"/>
    <w:rsid w:val="00C947B6"/>
    <w:rsid w:val="00C94EE8"/>
    <w:rsid w:val="00C957D9"/>
    <w:rsid w:val="00C95DC6"/>
    <w:rsid w:val="00C96B8B"/>
    <w:rsid w:val="00CA014B"/>
    <w:rsid w:val="00CA0602"/>
    <w:rsid w:val="00CA1258"/>
    <w:rsid w:val="00CA6493"/>
    <w:rsid w:val="00CA6710"/>
    <w:rsid w:val="00CA6B82"/>
    <w:rsid w:val="00CA6C9A"/>
    <w:rsid w:val="00CA7B9C"/>
    <w:rsid w:val="00CB0213"/>
    <w:rsid w:val="00CB651B"/>
    <w:rsid w:val="00CB681C"/>
    <w:rsid w:val="00CC5226"/>
    <w:rsid w:val="00CC58D5"/>
    <w:rsid w:val="00CD454A"/>
    <w:rsid w:val="00CD67E3"/>
    <w:rsid w:val="00CE32CA"/>
    <w:rsid w:val="00CE3FAB"/>
    <w:rsid w:val="00CE52D5"/>
    <w:rsid w:val="00CE5738"/>
    <w:rsid w:val="00CE5A27"/>
    <w:rsid w:val="00CF3A45"/>
    <w:rsid w:val="00CF3B12"/>
    <w:rsid w:val="00CF3BCC"/>
    <w:rsid w:val="00CF489D"/>
    <w:rsid w:val="00CF4F95"/>
    <w:rsid w:val="00CF7BCE"/>
    <w:rsid w:val="00D014CE"/>
    <w:rsid w:val="00D01D48"/>
    <w:rsid w:val="00D0250C"/>
    <w:rsid w:val="00D02AED"/>
    <w:rsid w:val="00D04362"/>
    <w:rsid w:val="00D069E3"/>
    <w:rsid w:val="00D06B34"/>
    <w:rsid w:val="00D0700C"/>
    <w:rsid w:val="00D07D6E"/>
    <w:rsid w:val="00D10C74"/>
    <w:rsid w:val="00D16C7C"/>
    <w:rsid w:val="00D214F5"/>
    <w:rsid w:val="00D22492"/>
    <w:rsid w:val="00D224FB"/>
    <w:rsid w:val="00D24A51"/>
    <w:rsid w:val="00D252E4"/>
    <w:rsid w:val="00D26A80"/>
    <w:rsid w:val="00D27E22"/>
    <w:rsid w:val="00D27F9A"/>
    <w:rsid w:val="00D304B7"/>
    <w:rsid w:val="00D3154B"/>
    <w:rsid w:val="00D32EA7"/>
    <w:rsid w:val="00D3356E"/>
    <w:rsid w:val="00D347AC"/>
    <w:rsid w:val="00D362A9"/>
    <w:rsid w:val="00D366AE"/>
    <w:rsid w:val="00D36D93"/>
    <w:rsid w:val="00D4021C"/>
    <w:rsid w:val="00D43481"/>
    <w:rsid w:val="00D4678E"/>
    <w:rsid w:val="00D47D62"/>
    <w:rsid w:val="00D504E4"/>
    <w:rsid w:val="00D50D68"/>
    <w:rsid w:val="00D51A9E"/>
    <w:rsid w:val="00D54DBD"/>
    <w:rsid w:val="00D6037F"/>
    <w:rsid w:val="00D65018"/>
    <w:rsid w:val="00D654EB"/>
    <w:rsid w:val="00D66918"/>
    <w:rsid w:val="00D72358"/>
    <w:rsid w:val="00D7333C"/>
    <w:rsid w:val="00D75D75"/>
    <w:rsid w:val="00D75D88"/>
    <w:rsid w:val="00D765A2"/>
    <w:rsid w:val="00D7663A"/>
    <w:rsid w:val="00D76795"/>
    <w:rsid w:val="00D806F3"/>
    <w:rsid w:val="00D829D0"/>
    <w:rsid w:val="00D842CC"/>
    <w:rsid w:val="00D90D90"/>
    <w:rsid w:val="00D9137C"/>
    <w:rsid w:val="00D91C5A"/>
    <w:rsid w:val="00D93948"/>
    <w:rsid w:val="00D93A46"/>
    <w:rsid w:val="00D94DA6"/>
    <w:rsid w:val="00D966E0"/>
    <w:rsid w:val="00D97882"/>
    <w:rsid w:val="00DA0374"/>
    <w:rsid w:val="00DA215D"/>
    <w:rsid w:val="00DA5EA4"/>
    <w:rsid w:val="00DA7143"/>
    <w:rsid w:val="00DB0FF8"/>
    <w:rsid w:val="00DB2AE1"/>
    <w:rsid w:val="00DB421F"/>
    <w:rsid w:val="00DB5370"/>
    <w:rsid w:val="00DB6E08"/>
    <w:rsid w:val="00DB701D"/>
    <w:rsid w:val="00DB7660"/>
    <w:rsid w:val="00DC0B86"/>
    <w:rsid w:val="00DC196E"/>
    <w:rsid w:val="00DC7A56"/>
    <w:rsid w:val="00DD2502"/>
    <w:rsid w:val="00DD45BB"/>
    <w:rsid w:val="00DD773F"/>
    <w:rsid w:val="00DD7C8F"/>
    <w:rsid w:val="00DE4E42"/>
    <w:rsid w:val="00DE69BF"/>
    <w:rsid w:val="00DF0B9B"/>
    <w:rsid w:val="00DF110E"/>
    <w:rsid w:val="00DF2B24"/>
    <w:rsid w:val="00DF36CE"/>
    <w:rsid w:val="00DF440A"/>
    <w:rsid w:val="00DF4722"/>
    <w:rsid w:val="00DF4EEB"/>
    <w:rsid w:val="00DF52CB"/>
    <w:rsid w:val="00DF5871"/>
    <w:rsid w:val="00DF5ADB"/>
    <w:rsid w:val="00E00583"/>
    <w:rsid w:val="00E00EA6"/>
    <w:rsid w:val="00E03641"/>
    <w:rsid w:val="00E103DD"/>
    <w:rsid w:val="00E112F3"/>
    <w:rsid w:val="00E11EDE"/>
    <w:rsid w:val="00E159A9"/>
    <w:rsid w:val="00E16785"/>
    <w:rsid w:val="00E16EC2"/>
    <w:rsid w:val="00E170AC"/>
    <w:rsid w:val="00E20EBE"/>
    <w:rsid w:val="00E20EDA"/>
    <w:rsid w:val="00E211FB"/>
    <w:rsid w:val="00E24CF0"/>
    <w:rsid w:val="00E2632D"/>
    <w:rsid w:val="00E267B1"/>
    <w:rsid w:val="00E27411"/>
    <w:rsid w:val="00E27B1D"/>
    <w:rsid w:val="00E27DB2"/>
    <w:rsid w:val="00E31608"/>
    <w:rsid w:val="00E317BE"/>
    <w:rsid w:val="00E31C93"/>
    <w:rsid w:val="00E33403"/>
    <w:rsid w:val="00E3356A"/>
    <w:rsid w:val="00E37BED"/>
    <w:rsid w:val="00E44127"/>
    <w:rsid w:val="00E442B8"/>
    <w:rsid w:val="00E46D36"/>
    <w:rsid w:val="00E47693"/>
    <w:rsid w:val="00E47D55"/>
    <w:rsid w:val="00E50A35"/>
    <w:rsid w:val="00E50B84"/>
    <w:rsid w:val="00E51B42"/>
    <w:rsid w:val="00E51F27"/>
    <w:rsid w:val="00E54603"/>
    <w:rsid w:val="00E5518C"/>
    <w:rsid w:val="00E55406"/>
    <w:rsid w:val="00E55A97"/>
    <w:rsid w:val="00E56E16"/>
    <w:rsid w:val="00E5792C"/>
    <w:rsid w:val="00E61F16"/>
    <w:rsid w:val="00E652D5"/>
    <w:rsid w:val="00E67805"/>
    <w:rsid w:val="00E70159"/>
    <w:rsid w:val="00E71880"/>
    <w:rsid w:val="00E719C2"/>
    <w:rsid w:val="00E75D80"/>
    <w:rsid w:val="00E76A21"/>
    <w:rsid w:val="00E77619"/>
    <w:rsid w:val="00E83A42"/>
    <w:rsid w:val="00E83D92"/>
    <w:rsid w:val="00E85862"/>
    <w:rsid w:val="00E858F4"/>
    <w:rsid w:val="00E91C8D"/>
    <w:rsid w:val="00E94308"/>
    <w:rsid w:val="00E957ED"/>
    <w:rsid w:val="00EA34D4"/>
    <w:rsid w:val="00EA5FF1"/>
    <w:rsid w:val="00EA6259"/>
    <w:rsid w:val="00EB25C3"/>
    <w:rsid w:val="00EB2E50"/>
    <w:rsid w:val="00EB37D4"/>
    <w:rsid w:val="00EB3ABB"/>
    <w:rsid w:val="00EC1705"/>
    <w:rsid w:val="00EC43B0"/>
    <w:rsid w:val="00EC6CF5"/>
    <w:rsid w:val="00EC6DA7"/>
    <w:rsid w:val="00EC72BA"/>
    <w:rsid w:val="00EC7CC1"/>
    <w:rsid w:val="00ED0CD6"/>
    <w:rsid w:val="00ED2AD5"/>
    <w:rsid w:val="00ED2D1C"/>
    <w:rsid w:val="00ED34E5"/>
    <w:rsid w:val="00ED385F"/>
    <w:rsid w:val="00ED613D"/>
    <w:rsid w:val="00EE470B"/>
    <w:rsid w:val="00EE5D84"/>
    <w:rsid w:val="00EF02C1"/>
    <w:rsid w:val="00EF3F8F"/>
    <w:rsid w:val="00EF5158"/>
    <w:rsid w:val="00F01145"/>
    <w:rsid w:val="00F016F1"/>
    <w:rsid w:val="00F0407B"/>
    <w:rsid w:val="00F054AE"/>
    <w:rsid w:val="00F100D2"/>
    <w:rsid w:val="00F10F4A"/>
    <w:rsid w:val="00F11A6F"/>
    <w:rsid w:val="00F134ED"/>
    <w:rsid w:val="00F13676"/>
    <w:rsid w:val="00F13B71"/>
    <w:rsid w:val="00F14824"/>
    <w:rsid w:val="00F1558C"/>
    <w:rsid w:val="00F1619D"/>
    <w:rsid w:val="00F22971"/>
    <w:rsid w:val="00F236A6"/>
    <w:rsid w:val="00F31B4A"/>
    <w:rsid w:val="00F33B9D"/>
    <w:rsid w:val="00F358F7"/>
    <w:rsid w:val="00F36558"/>
    <w:rsid w:val="00F42A89"/>
    <w:rsid w:val="00F42A8A"/>
    <w:rsid w:val="00F4426C"/>
    <w:rsid w:val="00F4491A"/>
    <w:rsid w:val="00F45177"/>
    <w:rsid w:val="00F459CE"/>
    <w:rsid w:val="00F46430"/>
    <w:rsid w:val="00F51ED0"/>
    <w:rsid w:val="00F53331"/>
    <w:rsid w:val="00F537F6"/>
    <w:rsid w:val="00F55679"/>
    <w:rsid w:val="00F55981"/>
    <w:rsid w:val="00F55EB6"/>
    <w:rsid w:val="00F57683"/>
    <w:rsid w:val="00F61132"/>
    <w:rsid w:val="00F6190A"/>
    <w:rsid w:val="00F62589"/>
    <w:rsid w:val="00F63004"/>
    <w:rsid w:val="00F63BED"/>
    <w:rsid w:val="00F6748B"/>
    <w:rsid w:val="00F67658"/>
    <w:rsid w:val="00F678A1"/>
    <w:rsid w:val="00F73686"/>
    <w:rsid w:val="00F73FA6"/>
    <w:rsid w:val="00F76BA5"/>
    <w:rsid w:val="00F775AA"/>
    <w:rsid w:val="00F77F4A"/>
    <w:rsid w:val="00F806A1"/>
    <w:rsid w:val="00F822B7"/>
    <w:rsid w:val="00F858DB"/>
    <w:rsid w:val="00F8733E"/>
    <w:rsid w:val="00F90938"/>
    <w:rsid w:val="00F94ACA"/>
    <w:rsid w:val="00F950F3"/>
    <w:rsid w:val="00F95777"/>
    <w:rsid w:val="00F96A7A"/>
    <w:rsid w:val="00FA14F2"/>
    <w:rsid w:val="00FA1599"/>
    <w:rsid w:val="00FA3EE9"/>
    <w:rsid w:val="00FA6884"/>
    <w:rsid w:val="00FA7AC3"/>
    <w:rsid w:val="00FB0D2B"/>
    <w:rsid w:val="00FB5BB9"/>
    <w:rsid w:val="00FB708D"/>
    <w:rsid w:val="00FB77E4"/>
    <w:rsid w:val="00FC28D8"/>
    <w:rsid w:val="00FC46FD"/>
    <w:rsid w:val="00FC55A5"/>
    <w:rsid w:val="00FC6A3C"/>
    <w:rsid w:val="00FD1EFB"/>
    <w:rsid w:val="00FD2ED8"/>
    <w:rsid w:val="00FD3494"/>
    <w:rsid w:val="00FD5476"/>
    <w:rsid w:val="00FD7741"/>
    <w:rsid w:val="00FE0A9C"/>
    <w:rsid w:val="00FE0EE0"/>
    <w:rsid w:val="00FE10A5"/>
    <w:rsid w:val="00FE1D64"/>
    <w:rsid w:val="00FE543B"/>
    <w:rsid w:val="00FF36FF"/>
    <w:rsid w:val="00FF560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7F15"/>
    <w:rPr>
      <w:sz w:val="24"/>
      <w:szCs w:val="24"/>
      <w:lang w:val="ru-RU" w:eastAsia="ru-RU"/>
    </w:rPr>
  </w:style>
  <w:style w:type="paragraph" w:styleId="1">
    <w:name w:val="heading 1"/>
    <w:basedOn w:val="a"/>
    <w:next w:val="a"/>
    <w:qFormat/>
    <w:rsid w:val="004D7F15"/>
    <w:pPr>
      <w:keepNext/>
      <w:spacing w:before="240" w:after="60"/>
      <w:outlineLvl w:val="0"/>
    </w:pPr>
    <w:rPr>
      <w:rFonts w:ascii="Arial" w:hAnsi="Arial" w:cs="Arial"/>
      <w:b/>
      <w:bCs/>
      <w:kern w:val="32"/>
      <w:sz w:val="32"/>
      <w:szCs w:val="32"/>
      <w:lang w:val="uk-UA"/>
    </w:rPr>
  </w:style>
  <w:style w:type="paragraph" w:styleId="2">
    <w:name w:val="heading 2"/>
    <w:basedOn w:val="a"/>
    <w:next w:val="a"/>
    <w:qFormat/>
    <w:rsid w:val="004D7F15"/>
    <w:pPr>
      <w:keepNext/>
      <w:spacing w:before="240" w:after="60"/>
      <w:outlineLvl w:val="1"/>
    </w:pPr>
    <w:rPr>
      <w:rFonts w:ascii="Arial" w:hAnsi="Arial" w:cs="Arial"/>
      <w:b/>
      <w:bCs/>
      <w:i/>
      <w:iCs/>
      <w:sz w:val="28"/>
      <w:szCs w:val="28"/>
      <w:lang w:val="uk-UA" w:eastAsia="uk-UA"/>
    </w:rPr>
  </w:style>
  <w:style w:type="paragraph" w:styleId="3">
    <w:name w:val="heading 3"/>
    <w:basedOn w:val="a"/>
    <w:next w:val="a"/>
    <w:link w:val="30"/>
    <w:qFormat/>
    <w:rsid w:val="007A5FB6"/>
    <w:pPr>
      <w:keepNext/>
      <w:spacing w:before="240" w:after="60"/>
      <w:outlineLvl w:val="2"/>
    </w:pPr>
    <w:rPr>
      <w:rFonts w:ascii="Cambria" w:hAnsi="Cambria"/>
      <w:b/>
      <w:bCs/>
      <w:sz w:val="26"/>
      <w:szCs w:val="26"/>
    </w:rPr>
  </w:style>
  <w:style w:type="paragraph" w:styleId="4">
    <w:name w:val="heading 4"/>
    <w:basedOn w:val="a"/>
    <w:next w:val="a"/>
    <w:qFormat/>
    <w:rsid w:val="0052594B"/>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Стиль1"/>
    <w:basedOn w:val="a"/>
    <w:rsid w:val="004D7F15"/>
    <w:rPr>
      <w:lang w:val="uk-UA"/>
    </w:rPr>
  </w:style>
  <w:style w:type="paragraph" w:customStyle="1" w:styleId="ParagraphStyle">
    <w:name w:val="Paragraph Style"/>
    <w:rsid w:val="004D7F15"/>
    <w:pPr>
      <w:autoSpaceDE w:val="0"/>
      <w:autoSpaceDN w:val="0"/>
      <w:adjustRightInd w:val="0"/>
    </w:pPr>
    <w:rPr>
      <w:rFonts w:ascii="Courier New" w:hAnsi="Courier New"/>
      <w:sz w:val="24"/>
      <w:szCs w:val="24"/>
      <w:lang w:val="ru-RU" w:eastAsia="ru-RU"/>
    </w:rPr>
  </w:style>
  <w:style w:type="character" w:customStyle="1" w:styleId="FontStyle">
    <w:name w:val="Font Style"/>
    <w:rsid w:val="004D7F15"/>
    <w:rPr>
      <w:rFonts w:cs="Courier New"/>
      <w:color w:val="000000"/>
      <w:sz w:val="20"/>
      <w:szCs w:val="20"/>
    </w:rPr>
  </w:style>
  <w:style w:type="paragraph" w:styleId="HTML">
    <w:name w:val="HTML Preformatted"/>
    <w:basedOn w:val="a"/>
    <w:link w:val="HTML0"/>
    <w:rsid w:val="004D7F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paragraph" w:styleId="31">
    <w:name w:val="Body Text 3"/>
    <w:basedOn w:val="a"/>
    <w:rsid w:val="004D7F15"/>
    <w:pPr>
      <w:jc w:val="both"/>
    </w:pPr>
    <w:rPr>
      <w:bCs/>
      <w:sz w:val="28"/>
      <w:szCs w:val="28"/>
      <w:lang w:val="uk-UA"/>
    </w:rPr>
  </w:style>
  <w:style w:type="paragraph" w:styleId="a3">
    <w:name w:val="Body Text"/>
    <w:basedOn w:val="a"/>
    <w:rsid w:val="004D7F15"/>
    <w:pPr>
      <w:spacing w:after="120"/>
    </w:pPr>
  </w:style>
  <w:style w:type="paragraph" w:customStyle="1" w:styleId="Igor">
    <w:name w:val="Igor"/>
    <w:basedOn w:val="a"/>
    <w:autoRedefine/>
    <w:rsid w:val="007B2C7E"/>
    <w:pPr>
      <w:ind w:firstLine="709"/>
      <w:jc w:val="both"/>
    </w:pPr>
    <w:rPr>
      <w:bCs/>
      <w:sz w:val="28"/>
      <w:szCs w:val="28"/>
      <w:lang w:val="uk-UA"/>
    </w:rPr>
  </w:style>
  <w:style w:type="paragraph" w:customStyle="1" w:styleId="Nazva">
    <w:name w:val="Nazva"/>
    <w:basedOn w:val="a"/>
    <w:rsid w:val="00BF7DE6"/>
    <w:pPr>
      <w:jc w:val="center"/>
    </w:pPr>
    <w:rPr>
      <w:b/>
      <w:sz w:val="28"/>
    </w:rPr>
  </w:style>
  <w:style w:type="paragraph" w:customStyle="1" w:styleId="sm">
    <w:name w:val="sm"/>
    <w:basedOn w:val="a"/>
    <w:rsid w:val="0052594B"/>
    <w:pPr>
      <w:spacing w:before="96" w:line="316" w:lineRule="auto"/>
    </w:pPr>
    <w:rPr>
      <w:rFonts w:ascii="Verdana" w:hAnsi="Verdana"/>
      <w:color w:val="003366"/>
      <w:sz w:val="18"/>
      <w:szCs w:val="18"/>
    </w:rPr>
  </w:style>
  <w:style w:type="paragraph" w:styleId="a4">
    <w:name w:val="Normal (Web)"/>
    <w:basedOn w:val="a"/>
    <w:rsid w:val="0037182A"/>
    <w:pPr>
      <w:spacing w:before="100" w:beforeAutospacing="1" w:after="100" w:afterAutospacing="1"/>
    </w:pPr>
  </w:style>
  <w:style w:type="paragraph" w:styleId="a5">
    <w:name w:val="Body Text Indent"/>
    <w:basedOn w:val="a"/>
    <w:rsid w:val="00B2654B"/>
    <w:pPr>
      <w:spacing w:after="120"/>
      <w:ind w:left="283"/>
    </w:pPr>
  </w:style>
  <w:style w:type="paragraph" w:styleId="a6">
    <w:name w:val="footer"/>
    <w:basedOn w:val="a"/>
    <w:link w:val="a7"/>
    <w:rsid w:val="00B2654B"/>
    <w:pPr>
      <w:tabs>
        <w:tab w:val="center" w:pos="4677"/>
        <w:tab w:val="right" w:pos="9355"/>
      </w:tabs>
    </w:pPr>
  </w:style>
  <w:style w:type="character" w:styleId="a8">
    <w:name w:val="page number"/>
    <w:basedOn w:val="a0"/>
    <w:rsid w:val="00423345"/>
  </w:style>
  <w:style w:type="character" w:styleId="a9">
    <w:name w:val="Hyperlink"/>
    <w:rsid w:val="00F62589"/>
    <w:rPr>
      <w:strike w:val="0"/>
      <w:dstrike w:val="0"/>
      <w:color w:val="0260D0"/>
      <w:u w:val="none"/>
      <w:effect w:val="none"/>
    </w:rPr>
  </w:style>
  <w:style w:type="paragraph" w:customStyle="1" w:styleId="StyleZakonu">
    <w:name w:val="StyleZakonu"/>
    <w:basedOn w:val="a"/>
    <w:uiPriority w:val="99"/>
    <w:rsid w:val="00A27CED"/>
    <w:pPr>
      <w:spacing w:after="60" w:line="220" w:lineRule="exact"/>
      <w:ind w:firstLine="284"/>
      <w:jc w:val="both"/>
    </w:pPr>
    <w:rPr>
      <w:sz w:val="20"/>
      <w:szCs w:val="20"/>
      <w:lang w:val="uk-UA"/>
    </w:rPr>
  </w:style>
  <w:style w:type="paragraph" w:customStyle="1" w:styleId="11">
    <w:name w:val="Підпис 1"/>
    <w:basedOn w:val="a"/>
    <w:rsid w:val="00D75D75"/>
    <w:pPr>
      <w:ind w:firstLine="709"/>
      <w:jc w:val="both"/>
    </w:pPr>
    <w:rPr>
      <w:b/>
      <w:sz w:val="28"/>
      <w:lang w:val="uk-UA"/>
    </w:rPr>
  </w:style>
  <w:style w:type="paragraph" w:customStyle="1" w:styleId="20">
    <w:name w:val="Стиль Підпис 2 + не полужирный"/>
    <w:basedOn w:val="a"/>
    <w:rsid w:val="00D75D75"/>
    <w:pPr>
      <w:ind w:firstLine="709"/>
    </w:pPr>
    <w:rPr>
      <w:lang w:val="uk-UA"/>
    </w:rPr>
  </w:style>
  <w:style w:type="character" w:customStyle="1" w:styleId="aa">
    <w:name w:val="Стиль Основной текст + полужирный Знак"/>
    <w:rsid w:val="00D75D75"/>
    <w:rPr>
      <w:b/>
      <w:bCs/>
      <w:sz w:val="28"/>
      <w:szCs w:val="24"/>
      <w:lang w:val="uk-UA" w:eastAsia="ru-RU" w:bidi="ar-SA"/>
    </w:rPr>
  </w:style>
  <w:style w:type="character" w:customStyle="1" w:styleId="ab">
    <w:name w:val="Стиль Основной текст + полужирный подчеркивание Знак"/>
    <w:rsid w:val="00D75D75"/>
    <w:rPr>
      <w:b/>
      <w:bCs/>
      <w:sz w:val="28"/>
      <w:szCs w:val="24"/>
      <w:u w:val="single"/>
      <w:lang w:val="uk-UA" w:eastAsia="ru-RU" w:bidi="ar-SA"/>
    </w:rPr>
  </w:style>
  <w:style w:type="character" w:customStyle="1" w:styleId="ga1on">
    <w:name w:val="_ga1_on_"/>
    <w:basedOn w:val="a0"/>
    <w:rsid w:val="00093617"/>
  </w:style>
  <w:style w:type="character" w:customStyle="1" w:styleId="st101">
    <w:name w:val="st101"/>
    <w:rsid w:val="007E7B79"/>
    <w:rPr>
      <w:rFonts w:ascii="Times New Roman" w:hAnsi="Times New Roman"/>
      <w:b/>
      <w:bCs/>
      <w:color w:val="000000"/>
    </w:rPr>
  </w:style>
  <w:style w:type="paragraph" w:customStyle="1" w:styleId="st2">
    <w:name w:val="st2"/>
    <w:rsid w:val="007E7B79"/>
    <w:pPr>
      <w:autoSpaceDE w:val="0"/>
      <w:autoSpaceDN w:val="0"/>
      <w:adjustRightInd w:val="0"/>
      <w:spacing w:after="120"/>
      <w:ind w:firstLine="360"/>
      <w:jc w:val="both"/>
    </w:pPr>
    <w:rPr>
      <w:rFonts w:ascii="Courier New" w:hAnsi="Courier New"/>
      <w:sz w:val="24"/>
      <w:szCs w:val="24"/>
      <w:lang w:eastAsia="ru-RU"/>
    </w:rPr>
  </w:style>
  <w:style w:type="paragraph" w:customStyle="1" w:styleId="st6">
    <w:name w:val="st6"/>
    <w:rsid w:val="007E7B79"/>
    <w:pPr>
      <w:autoSpaceDE w:val="0"/>
      <w:autoSpaceDN w:val="0"/>
      <w:adjustRightInd w:val="0"/>
      <w:spacing w:before="240" w:after="360"/>
      <w:ind w:left="360" w:right="360"/>
      <w:jc w:val="center"/>
    </w:pPr>
    <w:rPr>
      <w:rFonts w:ascii="Courier New" w:hAnsi="Courier New"/>
      <w:sz w:val="24"/>
      <w:szCs w:val="24"/>
      <w:lang w:eastAsia="ru-RU"/>
    </w:rPr>
  </w:style>
  <w:style w:type="paragraph" w:customStyle="1" w:styleId="st7">
    <w:name w:val="st7"/>
    <w:rsid w:val="007E7B79"/>
    <w:pPr>
      <w:autoSpaceDE w:val="0"/>
      <w:autoSpaceDN w:val="0"/>
      <w:adjustRightInd w:val="0"/>
      <w:spacing w:before="120" w:after="120"/>
      <w:ind w:left="360" w:right="360"/>
      <w:jc w:val="center"/>
    </w:pPr>
    <w:rPr>
      <w:rFonts w:ascii="Courier New" w:hAnsi="Courier New"/>
      <w:sz w:val="24"/>
      <w:szCs w:val="24"/>
      <w:lang w:eastAsia="ru-RU"/>
    </w:rPr>
  </w:style>
  <w:style w:type="character" w:customStyle="1" w:styleId="st42">
    <w:name w:val="st42"/>
    <w:rsid w:val="007E7B79"/>
    <w:rPr>
      <w:rFonts w:ascii="Times New Roman" w:hAnsi="Times New Roman"/>
      <w:color w:val="000000"/>
    </w:rPr>
  </w:style>
  <w:style w:type="paragraph" w:customStyle="1" w:styleId="TH">
    <w:name w:val="TH"/>
    <w:rsid w:val="00F14824"/>
    <w:pPr>
      <w:keepNext/>
      <w:ind w:left="85"/>
      <w:jc w:val="center"/>
    </w:pPr>
    <w:rPr>
      <w:b/>
      <w:caps/>
      <w:spacing w:val="120"/>
      <w:sz w:val="48"/>
      <w:lang w:val="ru-RU" w:eastAsia="ru-RU"/>
    </w:rPr>
  </w:style>
  <w:style w:type="character" w:customStyle="1" w:styleId="a7">
    <w:name w:val="Нижній колонтитул Знак"/>
    <w:link w:val="a6"/>
    <w:semiHidden/>
    <w:locked/>
    <w:rsid w:val="00863FAA"/>
    <w:rPr>
      <w:sz w:val="24"/>
      <w:szCs w:val="24"/>
      <w:lang w:val="ru-RU" w:eastAsia="ru-RU" w:bidi="ar-SA"/>
    </w:rPr>
  </w:style>
  <w:style w:type="paragraph" w:styleId="ac">
    <w:name w:val="header"/>
    <w:basedOn w:val="a"/>
    <w:link w:val="ad"/>
    <w:uiPriority w:val="99"/>
    <w:rsid w:val="002D1881"/>
    <w:pPr>
      <w:tabs>
        <w:tab w:val="center" w:pos="4819"/>
        <w:tab w:val="right" w:pos="9639"/>
      </w:tabs>
    </w:pPr>
  </w:style>
  <w:style w:type="paragraph" w:styleId="ae">
    <w:name w:val="Balloon Text"/>
    <w:basedOn w:val="a"/>
    <w:semiHidden/>
    <w:rsid w:val="008A59AA"/>
    <w:rPr>
      <w:rFonts w:ascii="Tahoma" w:hAnsi="Tahoma" w:cs="Tahoma"/>
      <w:sz w:val="16"/>
      <w:szCs w:val="16"/>
    </w:rPr>
  </w:style>
  <w:style w:type="character" w:customStyle="1" w:styleId="st96">
    <w:name w:val="st96"/>
    <w:rsid w:val="00305A2B"/>
    <w:rPr>
      <w:rFonts w:ascii="Times New Roman" w:hAnsi="Times New Roman"/>
      <w:color w:val="0000FF"/>
    </w:rPr>
  </w:style>
  <w:style w:type="character" w:customStyle="1" w:styleId="HTML0">
    <w:name w:val="Стандартний HTML Знак"/>
    <w:link w:val="HTML"/>
    <w:semiHidden/>
    <w:locked/>
    <w:rsid w:val="007470A3"/>
    <w:rPr>
      <w:rFonts w:ascii="Courier New" w:hAnsi="Courier New" w:cs="Courier New"/>
      <w:color w:val="000000"/>
      <w:sz w:val="21"/>
      <w:szCs w:val="21"/>
      <w:lang w:val="ru-RU" w:eastAsia="ru-RU" w:bidi="ar-SA"/>
    </w:rPr>
  </w:style>
  <w:style w:type="character" w:customStyle="1" w:styleId="ad">
    <w:name w:val="Верхній колонтитул Знак"/>
    <w:link w:val="ac"/>
    <w:uiPriority w:val="99"/>
    <w:rsid w:val="00B540E7"/>
    <w:rPr>
      <w:sz w:val="24"/>
      <w:szCs w:val="24"/>
      <w:lang w:val="ru-RU" w:eastAsia="ru-RU"/>
    </w:rPr>
  </w:style>
  <w:style w:type="character" w:customStyle="1" w:styleId="Hyperlink0">
    <w:name w:val="Hyperlink.0"/>
    <w:rsid w:val="00A07BC2"/>
    <w:rPr>
      <w:rFonts w:cs="Times New Roman"/>
      <w:strike w:val="0"/>
      <w:dstrike w:val="0"/>
      <w:color w:val="0000FF"/>
      <w:u w:val="single"/>
      <w:effect w:val="none"/>
    </w:rPr>
  </w:style>
  <w:style w:type="character" w:customStyle="1" w:styleId="rvts0">
    <w:name w:val="rvts0"/>
    <w:basedOn w:val="a0"/>
    <w:rsid w:val="00A07BC2"/>
  </w:style>
  <w:style w:type="character" w:customStyle="1" w:styleId="30">
    <w:name w:val="Заголовок 3 Знак"/>
    <w:link w:val="3"/>
    <w:rsid w:val="007A5FB6"/>
    <w:rPr>
      <w:rFonts w:ascii="Cambria" w:eastAsia="Times New Roman" w:hAnsi="Cambria" w:cs="Times New Roman"/>
      <w:b/>
      <w:bCs/>
      <w:sz w:val="26"/>
      <w:szCs w:val="26"/>
    </w:rPr>
  </w:style>
  <w:style w:type="paragraph" w:customStyle="1" w:styleId="af">
    <w:name w:val="Нормальний текст"/>
    <w:basedOn w:val="a"/>
    <w:uiPriority w:val="99"/>
    <w:rsid w:val="00C517AC"/>
    <w:pPr>
      <w:spacing w:before="120"/>
      <w:ind w:firstLine="567"/>
      <w:jc w:val="both"/>
    </w:pPr>
    <w:rPr>
      <w:rFonts w:ascii="Antiqua" w:hAnsi="Antiqua"/>
      <w:sz w:val="26"/>
      <w:szCs w:val="20"/>
      <w:lang w:val="uk-UA"/>
    </w:rPr>
  </w:style>
  <w:style w:type="paragraph" w:customStyle="1" w:styleId="m7267154578387723185a">
    <w:name w:val="m_7267154578387723185a"/>
    <w:basedOn w:val="a"/>
    <w:rsid w:val="00F22971"/>
    <w:pPr>
      <w:spacing w:before="100" w:beforeAutospacing="1" w:after="100" w:afterAutospacing="1"/>
    </w:pPr>
  </w:style>
  <w:style w:type="paragraph" w:customStyle="1" w:styleId="rvps2">
    <w:name w:val="rvps2"/>
    <w:basedOn w:val="a"/>
    <w:rsid w:val="00CF7BCE"/>
    <w:pPr>
      <w:spacing w:before="100" w:beforeAutospacing="1" w:after="100" w:afterAutospacing="1"/>
    </w:pPr>
  </w:style>
  <w:style w:type="character" w:customStyle="1" w:styleId="rvts9">
    <w:name w:val="rvts9"/>
    <w:basedOn w:val="a0"/>
    <w:rsid w:val="00CF7BCE"/>
  </w:style>
  <w:style w:type="character" w:customStyle="1" w:styleId="rvts37">
    <w:name w:val="rvts37"/>
    <w:basedOn w:val="a0"/>
    <w:rsid w:val="00CF7B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092777">
      <w:bodyDiv w:val="1"/>
      <w:marLeft w:val="0"/>
      <w:marRight w:val="0"/>
      <w:marTop w:val="0"/>
      <w:marBottom w:val="0"/>
      <w:divBdr>
        <w:top w:val="none" w:sz="0" w:space="0" w:color="auto"/>
        <w:left w:val="none" w:sz="0" w:space="0" w:color="auto"/>
        <w:bottom w:val="none" w:sz="0" w:space="0" w:color="auto"/>
        <w:right w:val="none" w:sz="0" w:space="0" w:color="auto"/>
      </w:divBdr>
      <w:divsChild>
        <w:div w:id="229199127">
          <w:marLeft w:val="0"/>
          <w:marRight w:val="0"/>
          <w:marTop w:val="0"/>
          <w:marBottom w:val="0"/>
          <w:divBdr>
            <w:top w:val="none" w:sz="0" w:space="0" w:color="auto"/>
            <w:left w:val="none" w:sz="0" w:space="0" w:color="auto"/>
            <w:bottom w:val="none" w:sz="0" w:space="0" w:color="auto"/>
            <w:right w:val="none" w:sz="0" w:space="0" w:color="auto"/>
          </w:divBdr>
          <w:divsChild>
            <w:div w:id="1455247642">
              <w:marLeft w:val="0"/>
              <w:marRight w:val="0"/>
              <w:marTop w:val="0"/>
              <w:marBottom w:val="0"/>
              <w:divBdr>
                <w:top w:val="none" w:sz="0" w:space="0" w:color="auto"/>
                <w:left w:val="none" w:sz="0" w:space="0" w:color="auto"/>
                <w:bottom w:val="none" w:sz="0" w:space="0" w:color="auto"/>
                <w:right w:val="none" w:sz="0" w:space="0" w:color="auto"/>
              </w:divBdr>
            </w:div>
            <w:div w:id="1811939431">
              <w:marLeft w:val="0"/>
              <w:marRight w:val="0"/>
              <w:marTop w:val="0"/>
              <w:marBottom w:val="0"/>
              <w:divBdr>
                <w:top w:val="none" w:sz="0" w:space="0" w:color="auto"/>
                <w:left w:val="none" w:sz="0" w:space="0" w:color="auto"/>
                <w:bottom w:val="none" w:sz="0" w:space="0" w:color="auto"/>
                <w:right w:val="none" w:sz="0" w:space="0" w:color="auto"/>
              </w:divBdr>
            </w:div>
            <w:div w:id="203904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464257">
      <w:bodyDiv w:val="1"/>
      <w:marLeft w:val="0"/>
      <w:marRight w:val="0"/>
      <w:marTop w:val="0"/>
      <w:marBottom w:val="0"/>
      <w:divBdr>
        <w:top w:val="none" w:sz="0" w:space="0" w:color="auto"/>
        <w:left w:val="none" w:sz="0" w:space="0" w:color="auto"/>
        <w:bottom w:val="none" w:sz="0" w:space="0" w:color="auto"/>
        <w:right w:val="none" w:sz="0" w:space="0" w:color="auto"/>
      </w:divBdr>
      <w:divsChild>
        <w:div w:id="1447849879">
          <w:marLeft w:val="0"/>
          <w:marRight w:val="0"/>
          <w:marTop w:val="100"/>
          <w:marBottom w:val="100"/>
          <w:divBdr>
            <w:top w:val="none" w:sz="0" w:space="0" w:color="auto"/>
            <w:left w:val="none" w:sz="0" w:space="0" w:color="auto"/>
            <w:bottom w:val="none" w:sz="0" w:space="0" w:color="auto"/>
            <w:right w:val="none" w:sz="0" w:space="0" w:color="auto"/>
          </w:divBdr>
          <w:divsChild>
            <w:div w:id="570426397">
              <w:marLeft w:val="0"/>
              <w:marRight w:val="0"/>
              <w:marTop w:val="0"/>
              <w:marBottom w:val="0"/>
              <w:divBdr>
                <w:top w:val="none" w:sz="0" w:space="0" w:color="auto"/>
                <w:left w:val="none" w:sz="0" w:space="0" w:color="auto"/>
                <w:bottom w:val="none" w:sz="0" w:space="0" w:color="auto"/>
                <w:right w:val="none" w:sz="0" w:space="0" w:color="auto"/>
              </w:divBdr>
              <w:divsChild>
                <w:div w:id="1759060184">
                  <w:marLeft w:val="0"/>
                  <w:marRight w:val="0"/>
                  <w:marTop w:val="0"/>
                  <w:marBottom w:val="0"/>
                  <w:divBdr>
                    <w:top w:val="none" w:sz="0" w:space="0" w:color="auto"/>
                    <w:left w:val="none" w:sz="0" w:space="0" w:color="auto"/>
                    <w:bottom w:val="none" w:sz="0" w:space="0" w:color="auto"/>
                    <w:right w:val="none" w:sz="0" w:space="0" w:color="auto"/>
                  </w:divBdr>
                  <w:divsChild>
                    <w:div w:id="202520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4508132">
      <w:bodyDiv w:val="1"/>
      <w:marLeft w:val="0"/>
      <w:marRight w:val="0"/>
      <w:marTop w:val="0"/>
      <w:marBottom w:val="0"/>
      <w:divBdr>
        <w:top w:val="none" w:sz="0" w:space="0" w:color="auto"/>
        <w:left w:val="none" w:sz="0" w:space="0" w:color="auto"/>
        <w:bottom w:val="none" w:sz="0" w:space="0" w:color="auto"/>
        <w:right w:val="none" w:sz="0" w:space="0" w:color="auto"/>
      </w:divBdr>
      <w:divsChild>
        <w:div w:id="247889392">
          <w:marLeft w:val="0"/>
          <w:marRight w:val="0"/>
          <w:marTop w:val="100"/>
          <w:marBottom w:val="100"/>
          <w:divBdr>
            <w:top w:val="none" w:sz="0" w:space="0" w:color="auto"/>
            <w:left w:val="none" w:sz="0" w:space="0" w:color="auto"/>
            <w:bottom w:val="none" w:sz="0" w:space="0" w:color="auto"/>
            <w:right w:val="none" w:sz="0" w:space="0" w:color="auto"/>
          </w:divBdr>
          <w:divsChild>
            <w:div w:id="1450705410">
              <w:marLeft w:val="0"/>
              <w:marRight w:val="0"/>
              <w:marTop w:val="0"/>
              <w:marBottom w:val="0"/>
              <w:divBdr>
                <w:top w:val="none" w:sz="0" w:space="0" w:color="auto"/>
                <w:left w:val="none" w:sz="0" w:space="0" w:color="auto"/>
                <w:bottom w:val="none" w:sz="0" w:space="0" w:color="auto"/>
                <w:right w:val="none" w:sz="0" w:space="0" w:color="auto"/>
              </w:divBdr>
              <w:divsChild>
                <w:div w:id="163062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725006">
      <w:bodyDiv w:val="1"/>
      <w:marLeft w:val="0"/>
      <w:marRight w:val="0"/>
      <w:marTop w:val="0"/>
      <w:marBottom w:val="0"/>
      <w:divBdr>
        <w:top w:val="none" w:sz="0" w:space="0" w:color="auto"/>
        <w:left w:val="none" w:sz="0" w:space="0" w:color="auto"/>
        <w:bottom w:val="none" w:sz="0" w:space="0" w:color="auto"/>
        <w:right w:val="none" w:sz="0" w:space="0" w:color="auto"/>
      </w:divBdr>
      <w:divsChild>
        <w:div w:id="2084404877">
          <w:marLeft w:val="0"/>
          <w:marRight w:val="0"/>
          <w:marTop w:val="100"/>
          <w:marBottom w:val="100"/>
          <w:divBdr>
            <w:top w:val="none" w:sz="0" w:space="0" w:color="auto"/>
            <w:left w:val="none" w:sz="0" w:space="0" w:color="auto"/>
            <w:bottom w:val="none" w:sz="0" w:space="0" w:color="auto"/>
            <w:right w:val="none" w:sz="0" w:space="0" w:color="auto"/>
          </w:divBdr>
          <w:divsChild>
            <w:div w:id="1021707044">
              <w:marLeft w:val="0"/>
              <w:marRight w:val="0"/>
              <w:marTop w:val="0"/>
              <w:marBottom w:val="0"/>
              <w:divBdr>
                <w:top w:val="single" w:sz="6" w:space="4" w:color="DCDCDC"/>
                <w:left w:val="single" w:sz="6" w:space="4" w:color="DCDCDC"/>
                <w:bottom w:val="single" w:sz="6" w:space="0" w:color="DCDCDC"/>
                <w:right w:val="single" w:sz="6" w:space="4" w:color="DCDCDC"/>
              </w:divBdr>
              <w:divsChild>
                <w:div w:id="933053576">
                  <w:marLeft w:val="0"/>
                  <w:marRight w:val="0"/>
                  <w:marTop w:val="0"/>
                  <w:marBottom w:val="0"/>
                  <w:divBdr>
                    <w:top w:val="none" w:sz="0" w:space="0" w:color="auto"/>
                    <w:left w:val="none" w:sz="0" w:space="0" w:color="auto"/>
                    <w:bottom w:val="none" w:sz="0" w:space="0" w:color="auto"/>
                    <w:right w:val="none" w:sz="0" w:space="0" w:color="auto"/>
                  </w:divBdr>
                  <w:divsChild>
                    <w:div w:id="68756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116199">
      <w:bodyDiv w:val="1"/>
      <w:marLeft w:val="0"/>
      <w:marRight w:val="0"/>
      <w:marTop w:val="0"/>
      <w:marBottom w:val="0"/>
      <w:divBdr>
        <w:top w:val="none" w:sz="0" w:space="0" w:color="auto"/>
        <w:left w:val="none" w:sz="0" w:space="0" w:color="auto"/>
        <w:bottom w:val="none" w:sz="0" w:space="0" w:color="auto"/>
        <w:right w:val="none" w:sz="0" w:space="0" w:color="auto"/>
      </w:divBdr>
      <w:divsChild>
        <w:div w:id="471676512">
          <w:marLeft w:val="0"/>
          <w:marRight w:val="0"/>
          <w:marTop w:val="100"/>
          <w:marBottom w:val="100"/>
          <w:divBdr>
            <w:top w:val="none" w:sz="0" w:space="0" w:color="auto"/>
            <w:left w:val="none" w:sz="0" w:space="0" w:color="auto"/>
            <w:bottom w:val="none" w:sz="0" w:space="0" w:color="auto"/>
            <w:right w:val="none" w:sz="0" w:space="0" w:color="auto"/>
          </w:divBdr>
          <w:divsChild>
            <w:div w:id="452482038">
              <w:marLeft w:val="0"/>
              <w:marRight w:val="0"/>
              <w:marTop w:val="0"/>
              <w:marBottom w:val="0"/>
              <w:divBdr>
                <w:top w:val="none" w:sz="0" w:space="0" w:color="auto"/>
                <w:left w:val="none" w:sz="0" w:space="0" w:color="auto"/>
                <w:bottom w:val="none" w:sz="0" w:space="0" w:color="auto"/>
                <w:right w:val="none" w:sz="0" w:space="0" w:color="auto"/>
              </w:divBdr>
              <w:divsChild>
                <w:div w:id="96720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316946">
      <w:bodyDiv w:val="1"/>
      <w:marLeft w:val="0"/>
      <w:marRight w:val="0"/>
      <w:marTop w:val="0"/>
      <w:marBottom w:val="0"/>
      <w:divBdr>
        <w:top w:val="none" w:sz="0" w:space="0" w:color="auto"/>
        <w:left w:val="none" w:sz="0" w:space="0" w:color="auto"/>
        <w:bottom w:val="none" w:sz="0" w:space="0" w:color="auto"/>
        <w:right w:val="none" w:sz="0" w:space="0" w:color="auto"/>
      </w:divBdr>
      <w:divsChild>
        <w:div w:id="797265652">
          <w:marLeft w:val="0"/>
          <w:marRight w:val="0"/>
          <w:marTop w:val="100"/>
          <w:marBottom w:val="100"/>
          <w:divBdr>
            <w:top w:val="none" w:sz="0" w:space="0" w:color="auto"/>
            <w:left w:val="none" w:sz="0" w:space="0" w:color="auto"/>
            <w:bottom w:val="none" w:sz="0" w:space="0" w:color="auto"/>
            <w:right w:val="none" w:sz="0" w:space="0" w:color="auto"/>
          </w:divBdr>
          <w:divsChild>
            <w:div w:id="1549411982">
              <w:marLeft w:val="0"/>
              <w:marRight w:val="0"/>
              <w:marTop w:val="0"/>
              <w:marBottom w:val="0"/>
              <w:divBdr>
                <w:top w:val="none" w:sz="0" w:space="0" w:color="auto"/>
                <w:left w:val="none" w:sz="0" w:space="0" w:color="auto"/>
                <w:bottom w:val="none" w:sz="0" w:space="0" w:color="auto"/>
                <w:right w:val="none" w:sz="0" w:space="0" w:color="auto"/>
              </w:divBdr>
              <w:divsChild>
                <w:div w:id="1475298014">
                  <w:marLeft w:val="0"/>
                  <w:marRight w:val="0"/>
                  <w:marTop w:val="0"/>
                  <w:marBottom w:val="0"/>
                  <w:divBdr>
                    <w:top w:val="none" w:sz="0" w:space="0" w:color="auto"/>
                    <w:left w:val="none" w:sz="0" w:space="0" w:color="auto"/>
                    <w:bottom w:val="none" w:sz="0" w:space="0" w:color="auto"/>
                    <w:right w:val="none" w:sz="0" w:space="0" w:color="auto"/>
                  </w:divBdr>
                  <w:divsChild>
                    <w:div w:id="31545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216162">
      <w:bodyDiv w:val="1"/>
      <w:marLeft w:val="0"/>
      <w:marRight w:val="0"/>
      <w:marTop w:val="0"/>
      <w:marBottom w:val="0"/>
      <w:divBdr>
        <w:top w:val="none" w:sz="0" w:space="0" w:color="auto"/>
        <w:left w:val="none" w:sz="0" w:space="0" w:color="auto"/>
        <w:bottom w:val="none" w:sz="0" w:space="0" w:color="auto"/>
        <w:right w:val="none" w:sz="0" w:space="0" w:color="auto"/>
      </w:divBdr>
    </w:div>
    <w:div w:id="581136845">
      <w:bodyDiv w:val="1"/>
      <w:marLeft w:val="0"/>
      <w:marRight w:val="0"/>
      <w:marTop w:val="0"/>
      <w:marBottom w:val="0"/>
      <w:divBdr>
        <w:top w:val="none" w:sz="0" w:space="0" w:color="auto"/>
        <w:left w:val="none" w:sz="0" w:space="0" w:color="auto"/>
        <w:bottom w:val="none" w:sz="0" w:space="0" w:color="auto"/>
        <w:right w:val="none" w:sz="0" w:space="0" w:color="auto"/>
      </w:divBdr>
      <w:divsChild>
        <w:div w:id="266816498">
          <w:marLeft w:val="0"/>
          <w:marRight w:val="0"/>
          <w:marTop w:val="0"/>
          <w:marBottom w:val="0"/>
          <w:divBdr>
            <w:top w:val="none" w:sz="0" w:space="0" w:color="auto"/>
            <w:left w:val="none" w:sz="0" w:space="0" w:color="auto"/>
            <w:bottom w:val="none" w:sz="0" w:space="0" w:color="auto"/>
            <w:right w:val="none" w:sz="0" w:space="0" w:color="auto"/>
          </w:divBdr>
          <w:divsChild>
            <w:div w:id="1248685251">
              <w:marLeft w:val="0"/>
              <w:marRight w:val="0"/>
              <w:marTop w:val="0"/>
              <w:marBottom w:val="0"/>
              <w:divBdr>
                <w:top w:val="none" w:sz="0" w:space="0" w:color="auto"/>
                <w:left w:val="none" w:sz="0" w:space="0" w:color="auto"/>
                <w:bottom w:val="none" w:sz="0" w:space="0" w:color="auto"/>
                <w:right w:val="none" w:sz="0" w:space="0" w:color="auto"/>
              </w:divBdr>
              <w:divsChild>
                <w:div w:id="1025987024">
                  <w:marLeft w:val="0"/>
                  <w:marRight w:val="0"/>
                  <w:marTop w:val="0"/>
                  <w:marBottom w:val="0"/>
                  <w:divBdr>
                    <w:top w:val="none" w:sz="0" w:space="0" w:color="auto"/>
                    <w:left w:val="none" w:sz="0" w:space="0" w:color="auto"/>
                    <w:bottom w:val="none" w:sz="0" w:space="0" w:color="auto"/>
                    <w:right w:val="none" w:sz="0" w:space="0" w:color="auto"/>
                  </w:divBdr>
                  <w:divsChild>
                    <w:div w:id="378630223">
                      <w:marLeft w:val="0"/>
                      <w:marRight w:val="0"/>
                      <w:marTop w:val="0"/>
                      <w:marBottom w:val="0"/>
                      <w:divBdr>
                        <w:top w:val="none" w:sz="0" w:space="0" w:color="auto"/>
                        <w:left w:val="none" w:sz="0" w:space="0" w:color="auto"/>
                        <w:bottom w:val="none" w:sz="0" w:space="0" w:color="auto"/>
                        <w:right w:val="none" w:sz="0" w:space="0" w:color="auto"/>
                      </w:divBdr>
                      <w:divsChild>
                        <w:div w:id="2051104585">
                          <w:marLeft w:val="0"/>
                          <w:marRight w:val="0"/>
                          <w:marTop w:val="0"/>
                          <w:marBottom w:val="0"/>
                          <w:divBdr>
                            <w:top w:val="none" w:sz="0" w:space="0" w:color="auto"/>
                            <w:left w:val="none" w:sz="0" w:space="0" w:color="auto"/>
                            <w:bottom w:val="none" w:sz="0" w:space="0" w:color="auto"/>
                            <w:right w:val="none" w:sz="0" w:space="0" w:color="auto"/>
                          </w:divBdr>
                          <w:divsChild>
                            <w:div w:id="1076827724">
                              <w:marLeft w:val="0"/>
                              <w:marRight w:val="0"/>
                              <w:marTop w:val="0"/>
                              <w:marBottom w:val="0"/>
                              <w:divBdr>
                                <w:top w:val="none" w:sz="0" w:space="0" w:color="auto"/>
                                <w:left w:val="none" w:sz="0" w:space="0" w:color="auto"/>
                                <w:bottom w:val="none" w:sz="0" w:space="0" w:color="auto"/>
                                <w:right w:val="none" w:sz="0" w:space="0" w:color="auto"/>
                              </w:divBdr>
                              <w:divsChild>
                                <w:div w:id="91443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8042783">
      <w:bodyDiv w:val="1"/>
      <w:marLeft w:val="0"/>
      <w:marRight w:val="0"/>
      <w:marTop w:val="0"/>
      <w:marBottom w:val="0"/>
      <w:divBdr>
        <w:top w:val="none" w:sz="0" w:space="0" w:color="auto"/>
        <w:left w:val="none" w:sz="0" w:space="0" w:color="auto"/>
        <w:bottom w:val="none" w:sz="0" w:space="0" w:color="auto"/>
        <w:right w:val="none" w:sz="0" w:space="0" w:color="auto"/>
      </w:divBdr>
      <w:divsChild>
        <w:div w:id="386732244">
          <w:marLeft w:val="0"/>
          <w:marRight w:val="0"/>
          <w:marTop w:val="100"/>
          <w:marBottom w:val="100"/>
          <w:divBdr>
            <w:top w:val="none" w:sz="0" w:space="0" w:color="auto"/>
            <w:left w:val="none" w:sz="0" w:space="0" w:color="auto"/>
            <w:bottom w:val="none" w:sz="0" w:space="0" w:color="auto"/>
            <w:right w:val="none" w:sz="0" w:space="0" w:color="auto"/>
          </w:divBdr>
          <w:divsChild>
            <w:div w:id="558903487">
              <w:marLeft w:val="0"/>
              <w:marRight w:val="0"/>
              <w:marTop w:val="0"/>
              <w:marBottom w:val="0"/>
              <w:divBdr>
                <w:top w:val="single" w:sz="6" w:space="4" w:color="DCDCDC"/>
                <w:left w:val="single" w:sz="6" w:space="4" w:color="DCDCDC"/>
                <w:bottom w:val="single" w:sz="6" w:space="0" w:color="DCDCDC"/>
                <w:right w:val="single" w:sz="6" w:space="4" w:color="DCDCDC"/>
              </w:divBdr>
              <w:divsChild>
                <w:div w:id="183519742">
                  <w:marLeft w:val="0"/>
                  <w:marRight w:val="0"/>
                  <w:marTop w:val="0"/>
                  <w:marBottom w:val="0"/>
                  <w:divBdr>
                    <w:top w:val="none" w:sz="0" w:space="0" w:color="auto"/>
                    <w:left w:val="none" w:sz="0" w:space="0" w:color="auto"/>
                    <w:bottom w:val="none" w:sz="0" w:space="0" w:color="auto"/>
                    <w:right w:val="none" w:sz="0" w:space="0" w:color="auto"/>
                  </w:divBdr>
                  <w:divsChild>
                    <w:div w:id="779106658">
                      <w:marLeft w:val="0"/>
                      <w:marRight w:val="0"/>
                      <w:marTop w:val="0"/>
                      <w:marBottom w:val="0"/>
                      <w:divBdr>
                        <w:top w:val="none" w:sz="0" w:space="0" w:color="auto"/>
                        <w:left w:val="none" w:sz="0" w:space="0" w:color="auto"/>
                        <w:bottom w:val="none" w:sz="0" w:space="0" w:color="auto"/>
                        <w:right w:val="none" w:sz="0" w:space="0" w:color="auto"/>
                      </w:divBdr>
                      <w:divsChild>
                        <w:div w:id="616832233">
                          <w:marLeft w:val="0"/>
                          <w:marRight w:val="0"/>
                          <w:marTop w:val="0"/>
                          <w:marBottom w:val="0"/>
                          <w:divBdr>
                            <w:top w:val="none" w:sz="0" w:space="0" w:color="auto"/>
                            <w:left w:val="none" w:sz="0" w:space="0" w:color="auto"/>
                            <w:bottom w:val="none" w:sz="0" w:space="0" w:color="auto"/>
                            <w:right w:val="none" w:sz="0" w:space="0" w:color="auto"/>
                          </w:divBdr>
                          <w:divsChild>
                            <w:div w:id="139233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068667">
      <w:bodyDiv w:val="1"/>
      <w:marLeft w:val="0"/>
      <w:marRight w:val="0"/>
      <w:marTop w:val="0"/>
      <w:marBottom w:val="0"/>
      <w:divBdr>
        <w:top w:val="none" w:sz="0" w:space="0" w:color="auto"/>
        <w:left w:val="none" w:sz="0" w:space="0" w:color="auto"/>
        <w:bottom w:val="none" w:sz="0" w:space="0" w:color="auto"/>
        <w:right w:val="none" w:sz="0" w:space="0" w:color="auto"/>
      </w:divBdr>
      <w:divsChild>
        <w:div w:id="104464792">
          <w:marLeft w:val="0"/>
          <w:marRight w:val="0"/>
          <w:marTop w:val="0"/>
          <w:marBottom w:val="0"/>
          <w:divBdr>
            <w:top w:val="none" w:sz="0" w:space="0" w:color="auto"/>
            <w:left w:val="none" w:sz="0" w:space="0" w:color="auto"/>
            <w:bottom w:val="none" w:sz="0" w:space="0" w:color="auto"/>
            <w:right w:val="none" w:sz="0" w:space="0" w:color="auto"/>
          </w:divBdr>
          <w:divsChild>
            <w:div w:id="592862044">
              <w:marLeft w:val="60"/>
              <w:marRight w:val="0"/>
              <w:marTop w:val="0"/>
              <w:marBottom w:val="0"/>
              <w:divBdr>
                <w:top w:val="none" w:sz="0" w:space="0" w:color="auto"/>
                <w:left w:val="none" w:sz="0" w:space="0" w:color="auto"/>
                <w:bottom w:val="none" w:sz="0" w:space="0" w:color="auto"/>
                <w:right w:val="none" w:sz="0" w:space="0" w:color="auto"/>
              </w:divBdr>
              <w:divsChild>
                <w:div w:id="69477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792436">
      <w:bodyDiv w:val="1"/>
      <w:marLeft w:val="0"/>
      <w:marRight w:val="0"/>
      <w:marTop w:val="0"/>
      <w:marBottom w:val="0"/>
      <w:divBdr>
        <w:top w:val="none" w:sz="0" w:space="0" w:color="auto"/>
        <w:left w:val="none" w:sz="0" w:space="0" w:color="auto"/>
        <w:bottom w:val="none" w:sz="0" w:space="0" w:color="auto"/>
        <w:right w:val="none" w:sz="0" w:space="0" w:color="auto"/>
      </w:divBdr>
      <w:divsChild>
        <w:div w:id="779646979">
          <w:marLeft w:val="0"/>
          <w:marRight w:val="0"/>
          <w:marTop w:val="100"/>
          <w:marBottom w:val="100"/>
          <w:divBdr>
            <w:top w:val="none" w:sz="0" w:space="0" w:color="auto"/>
            <w:left w:val="none" w:sz="0" w:space="0" w:color="auto"/>
            <w:bottom w:val="none" w:sz="0" w:space="0" w:color="auto"/>
            <w:right w:val="none" w:sz="0" w:space="0" w:color="auto"/>
          </w:divBdr>
          <w:divsChild>
            <w:div w:id="1502038930">
              <w:marLeft w:val="0"/>
              <w:marRight w:val="0"/>
              <w:marTop w:val="0"/>
              <w:marBottom w:val="0"/>
              <w:divBdr>
                <w:top w:val="single" w:sz="6" w:space="4" w:color="DCDCDC"/>
                <w:left w:val="single" w:sz="6" w:space="4" w:color="DCDCDC"/>
                <w:bottom w:val="single" w:sz="6" w:space="0" w:color="DCDCDC"/>
                <w:right w:val="single" w:sz="6" w:space="4" w:color="DCDCDC"/>
              </w:divBdr>
              <w:divsChild>
                <w:div w:id="448276482">
                  <w:marLeft w:val="0"/>
                  <w:marRight w:val="0"/>
                  <w:marTop w:val="0"/>
                  <w:marBottom w:val="0"/>
                  <w:divBdr>
                    <w:top w:val="none" w:sz="0" w:space="0" w:color="auto"/>
                    <w:left w:val="none" w:sz="0" w:space="0" w:color="auto"/>
                    <w:bottom w:val="none" w:sz="0" w:space="0" w:color="auto"/>
                    <w:right w:val="none" w:sz="0" w:space="0" w:color="auto"/>
                  </w:divBdr>
                  <w:divsChild>
                    <w:div w:id="2034915925">
                      <w:marLeft w:val="0"/>
                      <w:marRight w:val="0"/>
                      <w:marTop w:val="0"/>
                      <w:marBottom w:val="0"/>
                      <w:divBdr>
                        <w:top w:val="none" w:sz="0" w:space="0" w:color="auto"/>
                        <w:left w:val="none" w:sz="0" w:space="0" w:color="auto"/>
                        <w:bottom w:val="none" w:sz="0" w:space="0" w:color="auto"/>
                        <w:right w:val="none" w:sz="0" w:space="0" w:color="auto"/>
                      </w:divBdr>
                      <w:divsChild>
                        <w:div w:id="147830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7568232">
      <w:bodyDiv w:val="1"/>
      <w:marLeft w:val="0"/>
      <w:marRight w:val="0"/>
      <w:marTop w:val="0"/>
      <w:marBottom w:val="0"/>
      <w:divBdr>
        <w:top w:val="none" w:sz="0" w:space="0" w:color="auto"/>
        <w:left w:val="none" w:sz="0" w:space="0" w:color="auto"/>
        <w:bottom w:val="none" w:sz="0" w:space="0" w:color="auto"/>
        <w:right w:val="none" w:sz="0" w:space="0" w:color="auto"/>
      </w:divBdr>
      <w:divsChild>
        <w:div w:id="431438286">
          <w:marLeft w:val="0"/>
          <w:marRight w:val="0"/>
          <w:marTop w:val="100"/>
          <w:marBottom w:val="100"/>
          <w:divBdr>
            <w:top w:val="none" w:sz="0" w:space="0" w:color="auto"/>
            <w:left w:val="none" w:sz="0" w:space="0" w:color="auto"/>
            <w:bottom w:val="none" w:sz="0" w:space="0" w:color="auto"/>
            <w:right w:val="none" w:sz="0" w:space="0" w:color="auto"/>
          </w:divBdr>
          <w:divsChild>
            <w:div w:id="716708079">
              <w:marLeft w:val="0"/>
              <w:marRight w:val="0"/>
              <w:marTop w:val="0"/>
              <w:marBottom w:val="0"/>
              <w:divBdr>
                <w:top w:val="none" w:sz="0" w:space="0" w:color="auto"/>
                <w:left w:val="none" w:sz="0" w:space="0" w:color="auto"/>
                <w:bottom w:val="none" w:sz="0" w:space="0" w:color="auto"/>
                <w:right w:val="none" w:sz="0" w:space="0" w:color="auto"/>
              </w:divBdr>
              <w:divsChild>
                <w:div w:id="1529218803">
                  <w:marLeft w:val="0"/>
                  <w:marRight w:val="0"/>
                  <w:marTop w:val="0"/>
                  <w:marBottom w:val="0"/>
                  <w:divBdr>
                    <w:top w:val="none" w:sz="0" w:space="0" w:color="auto"/>
                    <w:left w:val="none" w:sz="0" w:space="0" w:color="auto"/>
                    <w:bottom w:val="none" w:sz="0" w:space="0" w:color="auto"/>
                    <w:right w:val="none" w:sz="0" w:space="0" w:color="auto"/>
                  </w:divBdr>
                  <w:divsChild>
                    <w:div w:id="155392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062029">
      <w:bodyDiv w:val="1"/>
      <w:marLeft w:val="0"/>
      <w:marRight w:val="0"/>
      <w:marTop w:val="0"/>
      <w:marBottom w:val="0"/>
      <w:divBdr>
        <w:top w:val="none" w:sz="0" w:space="0" w:color="auto"/>
        <w:left w:val="none" w:sz="0" w:space="0" w:color="auto"/>
        <w:bottom w:val="none" w:sz="0" w:space="0" w:color="auto"/>
        <w:right w:val="none" w:sz="0" w:space="0" w:color="auto"/>
      </w:divBdr>
      <w:divsChild>
        <w:div w:id="2137142654">
          <w:marLeft w:val="0"/>
          <w:marRight w:val="0"/>
          <w:marTop w:val="0"/>
          <w:marBottom w:val="0"/>
          <w:divBdr>
            <w:top w:val="none" w:sz="0" w:space="0" w:color="auto"/>
            <w:left w:val="none" w:sz="0" w:space="0" w:color="auto"/>
            <w:bottom w:val="none" w:sz="0" w:space="0" w:color="auto"/>
            <w:right w:val="none" w:sz="0" w:space="0" w:color="auto"/>
          </w:divBdr>
          <w:divsChild>
            <w:div w:id="771516240">
              <w:marLeft w:val="0"/>
              <w:marRight w:val="0"/>
              <w:marTop w:val="0"/>
              <w:marBottom w:val="0"/>
              <w:divBdr>
                <w:top w:val="none" w:sz="0" w:space="0" w:color="auto"/>
                <w:left w:val="none" w:sz="0" w:space="0" w:color="auto"/>
                <w:bottom w:val="none" w:sz="0" w:space="0" w:color="auto"/>
                <w:right w:val="none" w:sz="0" w:space="0" w:color="auto"/>
              </w:divBdr>
              <w:divsChild>
                <w:div w:id="1340933008">
                  <w:marLeft w:val="0"/>
                  <w:marRight w:val="0"/>
                  <w:marTop w:val="0"/>
                  <w:marBottom w:val="0"/>
                  <w:divBdr>
                    <w:top w:val="none" w:sz="0" w:space="0" w:color="auto"/>
                    <w:left w:val="none" w:sz="0" w:space="0" w:color="auto"/>
                    <w:bottom w:val="none" w:sz="0" w:space="0" w:color="auto"/>
                    <w:right w:val="none" w:sz="0" w:space="0" w:color="auto"/>
                  </w:divBdr>
                  <w:divsChild>
                    <w:div w:id="826825823">
                      <w:marLeft w:val="0"/>
                      <w:marRight w:val="0"/>
                      <w:marTop w:val="0"/>
                      <w:marBottom w:val="0"/>
                      <w:divBdr>
                        <w:top w:val="none" w:sz="0" w:space="0" w:color="auto"/>
                        <w:left w:val="none" w:sz="0" w:space="0" w:color="auto"/>
                        <w:bottom w:val="none" w:sz="0" w:space="0" w:color="auto"/>
                        <w:right w:val="none" w:sz="0" w:space="0" w:color="auto"/>
                      </w:divBdr>
                      <w:divsChild>
                        <w:div w:id="29842760">
                          <w:marLeft w:val="0"/>
                          <w:marRight w:val="0"/>
                          <w:marTop w:val="0"/>
                          <w:marBottom w:val="0"/>
                          <w:divBdr>
                            <w:top w:val="none" w:sz="0" w:space="0" w:color="auto"/>
                            <w:left w:val="none" w:sz="0" w:space="0" w:color="auto"/>
                            <w:bottom w:val="none" w:sz="0" w:space="0" w:color="auto"/>
                            <w:right w:val="none" w:sz="0" w:space="0" w:color="auto"/>
                          </w:divBdr>
                          <w:divsChild>
                            <w:div w:id="2025553602">
                              <w:marLeft w:val="0"/>
                              <w:marRight w:val="0"/>
                              <w:marTop w:val="0"/>
                              <w:marBottom w:val="0"/>
                              <w:divBdr>
                                <w:top w:val="none" w:sz="0" w:space="0" w:color="auto"/>
                                <w:left w:val="none" w:sz="0" w:space="0" w:color="auto"/>
                                <w:bottom w:val="none" w:sz="0" w:space="0" w:color="auto"/>
                                <w:right w:val="none" w:sz="0" w:space="0" w:color="auto"/>
                              </w:divBdr>
                              <w:divsChild>
                                <w:div w:id="200503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0519510">
      <w:bodyDiv w:val="1"/>
      <w:marLeft w:val="0"/>
      <w:marRight w:val="0"/>
      <w:marTop w:val="0"/>
      <w:marBottom w:val="0"/>
      <w:divBdr>
        <w:top w:val="none" w:sz="0" w:space="0" w:color="auto"/>
        <w:left w:val="none" w:sz="0" w:space="0" w:color="auto"/>
        <w:bottom w:val="none" w:sz="0" w:space="0" w:color="auto"/>
        <w:right w:val="none" w:sz="0" w:space="0" w:color="auto"/>
      </w:divBdr>
      <w:divsChild>
        <w:div w:id="2034304679">
          <w:marLeft w:val="0"/>
          <w:marRight w:val="0"/>
          <w:marTop w:val="100"/>
          <w:marBottom w:val="100"/>
          <w:divBdr>
            <w:top w:val="none" w:sz="0" w:space="0" w:color="auto"/>
            <w:left w:val="none" w:sz="0" w:space="0" w:color="auto"/>
            <w:bottom w:val="none" w:sz="0" w:space="0" w:color="auto"/>
            <w:right w:val="none" w:sz="0" w:space="0" w:color="auto"/>
          </w:divBdr>
          <w:divsChild>
            <w:div w:id="942415841">
              <w:marLeft w:val="0"/>
              <w:marRight w:val="0"/>
              <w:marTop w:val="0"/>
              <w:marBottom w:val="0"/>
              <w:divBdr>
                <w:top w:val="single" w:sz="6" w:space="4" w:color="DCDCDC"/>
                <w:left w:val="single" w:sz="6" w:space="4" w:color="DCDCDC"/>
                <w:bottom w:val="single" w:sz="6" w:space="0" w:color="DCDCDC"/>
                <w:right w:val="single" w:sz="6" w:space="4" w:color="DCDCDC"/>
              </w:divBdr>
              <w:divsChild>
                <w:div w:id="620460819">
                  <w:marLeft w:val="0"/>
                  <w:marRight w:val="0"/>
                  <w:marTop w:val="0"/>
                  <w:marBottom w:val="0"/>
                  <w:divBdr>
                    <w:top w:val="none" w:sz="0" w:space="0" w:color="auto"/>
                    <w:left w:val="none" w:sz="0" w:space="0" w:color="auto"/>
                    <w:bottom w:val="none" w:sz="0" w:space="0" w:color="auto"/>
                    <w:right w:val="none" w:sz="0" w:space="0" w:color="auto"/>
                  </w:divBdr>
                  <w:divsChild>
                    <w:div w:id="459080048">
                      <w:marLeft w:val="0"/>
                      <w:marRight w:val="0"/>
                      <w:marTop w:val="0"/>
                      <w:marBottom w:val="0"/>
                      <w:divBdr>
                        <w:top w:val="none" w:sz="0" w:space="0" w:color="auto"/>
                        <w:left w:val="none" w:sz="0" w:space="0" w:color="auto"/>
                        <w:bottom w:val="none" w:sz="0" w:space="0" w:color="auto"/>
                        <w:right w:val="none" w:sz="0" w:space="0" w:color="auto"/>
                      </w:divBdr>
                      <w:divsChild>
                        <w:div w:id="122533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5962893">
      <w:bodyDiv w:val="1"/>
      <w:marLeft w:val="0"/>
      <w:marRight w:val="0"/>
      <w:marTop w:val="0"/>
      <w:marBottom w:val="0"/>
      <w:divBdr>
        <w:top w:val="none" w:sz="0" w:space="0" w:color="auto"/>
        <w:left w:val="none" w:sz="0" w:space="0" w:color="auto"/>
        <w:bottom w:val="none" w:sz="0" w:space="0" w:color="auto"/>
        <w:right w:val="none" w:sz="0" w:space="0" w:color="auto"/>
      </w:divBdr>
      <w:divsChild>
        <w:div w:id="1077674566">
          <w:marLeft w:val="0"/>
          <w:marRight w:val="0"/>
          <w:marTop w:val="100"/>
          <w:marBottom w:val="100"/>
          <w:divBdr>
            <w:top w:val="none" w:sz="0" w:space="0" w:color="auto"/>
            <w:left w:val="none" w:sz="0" w:space="0" w:color="auto"/>
            <w:bottom w:val="none" w:sz="0" w:space="0" w:color="auto"/>
            <w:right w:val="none" w:sz="0" w:space="0" w:color="auto"/>
          </w:divBdr>
          <w:divsChild>
            <w:div w:id="753092381">
              <w:marLeft w:val="0"/>
              <w:marRight w:val="0"/>
              <w:marTop w:val="0"/>
              <w:marBottom w:val="0"/>
              <w:divBdr>
                <w:top w:val="single" w:sz="6" w:space="4" w:color="DCDCDC"/>
                <w:left w:val="single" w:sz="6" w:space="4" w:color="DCDCDC"/>
                <w:bottom w:val="single" w:sz="6" w:space="0" w:color="DCDCDC"/>
                <w:right w:val="single" w:sz="6" w:space="4" w:color="DCDCDC"/>
              </w:divBdr>
              <w:divsChild>
                <w:div w:id="1217206532">
                  <w:marLeft w:val="0"/>
                  <w:marRight w:val="0"/>
                  <w:marTop w:val="0"/>
                  <w:marBottom w:val="0"/>
                  <w:divBdr>
                    <w:top w:val="none" w:sz="0" w:space="0" w:color="auto"/>
                    <w:left w:val="none" w:sz="0" w:space="0" w:color="auto"/>
                    <w:bottom w:val="none" w:sz="0" w:space="0" w:color="auto"/>
                    <w:right w:val="none" w:sz="0" w:space="0" w:color="auto"/>
                  </w:divBdr>
                  <w:divsChild>
                    <w:div w:id="30061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700821">
      <w:bodyDiv w:val="1"/>
      <w:marLeft w:val="0"/>
      <w:marRight w:val="0"/>
      <w:marTop w:val="0"/>
      <w:marBottom w:val="0"/>
      <w:divBdr>
        <w:top w:val="none" w:sz="0" w:space="0" w:color="auto"/>
        <w:left w:val="none" w:sz="0" w:space="0" w:color="auto"/>
        <w:bottom w:val="none" w:sz="0" w:space="0" w:color="auto"/>
        <w:right w:val="none" w:sz="0" w:space="0" w:color="auto"/>
      </w:divBdr>
      <w:divsChild>
        <w:div w:id="1615863736">
          <w:marLeft w:val="0"/>
          <w:marRight w:val="0"/>
          <w:marTop w:val="100"/>
          <w:marBottom w:val="100"/>
          <w:divBdr>
            <w:top w:val="none" w:sz="0" w:space="0" w:color="auto"/>
            <w:left w:val="none" w:sz="0" w:space="0" w:color="auto"/>
            <w:bottom w:val="none" w:sz="0" w:space="0" w:color="auto"/>
            <w:right w:val="none" w:sz="0" w:space="0" w:color="auto"/>
          </w:divBdr>
          <w:divsChild>
            <w:div w:id="25183573">
              <w:marLeft w:val="0"/>
              <w:marRight w:val="0"/>
              <w:marTop w:val="0"/>
              <w:marBottom w:val="0"/>
              <w:divBdr>
                <w:top w:val="none" w:sz="0" w:space="0" w:color="auto"/>
                <w:left w:val="none" w:sz="0" w:space="0" w:color="auto"/>
                <w:bottom w:val="none" w:sz="0" w:space="0" w:color="auto"/>
                <w:right w:val="none" w:sz="0" w:space="0" w:color="auto"/>
              </w:divBdr>
              <w:divsChild>
                <w:div w:id="554513662">
                  <w:marLeft w:val="0"/>
                  <w:marRight w:val="0"/>
                  <w:marTop w:val="0"/>
                  <w:marBottom w:val="0"/>
                  <w:divBdr>
                    <w:top w:val="none" w:sz="0" w:space="0" w:color="auto"/>
                    <w:left w:val="none" w:sz="0" w:space="0" w:color="auto"/>
                    <w:bottom w:val="none" w:sz="0" w:space="0" w:color="auto"/>
                    <w:right w:val="none" w:sz="0" w:space="0" w:color="auto"/>
                  </w:divBdr>
                  <w:divsChild>
                    <w:div w:id="186544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180316">
      <w:bodyDiv w:val="1"/>
      <w:marLeft w:val="0"/>
      <w:marRight w:val="0"/>
      <w:marTop w:val="0"/>
      <w:marBottom w:val="0"/>
      <w:divBdr>
        <w:top w:val="none" w:sz="0" w:space="0" w:color="auto"/>
        <w:left w:val="none" w:sz="0" w:space="0" w:color="auto"/>
        <w:bottom w:val="none" w:sz="0" w:space="0" w:color="auto"/>
        <w:right w:val="none" w:sz="0" w:space="0" w:color="auto"/>
      </w:divBdr>
      <w:divsChild>
        <w:div w:id="1839884695">
          <w:marLeft w:val="0"/>
          <w:marRight w:val="0"/>
          <w:marTop w:val="0"/>
          <w:marBottom w:val="0"/>
          <w:divBdr>
            <w:top w:val="none" w:sz="0" w:space="0" w:color="auto"/>
            <w:left w:val="none" w:sz="0" w:space="0" w:color="auto"/>
            <w:bottom w:val="none" w:sz="0" w:space="0" w:color="auto"/>
            <w:right w:val="none" w:sz="0" w:space="0" w:color="auto"/>
          </w:divBdr>
          <w:divsChild>
            <w:div w:id="730738040">
              <w:marLeft w:val="0"/>
              <w:marRight w:val="0"/>
              <w:marTop w:val="0"/>
              <w:marBottom w:val="0"/>
              <w:divBdr>
                <w:top w:val="single" w:sz="4" w:space="0" w:color="C8D7B5"/>
                <w:left w:val="none" w:sz="0" w:space="0" w:color="auto"/>
                <w:bottom w:val="none" w:sz="0" w:space="0" w:color="auto"/>
                <w:right w:val="none" w:sz="0" w:space="0" w:color="auto"/>
              </w:divBdr>
              <w:divsChild>
                <w:div w:id="127605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056791">
      <w:bodyDiv w:val="1"/>
      <w:marLeft w:val="0"/>
      <w:marRight w:val="0"/>
      <w:marTop w:val="0"/>
      <w:marBottom w:val="0"/>
      <w:divBdr>
        <w:top w:val="none" w:sz="0" w:space="0" w:color="auto"/>
        <w:left w:val="none" w:sz="0" w:space="0" w:color="auto"/>
        <w:bottom w:val="none" w:sz="0" w:space="0" w:color="auto"/>
        <w:right w:val="none" w:sz="0" w:space="0" w:color="auto"/>
      </w:divBdr>
    </w:div>
    <w:div w:id="1595433501">
      <w:bodyDiv w:val="1"/>
      <w:marLeft w:val="0"/>
      <w:marRight w:val="0"/>
      <w:marTop w:val="0"/>
      <w:marBottom w:val="0"/>
      <w:divBdr>
        <w:top w:val="none" w:sz="0" w:space="0" w:color="auto"/>
        <w:left w:val="none" w:sz="0" w:space="0" w:color="auto"/>
        <w:bottom w:val="none" w:sz="0" w:space="0" w:color="auto"/>
        <w:right w:val="none" w:sz="0" w:space="0" w:color="auto"/>
      </w:divBdr>
      <w:divsChild>
        <w:div w:id="935212679">
          <w:marLeft w:val="0"/>
          <w:marRight w:val="0"/>
          <w:marTop w:val="100"/>
          <w:marBottom w:val="100"/>
          <w:divBdr>
            <w:top w:val="none" w:sz="0" w:space="0" w:color="auto"/>
            <w:left w:val="none" w:sz="0" w:space="0" w:color="auto"/>
            <w:bottom w:val="none" w:sz="0" w:space="0" w:color="auto"/>
            <w:right w:val="none" w:sz="0" w:space="0" w:color="auto"/>
          </w:divBdr>
          <w:divsChild>
            <w:div w:id="1968199637">
              <w:marLeft w:val="0"/>
              <w:marRight w:val="0"/>
              <w:marTop w:val="0"/>
              <w:marBottom w:val="0"/>
              <w:divBdr>
                <w:top w:val="single" w:sz="6" w:space="4" w:color="DCDCDC"/>
                <w:left w:val="single" w:sz="6" w:space="4" w:color="DCDCDC"/>
                <w:bottom w:val="single" w:sz="6" w:space="0" w:color="DCDCDC"/>
                <w:right w:val="single" w:sz="6" w:space="4" w:color="DCDCDC"/>
              </w:divBdr>
              <w:divsChild>
                <w:div w:id="403837870">
                  <w:marLeft w:val="0"/>
                  <w:marRight w:val="0"/>
                  <w:marTop w:val="0"/>
                  <w:marBottom w:val="0"/>
                  <w:divBdr>
                    <w:top w:val="none" w:sz="0" w:space="0" w:color="auto"/>
                    <w:left w:val="none" w:sz="0" w:space="0" w:color="auto"/>
                    <w:bottom w:val="none" w:sz="0" w:space="0" w:color="auto"/>
                    <w:right w:val="none" w:sz="0" w:space="0" w:color="auto"/>
                  </w:divBdr>
                  <w:divsChild>
                    <w:div w:id="1555967310">
                      <w:marLeft w:val="0"/>
                      <w:marRight w:val="0"/>
                      <w:marTop w:val="0"/>
                      <w:marBottom w:val="0"/>
                      <w:divBdr>
                        <w:top w:val="none" w:sz="0" w:space="0" w:color="auto"/>
                        <w:left w:val="none" w:sz="0" w:space="0" w:color="auto"/>
                        <w:bottom w:val="none" w:sz="0" w:space="0" w:color="auto"/>
                        <w:right w:val="none" w:sz="0" w:space="0" w:color="auto"/>
                      </w:divBdr>
                      <w:divsChild>
                        <w:div w:id="97513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6440589">
      <w:bodyDiv w:val="1"/>
      <w:marLeft w:val="0"/>
      <w:marRight w:val="0"/>
      <w:marTop w:val="0"/>
      <w:marBottom w:val="0"/>
      <w:divBdr>
        <w:top w:val="none" w:sz="0" w:space="0" w:color="auto"/>
        <w:left w:val="none" w:sz="0" w:space="0" w:color="auto"/>
        <w:bottom w:val="none" w:sz="0" w:space="0" w:color="auto"/>
        <w:right w:val="none" w:sz="0" w:space="0" w:color="auto"/>
      </w:divBdr>
      <w:divsChild>
        <w:div w:id="1532841068">
          <w:marLeft w:val="0"/>
          <w:marRight w:val="0"/>
          <w:marTop w:val="100"/>
          <w:marBottom w:val="100"/>
          <w:divBdr>
            <w:top w:val="none" w:sz="0" w:space="0" w:color="auto"/>
            <w:left w:val="none" w:sz="0" w:space="0" w:color="auto"/>
            <w:bottom w:val="none" w:sz="0" w:space="0" w:color="auto"/>
            <w:right w:val="none" w:sz="0" w:space="0" w:color="auto"/>
          </w:divBdr>
          <w:divsChild>
            <w:div w:id="400298922">
              <w:marLeft w:val="0"/>
              <w:marRight w:val="0"/>
              <w:marTop w:val="0"/>
              <w:marBottom w:val="0"/>
              <w:divBdr>
                <w:top w:val="none" w:sz="0" w:space="0" w:color="auto"/>
                <w:left w:val="none" w:sz="0" w:space="0" w:color="auto"/>
                <w:bottom w:val="none" w:sz="0" w:space="0" w:color="auto"/>
                <w:right w:val="none" w:sz="0" w:space="0" w:color="auto"/>
              </w:divBdr>
              <w:divsChild>
                <w:div w:id="5127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740074">
      <w:bodyDiv w:val="1"/>
      <w:marLeft w:val="0"/>
      <w:marRight w:val="0"/>
      <w:marTop w:val="0"/>
      <w:marBottom w:val="0"/>
      <w:divBdr>
        <w:top w:val="none" w:sz="0" w:space="0" w:color="auto"/>
        <w:left w:val="none" w:sz="0" w:space="0" w:color="auto"/>
        <w:bottom w:val="none" w:sz="0" w:space="0" w:color="auto"/>
        <w:right w:val="none" w:sz="0" w:space="0" w:color="auto"/>
      </w:divBdr>
      <w:divsChild>
        <w:div w:id="1975403441">
          <w:marLeft w:val="0"/>
          <w:marRight w:val="0"/>
          <w:marTop w:val="100"/>
          <w:marBottom w:val="100"/>
          <w:divBdr>
            <w:top w:val="none" w:sz="0" w:space="0" w:color="auto"/>
            <w:left w:val="none" w:sz="0" w:space="0" w:color="auto"/>
            <w:bottom w:val="none" w:sz="0" w:space="0" w:color="auto"/>
            <w:right w:val="none" w:sz="0" w:space="0" w:color="auto"/>
          </w:divBdr>
          <w:divsChild>
            <w:div w:id="1346790440">
              <w:marLeft w:val="0"/>
              <w:marRight w:val="0"/>
              <w:marTop w:val="0"/>
              <w:marBottom w:val="0"/>
              <w:divBdr>
                <w:top w:val="single" w:sz="6" w:space="4" w:color="DCDCDC"/>
                <w:left w:val="single" w:sz="6" w:space="4" w:color="DCDCDC"/>
                <w:bottom w:val="single" w:sz="6" w:space="0" w:color="DCDCDC"/>
                <w:right w:val="single" w:sz="6" w:space="4" w:color="DCDCDC"/>
              </w:divBdr>
              <w:divsChild>
                <w:div w:id="855919350">
                  <w:marLeft w:val="0"/>
                  <w:marRight w:val="0"/>
                  <w:marTop w:val="0"/>
                  <w:marBottom w:val="0"/>
                  <w:divBdr>
                    <w:top w:val="none" w:sz="0" w:space="0" w:color="auto"/>
                    <w:left w:val="none" w:sz="0" w:space="0" w:color="auto"/>
                    <w:bottom w:val="none" w:sz="0" w:space="0" w:color="auto"/>
                    <w:right w:val="none" w:sz="0" w:space="0" w:color="auto"/>
                  </w:divBdr>
                  <w:divsChild>
                    <w:div w:id="167222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168928">
      <w:bodyDiv w:val="1"/>
      <w:marLeft w:val="0"/>
      <w:marRight w:val="0"/>
      <w:marTop w:val="0"/>
      <w:marBottom w:val="0"/>
      <w:divBdr>
        <w:top w:val="none" w:sz="0" w:space="0" w:color="auto"/>
        <w:left w:val="none" w:sz="0" w:space="0" w:color="auto"/>
        <w:bottom w:val="none" w:sz="0" w:space="0" w:color="auto"/>
        <w:right w:val="none" w:sz="0" w:space="0" w:color="auto"/>
      </w:divBdr>
      <w:divsChild>
        <w:div w:id="1755200395">
          <w:marLeft w:val="0"/>
          <w:marRight w:val="0"/>
          <w:marTop w:val="100"/>
          <w:marBottom w:val="100"/>
          <w:divBdr>
            <w:top w:val="none" w:sz="0" w:space="0" w:color="auto"/>
            <w:left w:val="none" w:sz="0" w:space="0" w:color="auto"/>
            <w:bottom w:val="none" w:sz="0" w:space="0" w:color="auto"/>
            <w:right w:val="none" w:sz="0" w:space="0" w:color="auto"/>
          </w:divBdr>
          <w:divsChild>
            <w:div w:id="229049400">
              <w:marLeft w:val="0"/>
              <w:marRight w:val="0"/>
              <w:marTop w:val="0"/>
              <w:marBottom w:val="0"/>
              <w:divBdr>
                <w:top w:val="none" w:sz="0" w:space="0" w:color="auto"/>
                <w:left w:val="none" w:sz="0" w:space="0" w:color="auto"/>
                <w:bottom w:val="none" w:sz="0" w:space="0" w:color="auto"/>
                <w:right w:val="none" w:sz="0" w:space="0" w:color="auto"/>
              </w:divBdr>
              <w:divsChild>
                <w:div w:id="1209688641">
                  <w:marLeft w:val="0"/>
                  <w:marRight w:val="0"/>
                  <w:marTop w:val="0"/>
                  <w:marBottom w:val="0"/>
                  <w:divBdr>
                    <w:top w:val="none" w:sz="0" w:space="0" w:color="auto"/>
                    <w:left w:val="none" w:sz="0" w:space="0" w:color="auto"/>
                    <w:bottom w:val="none" w:sz="0" w:space="0" w:color="auto"/>
                    <w:right w:val="none" w:sz="0" w:space="0" w:color="auto"/>
                  </w:divBdr>
                  <w:divsChild>
                    <w:div w:id="149121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897806">
      <w:bodyDiv w:val="1"/>
      <w:marLeft w:val="0"/>
      <w:marRight w:val="0"/>
      <w:marTop w:val="0"/>
      <w:marBottom w:val="0"/>
      <w:divBdr>
        <w:top w:val="none" w:sz="0" w:space="0" w:color="auto"/>
        <w:left w:val="none" w:sz="0" w:space="0" w:color="auto"/>
        <w:bottom w:val="none" w:sz="0" w:space="0" w:color="auto"/>
        <w:right w:val="none" w:sz="0" w:space="0" w:color="auto"/>
      </w:divBdr>
      <w:divsChild>
        <w:div w:id="145902003">
          <w:marLeft w:val="0"/>
          <w:marRight w:val="0"/>
          <w:marTop w:val="100"/>
          <w:marBottom w:val="100"/>
          <w:divBdr>
            <w:top w:val="none" w:sz="0" w:space="0" w:color="auto"/>
            <w:left w:val="none" w:sz="0" w:space="0" w:color="auto"/>
            <w:bottom w:val="none" w:sz="0" w:space="0" w:color="auto"/>
            <w:right w:val="none" w:sz="0" w:space="0" w:color="auto"/>
          </w:divBdr>
          <w:divsChild>
            <w:div w:id="1148479555">
              <w:marLeft w:val="0"/>
              <w:marRight w:val="0"/>
              <w:marTop w:val="0"/>
              <w:marBottom w:val="0"/>
              <w:divBdr>
                <w:top w:val="single" w:sz="6" w:space="4" w:color="DCDCDC"/>
                <w:left w:val="single" w:sz="6" w:space="4" w:color="DCDCDC"/>
                <w:bottom w:val="single" w:sz="6" w:space="0" w:color="DCDCDC"/>
                <w:right w:val="single" w:sz="6" w:space="4" w:color="DCDCDC"/>
              </w:divBdr>
              <w:divsChild>
                <w:div w:id="1395742057">
                  <w:marLeft w:val="0"/>
                  <w:marRight w:val="0"/>
                  <w:marTop w:val="0"/>
                  <w:marBottom w:val="0"/>
                  <w:divBdr>
                    <w:top w:val="none" w:sz="0" w:space="0" w:color="auto"/>
                    <w:left w:val="none" w:sz="0" w:space="0" w:color="auto"/>
                    <w:bottom w:val="none" w:sz="0" w:space="0" w:color="auto"/>
                    <w:right w:val="none" w:sz="0" w:space="0" w:color="auto"/>
                  </w:divBdr>
                  <w:divsChild>
                    <w:div w:id="200855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E2CF6-F73E-47AA-8073-299143586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6915</Words>
  <Characters>3942</Characters>
  <Application>Microsoft Office Word</Application>
  <DocSecurity>0</DocSecurity>
  <Lines>32</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2020-11-17T10:39:00Z</dcterms:created>
  <dcterms:modified xsi:type="dcterms:W3CDTF">2020-11-17T10:39:00Z</dcterms:modified>
</cp:coreProperties>
</file>