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585826" w14:textId="77777777" w:rsidR="00902862" w:rsidRPr="00D635C9" w:rsidRDefault="00902862" w:rsidP="00902862">
      <w:pPr>
        <w:pStyle w:val="Nazva"/>
        <w:rPr>
          <w:lang w:val="uk-UA"/>
        </w:rPr>
      </w:pPr>
    </w:p>
    <w:p w14:paraId="0E3A7017" w14:textId="77777777" w:rsidR="00902862" w:rsidRPr="00D635C9" w:rsidRDefault="00902862" w:rsidP="00902862">
      <w:pPr>
        <w:pStyle w:val="Nazva"/>
        <w:rPr>
          <w:lang w:val="uk-UA"/>
        </w:rPr>
      </w:pPr>
    </w:p>
    <w:p w14:paraId="72EAE45D" w14:textId="77777777" w:rsidR="00902862" w:rsidRPr="00D635C9" w:rsidRDefault="00902862" w:rsidP="00902862">
      <w:pPr>
        <w:pStyle w:val="Nazva"/>
        <w:rPr>
          <w:lang w:val="uk-UA"/>
        </w:rPr>
      </w:pPr>
    </w:p>
    <w:p w14:paraId="3847C4F6" w14:textId="77777777" w:rsidR="00902862" w:rsidRPr="00D635C9" w:rsidRDefault="00902862" w:rsidP="00902862">
      <w:pPr>
        <w:pStyle w:val="Nazva"/>
        <w:rPr>
          <w:lang w:val="uk-UA"/>
        </w:rPr>
      </w:pPr>
    </w:p>
    <w:p w14:paraId="345BF0E7" w14:textId="77777777" w:rsidR="00902862" w:rsidRPr="00D635C9" w:rsidRDefault="00902862" w:rsidP="00902862">
      <w:pPr>
        <w:pStyle w:val="Nazva"/>
        <w:rPr>
          <w:lang w:val="uk-UA"/>
        </w:rPr>
      </w:pPr>
    </w:p>
    <w:p w14:paraId="46359819" w14:textId="77777777" w:rsidR="00902862" w:rsidRPr="00D635C9" w:rsidRDefault="00902862" w:rsidP="00902862">
      <w:pPr>
        <w:pStyle w:val="Nazva"/>
        <w:rPr>
          <w:lang w:val="uk-UA"/>
        </w:rPr>
      </w:pPr>
    </w:p>
    <w:p w14:paraId="1118CA2E" w14:textId="77777777" w:rsidR="00902862" w:rsidRPr="00614A94" w:rsidRDefault="00902862" w:rsidP="004823BC">
      <w:pPr>
        <w:pStyle w:val="Nazva"/>
        <w:rPr>
          <w:szCs w:val="28"/>
          <w:lang w:val="uk-UA"/>
        </w:rPr>
      </w:pPr>
      <w:r w:rsidRPr="00614A94">
        <w:rPr>
          <w:szCs w:val="28"/>
          <w:lang w:val="uk-UA"/>
        </w:rPr>
        <w:t>ВИСНОВОК</w:t>
      </w:r>
    </w:p>
    <w:p w14:paraId="7F110B0B" w14:textId="77777777" w:rsidR="00902862" w:rsidRPr="00614A94" w:rsidRDefault="00645D8B" w:rsidP="004823BC">
      <w:pPr>
        <w:pStyle w:val="aa"/>
        <w:spacing w:before="0"/>
        <w:ind w:firstLine="0"/>
        <w:jc w:val="center"/>
        <w:rPr>
          <w:rFonts w:ascii="Times New Roman" w:hAnsi="Times New Roman"/>
          <w:b/>
          <w:sz w:val="28"/>
          <w:szCs w:val="28"/>
        </w:rPr>
      </w:pPr>
      <w:r w:rsidRPr="00614A94">
        <w:rPr>
          <w:rFonts w:ascii="Times New Roman" w:hAnsi="Times New Roman"/>
          <w:b/>
          <w:sz w:val="28"/>
          <w:szCs w:val="28"/>
        </w:rPr>
        <w:t xml:space="preserve">на </w:t>
      </w:r>
      <w:r w:rsidR="00A62376" w:rsidRPr="00614A94">
        <w:rPr>
          <w:rFonts w:ascii="Times New Roman" w:hAnsi="Times New Roman"/>
          <w:b/>
          <w:sz w:val="28"/>
          <w:szCs w:val="28"/>
        </w:rPr>
        <w:t>проект</w:t>
      </w:r>
      <w:r w:rsidR="00902862" w:rsidRPr="00614A94">
        <w:rPr>
          <w:rFonts w:ascii="Times New Roman" w:hAnsi="Times New Roman"/>
          <w:b/>
          <w:sz w:val="28"/>
          <w:szCs w:val="28"/>
        </w:rPr>
        <w:t xml:space="preserve"> Закону України «</w:t>
      </w:r>
      <w:r w:rsidR="00A62376" w:rsidRPr="00614A94">
        <w:rPr>
          <w:rFonts w:ascii="Times New Roman" w:hAnsi="Times New Roman"/>
          <w:b/>
          <w:sz w:val="28"/>
          <w:szCs w:val="28"/>
        </w:rPr>
        <w:t>Про внесення змін до законодавчих актів України щодо дозвільної системи у сфері господарської діяльності та спрощення доступу на ринки</w:t>
      </w:r>
      <w:r w:rsidR="00902862" w:rsidRPr="00614A94">
        <w:rPr>
          <w:rFonts w:ascii="Times New Roman" w:hAnsi="Times New Roman"/>
          <w:b/>
          <w:sz w:val="28"/>
          <w:szCs w:val="28"/>
        </w:rPr>
        <w:t>»</w:t>
      </w:r>
    </w:p>
    <w:p w14:paraId="4BE19803" w14:textId="77777777" w:rsidR="00902862" w:rsidRPr="00614A94" w:rsidRDefault="00902862" w:rsidP="00902862">
      <w:pPr>
        <w:jc w:val="center"/>
        <w:rPr>
          <w:szCs w:val="28"/>
        </w:rPr>
      </w:pPr>
    </w:p>
    <w:p w14:paraId="599BF1AB" w14:textId="228B1ACE" w:rsidR="00984AA8" w:rsidRPr="00567F1D" w:rsidRDefault="00A62376" w:rsidP="004748C1">
      <w:pPr>
        <w:pBdr>
          <w:top w:val="nil"/>
          <w:left w:val="nil"/>
          <w:bottom w:val="nil"/>
          <w:right w:val="nil"/>
          <w:between w:val="nil"/>
        </w:pBdr>
        <w:ind w:firstLine="709"/>
        <w:jc w:val="both"/>
        <w:rPr>
          <w:szCs w:val="28"/>
        </w:rPr>
      </w:pPr>
      <w:r w:rsidRPr="00567F1D">
        <w:rPr>
          <w:szCs w:val="28"/>
        </w:rPr>
        <w:t xml:space="preserve">Метою проекту, як зазначається у п. 2 пояснювальної записки до нього, </w:t>
      </w:r>
      <w:r w:rsidR="004748C1" w:rsidRPr="00567F1D">
        <w:rPr>
          <w:szCs w:val="28"/>
        </w:rPr>
        <w:t>«</w:t>
      </w:r>
      <w:r w:rsidRPr="00567F1D">
        <w:rPr>
          <w:szCs w:val="28"/>
        </w:rPr>
        <w:t xml:space="preserve">є </w:t>
      </w:r>
      <w:r w:rsidR="00AC7DAE" w:rsidRPr="00567F1D">
        <w:rPr>
          <w:szCs w:val="28"/>
        </w:rPr>
        <w:t>створення належних правових умов для реалізації гарантованої законом свободи підприємницької діяльності у межах, визначених законом, шляхом звуження сфери втручання держави у господарські відносини</w:t>
      </w:r>
      <w:r w:rsidR="004748C1" w:rsidRPr="00567F1D">
        <w:rPr>
          <w:szCs w:val="28"/>
        </w:rPr>
        <w:t>»</w:t>
      </w:r>
      <w:r w:rsidR="00AC7DAE" w:rsidRPr="00567F1D">
        <w:rPr>
          <w:szCs w:val="28"/>
        </w:rPr>
        <w:t>.</w:t>
      </w:r>
      <w:r w:rsidR="004748C1" w:rsidRPr="00567F1D">
        <w:rPr>
          <w:szCs w:val="28"/>
        </w:rPr>
        <w:t xml:space="preserve"> Для досягнення цього у </w:t>
      </w:r>
      <w:r w:rsidR="00AC7DAE" w:rsidRPr="00567F1D">
        <w:rPr>
          <w:szCs w:val="28"/>
        </w:rPr>
        <w:t xml:space="preserve">проекті </w:t>
      </w:r>
      <w:r w:rsidR="00C81FAA" w:rsidRPr="00567F1D">
        <w:rPr>
          <w:szCs w:val="28"/>
        </w:rPr>
        <w:t>пропонується викласти в новій реда</w:t>
      </w:r>
      <w:r w:rsidR="00AC7DAE" w:rsidRPr="00567F1D">
        <w:rPr>
          <w:szCs w:val="28"/>
        </w:rPr>
        <w:t>кції Закон</w:t>
      </w:r>
      <w:r w:rsidR="00C81FAA" w:rsidRPr="00567F1D">
        <w:rPr>
          <w:szCs w:val="28"/>
        </w:rPr>
        <w:t xml:space="preserve"> України «</w:t>
      </w:r>
      <w:r w:rsidRPr="00567F1D">
        <w:rPr>
          <w:szCs w:val="28"/>
        </w:rPr>
        <w:t>Про дозвільну систему у сфері господарської діяльності»</w:t>
      </w:r>
      <w:r w:rsidR="001F0A5A" w:rsidRPr="00567F1D">
        <w:rPr>
          <w:szCs w:val="28"/>
        </w:rPr>
        <w:t xml:space="preserve"> (далі – </w:t>
      </w:r>
      <w:r w:rsidR="00FA7D8A" w:rsidRPr="00567F1D">
        <w:rPr>
          <w:szCs w:val="28"/>
        </w:rPr>
        <w:t xml:space="preserve">нова редакція </w:t>
      </w:r>
      <w:r w:rsidR="001F0A5A" w:rsidRPr="00567F1D">
        <w:rPr>
          <w:szCs w:val="28"/>
        </w:rPr>
        <w:t>Закон</w:t>
      </w:r>
      <w:r w:rsidR="00FA7D8A" w:rsidRPr="00567F1D">
        <w:rPr>
          <w:szCs w:val="28"/>
        </w:rPr>
        <w:t>у</w:t>
      </w:r>
      <w:r w:rsidR="001F0A5A" w:rsidRPr="00567F1D">
        <w:rPr>
          <w:szCs w:val="28"/>
        </w:rPr>
        <w:t>)</w:t>
      </w:r>
      <w:r w:rsidR="00AC7DAE" w:rsidRPr="00567F1D">
        <w:rPr>
          <w:szCs w:val="28"/>
        </w:rPr>
        <w:t>. Суттєвими новелами</w:t>
      </w:r>
      <w:r w:rsidR="00614A94" w:rsidRPr="00567F1D">
        <w:rPr>
          <w:szCs w:val="28"/>
        </w:rPr>
        <w:t>,</w:t>
      </w:r>
      <w:r w:rsidR="00AC7DAE" w:rsidRPr="00567F1D">
        <w:rPr>
          <w:szCs w:val="28"/>
        </w:rPr>
        <w:t xml:space="preserve"> при цьому</w:t>
      </w:r>
      <w:r w:rsidR="00614A94" w:rsidRPr="00567F1D">
        <w:rPr>
          <w:szCs w:val="28"/>
        </w:rPr>
        <w:t>,</w:t>
      </w:r>
      <w:r w:rsidR="00AC7DAE" w:rsidRPr="00567F1D">
        <w:rPr>
          <w:szCs w:val="28"/>
        </w:rPr>
        <w:t xml:space="preserve"> </w:t>
      </w:r>
      <w:r w:rsidR="004748C1" w:rsidRPr="00567F1D">
        <w:rPr>
          <w:szCs w:val="28"/>
        </w:rPr>
        <w:t>виглядають пропозиції про</w:t>
      </w:r>
      <w:r w:rsidR="00AC7DAE" w:rsidRPr="00567F1D">
        <w:rPr>
          <w:szCs w:val="28"/>
        </w:rPr>
        <w:t xml:space="preserve">: </w:t>
      </w:r>
      <w:r w:rsidR="00984AA8" w:rsidRPr="00567F1D">
        <w:rPr>
          <w:szCs w:val="28"/>
        </w:rPr>
        <w:t>впровадження електронного реєстру документів дозвільного характеру та декларацій, внесення відповідного запису в який і стане фактом видачі дозволу; вдосконалення механізмів подачі і одержання документів у електронній формі; врегулювання набуття права на провадження певних дій або видів господарської діяльності за принципом мовчазної згоди; поширення застосування самостійного декларування підприємцями наміру щодо провадження певного виду господарської діяльності та відповідності встановленим законодавством вимогам (завдяки чому суб’єкт господарювання зможе підтверджувати не лише наявність відповідної матеріально-технічної бази, але й кваліфікацію персоналу та інші умови відповідності його господарської дія</w:t>
      </w:r>
      <w:r w:rsidR="00AC7DAE" w:rsidRPr="00567F1D">
        <w:rPr>
          <w:szCs w:val="28"/>
        </w:rPr>
        <w:t>льн</w:t>
      </w:r>
      <w:r w:rsidR="00157529" w:rsidRPr="00567F1D">
        <w:rPr>
          <w:szCs w:val="28"/>
        </w:rPr>
        <w:t>ості вимогам законодавства)</w:t>
      </w:r>
      <w:r w:rsidR="004748C1" w:rsidRPr="00567F1D">
        <w:rPr>
          <w:szCs w:val="28"/>
        </w:rPr>
        <w:t xml:space="preserve"> тощо</w:t>
      </w:r>
      <w:r w:rsidR="00AC7DAE" w:rsidRPr="00567F1D">
        <w:rPr>
          <w:szCs w:val="28"/>
        </w:rPr>
        <w:t xml:space="preserve">. </w:t>
      </w:r>
      <w:r w:rsidR="00984AA8" w:rsidRPr="00567F1D">
        <w:rPr>
          <w:szCs w:val="28"/>
        </w:rPr>
        <w:t xml:space="preserve">Крім цього, пропонується внести </w:t>
      </w:r>
      <w:r w:rsidR="004748C1" w:rsidRPr="00567F1D">
        <w:rPr>
          <w:szCs w:val="28"/>
        </w:rPr>
        <w:t xml:space="preserve">ряд </w:t>
      </w:r>
      <w:r w:rsidR="00984AA8" w:rsidRPr="00567F1D">
        <w:rPr>
          <w:szCs w:val="28"/>
        </w:rPr>
        <w:t>змін і до інших закон</w:t>
      </w:r>
      <w:r w:rsidR="004748C1" w:rsidRPr="00567F1D">
        <w:rPr>
          <w:szCs w:val="28"/>
        </w:rPr>
        <w:t>одавчих актів</w:t>
      </w:r>
      <w:r w:rsidR="00984AA8" w:rsidRPr="00567F1D">
        <w:rPr>
          <w:szCs w:val="28"/>
        </w:rPr>
        <w:t xml:space="preserve">, які регулюють суспільні відносини, пов’язані з одержанням </w:t>
      </w:r>
      <w:r w:rsidR="004748C1" w:rsidRPr="00567F1D">
        <w:rPr>
          <w:szCs w:val="28"/>
        </w:rPr>
        <w:t xml:space="preserve">ліцензій та інших </w:t>
      </w:r>
      <w:r w:rsidR="00984AA8" w:rsidRPr="00567F1D">
        <w:rPr>
          <w:szCs w:val="28"/>
        </w:rPr>
        <w:t>документів дозвільного характеру (п. 3 пояснювальної записки до проекту)</w:t>
      </w:r>
      <w:r w:rsidR="00AC7DAE" w:rsidRPr="00567F1D">
        <w:rPr>
          <w:szCs w:val="28"/>
        </w:rPr>
        <w:t xml:space="preserve">, зокрема, законів України «Про ліцензування видів господарської діяльності», </w:t>
      </w:r>
      <w:r w:rsidR="00FB657E" w:rsidRPr="00567F1D">
        <w:rPr>
          <w:szCs w:val="28"/>
        </w:rPr>
        <w:t>«Про карантин рослин», «Про охорону атмосферного повітря»</w:t>
      </w:r>
      <w:r w:rsidR="00614A94" w:rsidRPr="00567F1D">
        <w:rPr>
          <w:szCs w:val="28"/>
        </w:rPr>
        <w:t>, Водного кодексу України і т.</w:t>
      </w:r>
      <w:r w:rsidR="00157529" w:rsidRPr="00567F1D">
        <w:rPr>
          <w:szCs w:val="28"/>
        </w:rPr>
        <w:t>д.</w:t>
      </w:r>
    </w:p>
    <w:p w14:paraId="4E9310ED" w14:textId="750505D5" w:rsidR="00D635C9" w:rsidRPr="00567F1D" w:rsidRDefault="001A5301" w:rsidP="00255418">
      <w:pPr>
        <w:ind w:firstLine="709"/>
        <w:jc w:val="both"/>
        <w:rPr>
          <w:szCs w:val="28"/>
        </w:rPr>
      </w:pPr>
      <w:r w:rsidRPr="00567F1D">
        <w:rPr>
          <w:szCs w:val="28"/>
        </w:rPr>
        <w:t>На думку суб’єкт</w:t>
      </w:r>
      <w:r w:rsidR="00984AA8" w:rsidRPr="00567F1D">
        <w:rPr>
          <w:szCs w:val="28"/>
        </w:rPr>
        <w:t>ів</w:t>
      </w:r>
      <w:r w:rsidRPr="00567F1D">
        <w:rPr>
          <w:szCs w:val="28"/>
        </w:rPr>
        <w:t xml:space="preserve"> права законодавчої ініціативи, прийняття про</w:t>
      </w:r>
      <w:r w:rsidR="00255418" w:rsidRPr="00567F1D">
        <w:rPr>
          <w:szCs w:val="28"/>
        </w:rPr>
        <w:t>е</w:t>
      </w:r>
      <w:r w:rsidR="00157529" w:rsidRPr="00567F1D">
        <w:rPr>
          <w:szCs w:val="28"/>
        </w:rPr>
        <w:t xml:space="preserve">кту </w:t>
      </w:r>
      <w:r w:rsidR="00255418" w:rsidRPr="00567F1D">
        <w:rPr>
          <w:szCs w:val="28"/>
        </w:rPr>
        <w:t xml:space="preserve">забезпечить: </w:t>
      </w:r>
      <w:r w:rsidR="00157529" w:rsidRPr="00567F1D">
        <w:rPr>
          <w:szCs w:val="28"/>
        </w:rPr>
        <w:t>«</w:t>
      </w:r>
      <w:r w:rsidR="00255418" w:rsidRPr="00567F1D">
        <w:rPr>
          <w:szCs w:val="28"/>
        </w:rPr>
        <w:t xml:space="preserve">кодифікацію законодавства щодо доступу бізнесу на ринки; можливість видачі е-дозволів; подальшу дерегуляцію у сфері господарської діяльності, покращення державного регулювання господарських відносин, наближення національного законодавства до стандартів ЄС; поширення принципу вільного доступу до ринків (запровадження рамкових норм декларування бізнесу); зменшення адміністративного навантаження на бізнес шляхом скасування </w:t>
      </w:r>
      <w:r w:rsidR="00614A94" w:rsidRPr="00567F1D">
        <w:rPr>
          <w:szCs w:val="28"/>
        </w:rPr>
        <w:br/>
      </w:r>
      <w:r w:rsidR="00255418" w:rsidRPr="00567F1D">
        <w:rPr>
          <w:szCs w:val="28"/>
        </w:rPr>
        <w:t xml:space="preserve">4 дозволів, 2 ліцензій, а також переведення 2 видів господарської діяльності на заявницький принцип її здійснення; усунення і мінімізацію підстав для корупції у </w:t>
      </w:r>
      <w:r w:rsidR="00255418" w:rsidRPr="00567F1D">
        <w:rPr>
          <w:szCs w:val="28"/>
        </w:rPr>
        <w:lastRenderedPageBreak/>
        <w:t xml:space="preserve">системі дозвільних органів за рахунок скорочення обсягів їх втручання у господарські відносини; збільшення кількості суб’єктів господарювання внаслідок забезпечення прозорих та чітких правил видачі документів дозвільного характеру, надання адміністративних послуг; спрощення умов ведення господарської діяльності для бізнесу; покращення державного регулювання господарських відносин» </w:t>
      </w:r>
      <w:r w:rsidRPr="00567F1D">
        <w:rPr>
          <w:szCs w:val="28"/>
        </w:rPr>
        <w:t>(п.</w:t>
      </w:r>
      <w:r w:rsidR="00255418" w:rsidRPr="00567F1D">
        <w:rPr>
          <w:szCs w:val="28"/>
        </w:rPr>
        <w:t xml:space="preserve"> </w:t>
      </w:r>
      <w:r w:rsidR="00B76303" w:rsidRPr="00567F1D">
        <w:rPr>
          <w:szCs w:val="28"/>
        </w:rPr>
        <w:t>6</w:t>
      </w:r>
      <w:r w:rsidR="00255418" w:rsidRPr="00567F1D">
        <w:rPr>
          <w:szCs w:val="28"/>
        </w:rPr>
        <w:t xml:space="preserve"> пояснювальної записки до прое</w:t>
      </w:r>
      <w:r w:rsidRPr="00567F1D">
        <w:rPr>
          <w:szCs w:val="28"/>
        </w:rPr>
        <w:t>кту).</w:t>
      </w:r>
    </w:p>
    <w:p w14:paraId="7AFD2BD6" w14:textId="26F86367" w:rsidR="00902862" w:rsidRPr="00567F1D" w:rsidRDefault="00255418" w:rsidP="009E1A9E">
      <w:pPr>
        <w:pStyle w:val="Igor"/>
        <w:rPr>
          <w:lang w:val="ru-RU"/>
        </w:rPr>
      </w:pPr>
      <w:r w:rsidRPr="00567F1D">
        <w:t>Розглянувши прое</w:t>
      </w:r>
      <w:r w:rsidR="00902862" w:rsidRPr="00567F1D">
        <w:t>кт</w:t>
      </w:r>
      <w:r w:rsidR="004748C1" w:rsidRPr="00567F1D">
        <w:t xml:space="preserve"> у стислий термін</w:t>
      </w:r>
      <w:r w:rsidR="00902862" w:rsidRPr="00567F1D">
        <w:t xml:space="preserve">, Головне управління вважає за доцільне висловити щодо його змісту </w:t>
      </w:r>
      <w:r w:rsidR="004748C1" w:rsidRPr="00567F1D">
        <w:t xml:space="preserve">такі </w:t>
      </w:r>
      <w:r w:rsidR="00157529" w:rsidRPr="00567F1D">
        <w:t>зауваження та пропозиції.</w:t>
      </w:r>
    </w:p>
    <w:p w14:paraId="7D47818B" w14:textId="77777777" w:rsidR="004748C1" w:rsidRPr="00567F1D" w:rsidRDefault="004748C1" w:rsidP="009E1A9E">
      <w:pPr>
        <w:pStyle w:val="Igor"/>
        <w:rPr>
          <w:b/>
          <w:i/>
        </w:rPr>
      </w:pPr>
    </w:p>
    <w:p w14:paraId="5D87A57B" w14:textId="276682A2" w:rsidR="00147F41" w:rsidRPr="00567F1D" w:rsidRDefault="00147F41" w:rsidP="009E1A9E">
      <w:pPr>
        <w:pStyle w:val="Igor"/>
        <w:rPr>
          <w:b/>
          <w:i/>
        </w:rPr>
      </w:pPr>
      <w:r w:rsidRPr="00567F1D">
        <w:rPr>
          <w:b/>
          <w:i/>
        </w:rPr>
        <w:t xml:space="preserve">Щодо нової редакції Закону </w:t>
      </w:r>
    </w:p>
    <w:p w14:paraId="2B083171" w14:textId="61A4F2FF" w:rsidR="00A01583" w:rsidRPr="00567F1D" w:rsidRDefault="008D119E" w:rsidP="009E1A9E">
      <w:pPr>
        <w:pStyle w:val="Igor"/>
      </w:pPr>
      <w:r w:rsidRPr="00567F1D">
        <w:rPr>
          <w:b/>
        </w:rPr>
        <w:t>1</w:t>
      </w:r>
      <w:r w:rsidR="00147788" w:rsidRPr="00567F1D">
        <w:rPr>
          <w:b/>
        </w:rPr>
        <w:t>.</w:t>
      </w:r>
      <w:r w:rsidR="00147788" w:rsidRPr="00567F1D">
        <w:t xml:space="preserve"> </w:t>
      </w:r>
      <w:r w:rsidR="00A01583" w:rsidRPr="00567F1D">
        <w:t xml:space="preserve">Термінологія </w:t>
      </w:r>
      <w:r w:rsidR="00FA7D8A" w:rsidRPr="00567F1D">
        <w:t xml:space="preserve">нової редакції Закону </w:t>
      </w:r>
      <w:r w:rsidR="00A01583" w:rsidRPr="00567F1D">
        <w:t>вимагає доопрацювання. Зокрема:</w:t>
      </w:r>
    </w:p>
    <w:p w14:paraId="3B120C92" w14:textId="5EA4AF75" w:rsidR="00C74074" w:rsidRPr="00567F1D" w:rsidRDefault="00A01583" w:rsidP="009E1A9E">
      <w:pPr>
        <w:pStyle w:val="Igor"/>
      </w:pPr>
      <w:r w:rsidRPr="00567F1D">
        <w:t xml:space="preserve">1.1. У п. 1 ч. 1 ст. 1 </w:t>
      </w:r>
      <w:r w:rsidR="00C74074" w:rsidRPr="00567F1D">
        <w:t xml:space="preserve">нової редакції Закону </w:t>
      </w:r>
      <w:r w:rsidRPr="00567F1D">
        <w:t xml:space="preserve">дозвільна система розглядається як «сукупність урегульованих законодавством відносин, які виникають між дозвільними органами, адміністраторами та суб’єктами господарювання у зв’язку з видачею, відмовою у видачі, продовженням строку дії, внесенням змін, анулюванням </w:t>
      </w:r>
      <w:r w:rsidRPr="00567F1D">
        <w:rPr>
          <w:i/>
          <w:iCs w:val="0"/>
        </w:rPr>
        <w:t>документів дозвільного характеру та поданням декларацій провадження господарської діяльності»</w:t>
      </w:r>
      <w:r w:rsidRPr="00567F1D">
        <w:t>, тобто</w:t>
      </w:r>
      <w:r w:rsidR="003B228E" w:rsidRPr="00567F1D">
        <w:t>,</w:t>
      </w:r>
      <w:r w:rsidRPr="00567F1D">
        <w:t xml:space="preserve"> декларація провадженн</w:t>
      </w:r>
      <w:r w:rsidR="003B228E" w:rsidRPr="00567F1D">
        <w:t>я господарської діяльності не є</w:t>
      </w:r>
      <w:r w:rsidRPr="00567F1D">
        <w:t xml:space="preserve"> документом дозвільного характер</w:t>
      </w:r>
      <w:r w:rsidR="00FF35F5" w:rsidRPr="00567F1D">
        <w:t>у</w:t>
      </w:r>
      <w:r w:rsidRPr="00567F1D">
        <w:t xml:space="preserve">. </w:t>
      </w:r>
      <w:r w:rsidR="00FF35F5" w:rsidRPr="00567F1D">
        <w:t>Те</w:t>
      </w:r>
      <w:r w:rsidR="003B228E" w:rsidRPr="00567F1D">
        <w:t>,</w:t>
      </w:r>
      <w:r w:rsidR="00FF35F5" w:rsidRPr="00567F1D">
        <w:t xml:space="preserve"> що декларація про провадження господарської діяльності не є дозвільним документом </w:t>
      </w:r>
      <w:r w:rsidRPr="00567F1D">
        <w:t xml:space="preserve">також випливає і </w:t>
      </w:r>
      <w:r w:rsidR="003B228E" w:rsidRPr="00567F1D">
        <w:t>зі</w:t>
      </w:r>
      <w:r w:rsidRPr="00567F1D">
        <w:t xml:space="preserve"> змісту цього терміну як документу, «яким суб’єкт господарювання повідомляє дозвільний орган (безпосередньо або через адміністратора) про відповідність фактично існуючих умов провадження ним господарської діяльності (в тому числі матеріально-технічної бази, кваліфікації персоналу – якщо це зумовлено особливостями провадження відповідного виду господарської діяльності або здійснення певних дій щодо провадження господарської діяльності) вимогам законодавства» (п. 5 ч. 1 ст. 1 </w:t>
      </w:r>
      <w:r w:rsidR="00C74074" w:rsidRPr="00567F1D">
        <w:t>нової редакції</w:t>
      </w:r>
      <w:r w:rsidR="00567F1D" w:rsidRPr="00567F1D">
        <w:t xml:space="preserve"> </w:t>
      </w:r>
      <w:r w:rsidR="00C74074" w:rsidRPr="00567F1D">
        <w:t xml:space="preserve">Закону). </w:t>
      </w:r>
    </w:p>
    <w:p w14:paraId="6C9EADFA" w14:textId="0D90DC9A" w:rsidR="00FF35F5" w:rsidRPr="00567F1D" w:rsidRDefault="00C74074" w:rsidP="009E1A9E">
      <w:pPr>
        <w:pStyle w:val="Igor"/>
      </w:pPr>
      <w:r w:rsidRPr="00567F1D">
        <w:t xml:space="preserve">У зв’язку з цим звертаємо увагу </w:t>
      </w:r>
      <w:r w:rsidR="00FF35F5" w:rsidRPr="00567F1D">
        <w:t>на дискусійність</w:t>
      </w:r>
      <w:r w:rsidRPr="00567F1D">
        <w:t xml:space="preserve"> врегулювання суспільних відносин, пов’язаних з документом, який не визнається дозвільним, </w:t>
      </w:r>
      <w:r w:rsidR="0099584F" w:rsidRPr="00567F1D">
        <w:t>у дозвільній системі</w:t>
      </w:r>
      <w:r w:rsidR="00FF35F5" w:rsidRPr="00567F1D">
        <w:t>.</w:t>
      </w:r>
    </w:p>
    <w:p w14:paraId="3ACE5FBC" w14:textId="0508F71F" w:rsidR="00C10CCA" w:rsidRPr="00567F1D" w:rsidRDefault="00FF35F5" w:rsidP="009E1A9E">
      <w:pPr>
        <w:pStyle w:val="Igor"/>
      </w:pPr>
      <w:r w:rsidRPr="00567F1D">
        <w:t>1.2. У п. 3 ч. 1 ст. 1 нової редакції Закону документ дозвільного характеру визначається як «документ, який надає право на провадження певних дій щодо здійснення господарської діяльності або видів господарської діяльності, виданий дозвільним органом суб’єкту господарювання відповідно до закону». Звертаємо увагу, що у чинній редакції Закону</w:t>
      </w:r>
      <w:r w:rsidR="00FA7D8A" w:rsidRPr="00567F1D">
        <w:t xml:space="preserve"> України «Про дозвільну систему у </w:t>
      </w:r>
      <w:r w:rsidR="003B228E" w:rsidRPr="00567F1D">
        <w:t>сфері господарської діяльності»</w:t>
      </w:r>
      <w:r w:rsidRPr="00567F1D">
        <w:t xml:space="preserve"> </w:t>
      </w:r>
      <w:r w:rsidR="00FA7D8A" w:rsidRPr="00567F1D">
        <w:t xml:space="preserve">(далі – Закон) </w:t>
      </w:r>
      <w:r w:rsidRPr="00567F1D">
        <w:t>у відповідному визначенні</w:t>
      </w:r>
      <w:r w:rsidR="00C10CCA" w:rsidRPr="00567F1D">
        <w:t xml:space="preserve"> </w:t>
      </w:r>
      <w:r w:rsidR="00567F1D" w:rsidRPr="00567F1D">
        <w:t xml:space="preserve">                                   </w:t>
      </w:r>
      <w:r w:rsidR="00C10CCA" w:rsidRPr="00567F1D">
        <w:t>(абз. 4 ч. 1 ст. 1)</w:t>
      </w:r>
      <w:r w:rsidR="003B228E" w:rsidRPr="00567F1D">
        <w:t xml:space="preserve"> </w:t>
      </w:r>
      <w:r w:rsidRPr="00567F1D">
        <w:t>наводиться перелік видів таких документів</w:t>
      </w:r>
      <w:r w:rsidR="003B228E" w:rsidRPr="00567F1D">
        <w:t>:</w:t>
      </w:r>
      <w:r w:rsidRPr="00567F1D">
        <w:t xml:space="preserve"> «дозвіл, висновок, рішення, погодження, свідоцтво, інший документ в електронному вигляді</w:t>
      </w:r>
      <w:r w:rsidR="00567F1D" w:rsidRPr="00567F1D">
        <w:t xml:space="preserve">                   </w:t>
      </w:r>
      <w:r w:rsidRPr="00567F1D">
        <w:t xml:space="preserve"> (запис про наявність дозволу, висновку, рішення, погодження, свідоцтва, іншого документа в Єдиному державному реєстрі юридичних осіб, фізичних </w:t>
      </w:r>
      <w:r w:rsidR="00567F1D" w:rsidRPr="00567F1D">
        <w:t xml:space="preserve">                           </w:t>
      </w:r>
      <w:r w:rsidRPr="00567F1D">
        <w:t>осіб - підприємців та громадських формувань), який дозвільний орган зобов'язаний видати суб'єкту господарювання..».</w:t>
      </w:r>
      <w:r w:rsidR="00C10CCA" w:rsidRPr="00567F1D">
        <w:t xml:space="preserve"> Вважаємо, що вказаний </w:t>
      </w:r>
      <w:r w:rsidR="00567F1D" w:rsidRPr="00567F1D">
        <w:t xml:space="preserve">                           </w:t>
      </w:r>
      <w:r w:rsidR="00C10CCA" w:rsidRPr="00567F1D">
        <w:lastRenderedPageBreak/>
        <w:t xml:space="preserve">перелік доцільно було б зберегти і у новій редакції Закону, оскільки він відповідним чином орієнтує як суб’єктів господарювання, так і дозвільні органи. </w:t>
      </w:r>
    </w:p>
    <w:p w14:paraId="15FCA4F7" w14:textId="5577B975" w:rsidR="00FF35F5" w:rsidRPr="00567F1D" w:rsidRDefault="00C10CCA" w:rsidP="009505AC">
      <w:pPr>
        <w:pStyle w:val="Igor"/>
      </w:pPr>
      <w:r w:rsidRPr="00567F1D">
        <w:t xml:space="preserve">1.3. У п. 8 ч. 1 ст. 1 нової редакції Закону зміст терміну «суб’єкт </w:t>
      </w:r>
      <w:r w:rsidR="003B228E" w:rsidRPr="00567F1D">
        <w:t>господарювання» визначається як</w:t>
      </w:r>
      <w:r w:rsidRPr="00567F1D">
        <w:t xml:space="preserve"> «зареєстрована в установленому законодавством порядку юридична особа України або іншої держави незалежно від її організаційно-правової форми та форми власності, яка здійснює господарську діяльність, крім органів державної влади та органів місцевого самоврядування, а також фізична особа – підприємець, у тому числі інвестор, що є стороною угоди про розподіл продукції відповідно до Закону України «Про угоди про розподіл продукції», його підрядник, субпідрядник, постачальник та інший контрагент, що виконує роботи, передбачені угодою про розподіл продукції, на підставі договорів з інвестором». Проте слід уточнити, що </w:t>
      </w:r>
      <w:r w:rsidR="009505AC" w:rsidRPr="00567F1D">
        <w:t xml:space="preserve">юридична особа іншої, ніж України, держави може бути суб’єктом господарювання України лише у випадку ведення нею відповідної діяльності в Україні. Крім цього, Головне управління не вбачає необхідності в уточненні, що суб’єктом господарювання є інвестор, що є стороною угоди про розподіл продукції відповідно до Закону України «Про угоди про розподіл продукції», його підрядник, субпідрядник, постачальник та інший контрагент, що виконує роботи, передбачені угодою про розподіл продукції, на підставі договорів з інвестором, оскільки вказані особи також є юридичними особами або фізичними особами-підприємцями. </w:t>
      </w:r>
    </w:p>
    <w:p w14:paraId="221ADD3F" w14:textId="074FDF8F" w:rsidR="00A01583" w:rsidRPr="00567F1D" w:rsidRDefault="009505AC" w:rsidP="00FA7D8A">
      <w:pPr>
        <w:pStyle w:val="Igor"/>
      </w:pPr>
      <w:r w:rsidRPr="00567F1D">
        <w:rPr>
          <w:b/>
          <w:bCs w:val="0"/>
        </w:rPr>
        <w:t>2.</w:t>
      </w:r>
      <w:r w:rsidRPr="00567F1D">
        <w:t xml:space="preserve"> На нашу думку, при визначенні сфери дії Закону (ст. 2 нової редакції Закону) слід уточнити, що його дія поширюється </w:t>
      </w:r>
      <w:r w:rsidR="0099584F" w:rsidRPr="00567F1D">
        <w:t xml:space="preserve">не </w:t>
      </w:r>
      <w:r w:rsidRPr="00567F1D">
        <w:t>на відносини у сфері ох</w:t>
      </w:r>
      <w:r w:rsidR="00FA7D8A" w:rsidRPr="00567F1D">
        <w:t>о</w:t>
      </w:r>
      <w:r w:rsidRPr="00567F1D">
        <w:t xml:space="preserve">рони </w:t>
      </w:r>
      <w:r w:rsidR="00FA7D8A" w:rsidRPr="00567F1D">
        <w:t>державного контролю, державної митної справи, державного експортного контролю</w:t>
      </w:r>
      <w:r w:rsidR="0099584F" w:rsidRPr="00567F1D">
        <w:t xml:space="preserve"> (як це передбачено у проекті)</w:t>
      </w:r>
      <w:r w:rsidR="00FA7D8A" w:rsidRPr="00567F1D">
        <w:t xml:space="preserve">, а на відносини щодо видачі </w:t>
      </w:r>
      <w:r w:rsidR="00FA7D8A" w:rsidRPr="00567F1D">
        <w:rPr>
          <w:i/>
        </w:rPr>
        <w:t xml:space="preserve">дозвільних </w:t>
      </w:r>
      <w:r w:rsidR="00FA7D8A" w:rsidRPr="00567F1D">
        <w:t xml:space="preserve">документів у цих сферах. </w:t>
      </w:r>
    </w:p>
    <w:p w14:paraId="3E52B508" w14:textId="7DF8B8FE" w:rsidR="004A6623" w:rsidRPr="00567F1D" w:rsidRDefault="003E37B0" w:rsidP="009E1A9E">
      <w:pPr>
        <w:pStyle w:val="Igor"/>
      </w:pPr>
      <w:r w:rsidRPr="00567F1D">
        <w:rPr>
          <w:b/>
          <w:bCs w:val="0"/>
          <w:lang w:val="ru-RU"/>
        </w:rPr>
        <w:t>3</w:t>
      </w:r>
      <w:r w:rsidR="005E727C" w:rsidRPr="00567F1D">
        <w:rPr>
          <w:b/>
          <w:bCs w:val="0"/>
        </w:rPr>
        <w:t>.</w:t>
      </w:r>
      <w:r w:rsidR="005E727C" w:rsidRPr="00567F1D">
        <w:t xml:space="preserve"> Стаття 6 нової редакції Закону має назву «Строк видачі доку</w:t>
      </w:r>
      <w:r w:rsidR="003B228E" w:rsidRPr="00567F1D">
        <w:t xml:space="preserve">ментів дозвільного характеру», </w:t>
      </w:r>
      <w:r w:rsidR="005E727C" w:rsidRPr="00567F1D">
        <w:t>проте у ній, крім вказаного питання, також розглядаються питання строк</w:t>
      </w:r>
      <w:r w:rsidR="000E4EC4" w:rsidRPr="00567F1D">
        <w:t>у</w:t>
      </w:r>
      <w:r w:rsidR="005E727C" w:rsidRPr="00567F1D">
        <w:t xml:space="preserve"> розгляду заяви суб’єкта господарювання </w:t>
      </w:r>
      <w:r w:rsidR="00FC2AAB" w:rsidRPr="00567F1D">
        <w:t xml:space="preserve">щодо видачі дозвільного документу. Причому строк розгляду встановлений у 10 робочих днів, якщо інше не встановлено законом. Проте слід звернути увагу на те, що у цей термін має бути здійснена «дозвільна (погоджувальна) процедура» під якою розуміється «взаємодія дозвільного органу з органом державної влади та органом місцевого самоврядування, без залучення суб’єкта господарювання, у межах строку видачі документа дозвільного характеру у передбачених законом випадках щодо одержання дозвільним органом результатів розгляду документів, що додаються до заяви про одержання документа дозвільного характеру, експертиз та обстежень або інших оцінок, необхідних для прийняття дозвільним органом рішення щодо видачі або відмови у видачі документа дозвільного характеру» (п. 6 ч. 1 ст. 1 нової редакції Закону), що, на нашу думку, створює ризики не завжди об’єктивного та повного додержання </w:t>
      </w:r>
      <w:r w:rsidR="004A6623" w:rsidRPr="00567F1D">
        <w:t>правил проведення такої процедури.</w:t>
      </w:r>
    </w:p>
    <w:p w14:paraId="484FC70C" w14:textId="77777777" w:rsidR="00275EC5" w:rsidRDefault="00275EC5" w:rsidP="009E1A9E">
      <w:pPr>
        <w:pStyle w:val="Igor"/>
        <w:rPr>
          <w:b/>
          <w:bCs w:val="0"/>
        </w:rPr>
      </w:pPr>
    </w:p>
    <w:p w14:paraId="37E43986" w14:textId="425169AC" w:rsidR="008C6387" w:rsidRPr="00567F1D" w:rsidRDefault="003E37B0" w:rsidP="009E1A9E">
      <w:pPr>
        <w:pStyle w:val="Igor"/>
        <w:rPr>
          <w:rStyle w:val="rvts0"/>
          <w:i/>
        </w:rPr>
      </w:pPr>
      <w:r w:rsidRPr="00567F1D">
        <w:rPr>
          <w:b/>
          <w:bCs w:val="0"/>
        </w:rPr>
        <w:lastRenderedPageBreak/>
        <w:t>4</w:t>
      </w:r>
      <w:r w:rsidR="004A6623" w:rsidRPr="00567F1D">
        <w:rPr>
          <w:b/>
        </w:rPr>
        <w:t>.</w:t>
      </w:r>
      <w:r w:rsidR="004A6623" w:rsidRPr="00567F1D">
        <w:t xml:space="preserve"> </w:t>
      </w:r>
      <w:r w:rsidR="008C6387" w:rsidRPr="00567F1D">
        <w:t>У</w:t>
      </w:r>
      <w:r w:rsidR="008C6387" w:rsidRPr="00567F1D">
        <w:rPr>
          <w:b/>
        </w:rPr>
        <w:t xml:space="preserve"> </w:t>
      </w:r>
      <w:r w:rsidR="008C6387" w:rsidRPr="00567F1D">
        <w:t xml:space="preserve">ч. 1 ст. 14 </w:t>
      </w:r>
      <w:r w:rsidR="00FC2AAB" w:rsidRPr="00567F1D">
        <w:t xml:space="preserve">нової редакції </w:t>
      </w:r>
      <w:r w:rsidR="00226AE5" w:rsidRPr="00567F1D">
        <w:t xml:space="preserve">Закону </w:t>
      </w:r>
      <w:r w:rsidR="008C6387" w:rsidRPr="00567F1D">
        <w:t>пропонується в</w:t>
      </w:r>
      <w:r w:rsidR="004A6623" w:rsidRPr="00567F1D">
        <w:t>изначити</w:t>
      </w:r>
      <w:r w:rsidR="008C6387" w:rsidRPr="00567F1D">
        <w:t>, що у встановлених законом випадках суб’єкт господарювання має право на здійснення певних дій щодо провадження господарської діяльності або видів господарської діяльності на підставі подання декларації. Проте випадки</w:t>
      </w:r>
      <w:r w:rsidR="008D119E" w:rsidRPr="00567F1D">
        <w:t>,</w:t>
      </w:r>
      <w:r w:rsidR="008C6387" w:rsidRPr="00567F1D">
        <w:t xml:space="preserve"> за яких суб’єкт господарювання може здійснювати свою діяльність на підставі декларації</w:t>
      </w:r>
      <w:r w:rsidR="00B0071B" w:rsidRPr="00567F1D">
        <w:t>,</w:t>
      </w:r>
      <w:r w:rsidR="008C6387" w:rsidRPr="00567F1D">
        <w:t xml:space="preserve"> у проекті не визначені. Зауважимо, що у ч. 5 ст. 4 діючої редакції Закону </w:t>
      </w:r>
      <w:r w:rsidR="008C6387" w:rsidRPr="00567F1D">
        <w:rPr>
          <w:rStyle w:val="rvts0"/>
          <w:i/>
        </w:rPr>
        <w:t>суб’єкт господарювання має право на здійснення певних дій щодо провадження господарської діяльності або видів господарської діяльності на підставі подання декларації без отримання документа дозвільного характеру, за винятком тих видів господарської діяльності, перелік яких визначається Кабінетом Міністрів України.</w:t>
      </w:r>
    </w:p>
    <w:p w14:paraId="59FE1A98" w14:textId="3C7AA00D" w:rsidR="00463CB4" w:rsidRPr="00567F1D" w:rsidRDefault="003E37B0" w:rsidP="009E1A9E">
      <w:pPr>
        <w:pStyle w:val="Igor"/>
      </w:pPr>
      <w:r w:rsidRPr="00567F1D">
        <w:rPr>
          <w:b/>
          <w:lang w:val="ru-RU"/>
        </w:rPr>
        <w:t>5</w:t>
      </w:r>
      <w:r w:rsidR="00463CB4" w:rsidRPr="00567F1D">
        <w:rPr>
          <w:b/>
        </w:rPr>
        <w:t>.</w:t>
      </w:r>
      <w:r w:rsidR="00463CB4" w:rsidRPr="00567F1D">
        <w:t xml:space="preserve"> Відповідно до ст. 16 </w:t>
      </w:r>
      <w:r w:rsidR="002A0830" w:rsidRPr="00567F1D">
        <w:t xml:space="preserve">нової редакції </w:t>
      </w:r>
      <w:r w:rsidR="00463CB4" w:rsidRPr="00567F1D">
        <w:t>Закону пере</w:t>
      </w:r>
      <w:r w:rsidR="00470B02" w:rsidRPr="00567F1D">
        <w:t>дбачається створення та ведення</w:t>
      </w:r>
      <w:r w:rsidR="00463CB4" w:rsidRPr="00567F1D">
        <w:t xml:space="preserve"> реєстру документів дозвільного характеру та декларацій, що, вочевидь, потребуватиме додаткових бюджетних витрат на вказані цілі. При цьому, належного фінансово-економічного обґрунтування (включаючи відповідні розрахунки), а також пропозицій до законодавчих актів України щодо скорочення витрат та/або джерел додаткових надходжень бюджету для досягнення його збалансованості до проекту не надано, що не відповідає вимогам ч. 1 ст. 27 Бюджетного кодексу України, ч. 3 ст. 91 Регламенту Верховної Ради України.</w:t>
      </w:r>
    </w:p>
    <w:p w14:paraId="0C113482" w14:textId="47F62D00" w:rsidR="004A6623" w:rsidRPr="00567F1D" w:rsidRDefault="003E37B0" w:rsidP="002B1D85">
      <w:pPr>
        <w:pStyle w:val="Igor"/>
        <w:rPr>
          <w:b/>
          <w:bCs w:val="0"/>
        </w:rPr>
      </w:pPr>
      <w:r w:rsidRPr="00567F1D">
        <w:rPr>
          <w:b/>
          <w:lang w:val="ru-RU"/>
        </w:rPr>
        <w:t>6</w:t>
      </w:r>
      <w:r w:rsidR="002B1D85" w:rsidRPr="00567F1D">
        <w:rPr>
          <w:b/>
        </w:rPr>
        <w:t>.</w:t>
      </w:r>
      <w:r w:rsidR="002B1D85" w:rsidRPr="00567F1D">
        <w:t xml:space="preserve"> У проекті не дотримані вимоги законодавчої техніки, згідно з якими зміни до закону, який викладений у новій редакції, вносяться до його оновленої редакції з посиланням на джерело його опублікування. При цьому, посилання на всі попередні редакції закону не робиться. Натомість, у законопроекті здійснюється посилання на джерело опублікування Закону України «Про рекламу» в редакції від 03.07.1996, тоді як 11.07.2003 цей Закон прийнятий у новій редакції. Аналогічне за змістом зауваження </w:t>
      </w:r>
      <w:r w:rsidR="00470B02" w:rsidRPr="00567F1D">
        <w:t>стосується</w:t>
      </w:r>
      <w:r w:rsidRPr="00567F1D">
        <w:t xml:space="preserve"> також і</w:t>
      </w:r>
      <w:r w:rsidR="002B1D85" w:rsidRPr="00567F1D">
        <w:t xml:space="preserve"> посилання на джерело опублікування Закону України «Про охорону праці».</w:t>
      </w:r>
    </w:p>
    <w:p w14:paraId="0663B0FB" w14:textId="77777777" w:rsidR="002B1D85" w:rsidRPr="00567F1D" w:rsidRDefault="002B1D85" w:rsidP="009E1A9E">
      <w:pPr>
        <w:pStyle w:val="Igor"/>
        <w:rPr>
          <w:b/>
          <w:i/>
        </w:rPr>
      </w:pPr>
    </w:p>
    <w:p w14:paraId="3F77A516" w14:textId="05A78345" w:rsidR="00914D24" w:rsidRPr="00567F1D" w:rsidRDefault="00914D24" w:rsidP="009E1A9E">
      <w:pPr>
        <w:pStyle w:val="Igor"/>
        <w:rPr>
          <w:b/>
          <w:i/>
        </w:rPr>
      </w:pPr>
      <w:r w:rsidRPr="00567F1D">
        <w:rPr>
          <w:b/>
          <w:i/>
        </w:rPr>
        <w:t>Щодо змін у Водному кодексі України (далі – ВК  України)</w:t>
      </w:r>
    </w:p>
    <w:p w14:paraId="6C050B37" w14:textId="34ADBD51" w:rsidR="00147F41" w:rsidRPr="00567F1D" w:rsidRDefault="00844233" w:rsidP="00147F41">
      <w:pPr>
        <w:autoSpaceDE w:val="0"/>
        <w:autoSpaceDN w:val="0"/>
        <w:adjustRightInd w:val="0"/>
        <w:ind w:firstLine="709"/>
        <w:jc w:val="both"/>
        <w:rPr>
          <w:szCs w:val="28"/>
        </w:rPr>
      </w:pPr>
      <w:r w:rsidRPr="00567F1D">
        <w:rPr>
          <w:b/>
          <w:szCs w:val="28"/>
        </w:rPr>
        <w:t>1.</w:t>
      </w:r>
      <w:r w:rsidRPr="00567F1D">
        <w:rPr>
          <w:szCs w:val="28"/>
        </w:rPr>
        <w:t xml:space="preserve"> </w:t>
      </w:r>
      <w:r w:rsidR="00147F41" w:rsidRPr="00567F1D">
        <w:rPr>
          <w:szCs w:val="28"/>
        </w:rPr>
        <w:t>У новій редакції ст.</w:t>
      </w:r>
      <w:r w:rsidR="00470B02" w:rsidRPr="00567F1D">
        <w:rPr>
          <w:szCs w:val="28"/>
        </w:rPr>
        <w:t xml:space="preserve"> </w:t>
      </w:r>
      <w:r w:rsidR="00147F41" w:rsidRPr="00567F1D">
        <w:rPr>
          <w:szCs w:val="28"/>
        </w:rPr>
        <w:t>49 «Право на здійснення спеціального водокористування» ВК України не враховано низку положень, передбачених цією чинною статтею</w:t>
      </w:r>
      <w:r w:rsidR="00C200F3" w:rsidRPr="00567F1D">
        <w:rPr>
          <w:szCs w:val="28"/>
        </w:rPr>
        <w:t>, що може ускладнити застосування відповідних положень.</w:t>
      </w:r>
      <w:r w:rsidR="00147F41" w:rsidRPr="00567F1D">
        <w:rPr>
          <w:szCs w:val="28"/>
        </w:rPr>
        <w:t xml:space="preserve"> </w:t>
      </w:r>
    </w:p>
    <w:p w14:paraId="188C2F19" w14:textId="79699A0D" w:rsidR="00147F41" w:rsidRPr="00567F1D" w:rsidRDefault="00147F41" w:rsidP="00147F41">
      <w:pPr>
        <w:autoSpaceDE w:val="0"/>
        <w:autoSpaceDN w:val="0"/>
        <w:adjustRightInd w:val="0"/>
        <w:ind w:firstLine="709"/>
        <w:jc w:val="both"/>
        <w:rPr>
          <w:szCs w:val="28"/>
          <w:shd w:val="clear" w:color="auto" w:fill="FFFFFF"/>
        </w:rPr>
      </w:pPr>
      <w:r w:rsidRPr="00567F1D">
        <w:rPr>
          <w:szCs w:val="28"/>
        </w:rPr>
        <w:t xml:space="preserve">1.1. Зокрема, </w:t>
      </w:r>
      <w:r w:rsidR="007567DB" w:rsidRPr="00567F1D">
        <w:rPr>
          <w:szCs w:val="28"/>
        </w:rPr>
        <w:t xml:space="preserve">на нашу думку, дискусійним є </w:t>
      </w:r>
      <w:r w:rsidRPr="00567F1D">
        <w:rPr>
          <w:szCs w:val="28"/>
        </w:rPr>
        <w:t>виключ</w:t>
      </w:r>
      <w:r w:rsidR="007567DB" w:rsidRPr="00567F1D">
        <w:rPr>
          <w:szCs w:val="28"/>
        </w:rPr>
        <w:t xml:space="preserve">ення з цієї статті </w:t>
      </w:r>
      <w:r w:rsidRPr="00567F1D">
        <w:rPr>
          <w:szCs w:val="28"/>
        </w:rPr>
        <w:t xml:space="preserve">положення про </w:t>
      </w:r>
      <w:r w:rsidRPr="00567F1D">
        <w:rPr>
          <w:szCs w:val="28"/>
          <w:shd w:val="clear" w:color="auto" w:fill="FFFFFF"/>
        </w:rPr>
        <w:t xml:space="preserve">переоформлення, видачу дубліката дозволу на спеціальне водокористування. Зважаючи на те, що внаслідок різних обставин необхідність у </w:t>
      </w:r>
      <w:r w:rsidR="007567DB" w:rsidRPr="00567F1D">
        <w:rPr>
          <w:szCs w:val="28"/>
          <w:shd w:val="clear" w:color="auto" w:fill="FFFFFF"/>
        </w:rPr>
        <w:t xml:space="preserve">вказаних діях з дозвільним документом </w:t>
      </w:r>
      <w:r w:rsidRPr="00567F1D">
        <w:rPr>
          <w:szCs w:val="28"/>
          <w:shd w:val="clear" w:color="auto" w:fill="FFFFFF"/>
        </w:rPr>
        <w:t xml:space="preserve">виникатиме, то виключення </w:t>
      </w:r>
      <w:r w:rsidR="007567DB" w:rsidRPr="00567F1D">
        <w:rPr>
          <w:szCs w:val="28"/>
          <w:shd w:val="clear" w:color="auto" w:fill="FFFFFF"/>
        </w:rPr>
        <w:t xml:space="preserve">вказаних положень </w:t>
      </w:r>
      <w:r w:rsidRPr="00567F1D">
        <w:rPr>
          <w:szCs w:val="28"/>
          <w:shd w:val="clear" w:color="auto" w:fill="FFFFFF"/>
        </w:rPr>
        <w:t>ускладнить правозастос</w:t>
      </w:r>
      <w:r w:rsidR="007567DB" w:rsidRPr="00567F1D">
        <w:rPr>
          <w:szCs w:val="28"/>
          <w:shd w:val="clear" w:color="auto" w:fill="FFFFFF"/>
        </w:rPr>
        <w:t>овч</w:t>
      </w:r>
      <w:r w:rsidRPr="00567F1D">
        <w:rPr>
          <w:szCs w:val="28"/>
          <w:shd w:val="clear" w:color="auto" w:fill="FFFFFF"/>
        </w:rPr>
        <w:t>у</w:t>
      </w:r>
      <w:r w:rsidR="007567DB" w:rsidRPr="00567F1D">
        <w:rPr>
          <w:szCs w:val="28"/>
          <w:shd w:val="clear" w:color="auto" w:fill="FFFFFF"/>
        </w:rPr>
        <w:t xml:space="preserve"> практику</w:t>
      </w:r>
      <w:r w:rsidRPr="00567F1D">
        <w:rPr>
          <w:szCs w:val="28"/>
          <w:shd w:val="clear" w:color="auto" w:fill="FFFFFF"/>
        </w:rPr>
        <w:t>.</w:t>
      </w:r>
    </w:p>
    <w:p w14:paraId="1D5654B5" w14:textId="457F171A" w:rsidR="000C16C7" w:rsidRPr="00567F1D" w:rsidRDefault="00147F41" w:rsidP="003E37B0">
      <w:pPr>
        <w:ind w:firstLine="709"/>
        <w:jc w:val="both"/>
        <w:rPr>
          <w:strike/>
          <w:szCs w:val="28"/>
          <w:shd w:val="clear" w:color="auto" w:fill="FFFFFF"/>
        </w:rPr>
      </w:pPr>
      <w:r w:rsidRPr="00567F1D">
        <w:rPr>
          <w:szCs w:val="28"/>
          <w:shd w:val="clear" w:color="auto" w:fill="FFFFFF"/>
        </w:rPr>
        <w:t xml:space="preserve">1.2. </w:t>
      </w:r>
      <w:r w:rsidR="000C16C7" w:rsidRPr="00567F1D">
        <w:rPr>
          <w:shd w:val="clear" w:color="auto" w:fill="FFFFFF"/>
        </w:rPr>
        <w:t xml:space="preserve">Згідно з ч. 7 нової редакції ст. 49 ВК України «органи, зазначені у частині першій цієї статті, зобов'язані протягом п'яти робочих днів з дня надходження заяви на отримання дозволу на спеціальне водокористування надіслати копії відповідних документів до центрального органу виконавчої влади, що реалізує державну політику у сфері геологічного вивчення та раціонального </w:t>
      </w:r>
      <w:r w:rsidR="000C16C7" w:rsidRPr="00567F1D">
        <w:rPr>
          <w:shd w:val="clear" w:color="auto" w:fill="FFFFFF"/>
        </w:rPr>
        <w:lastRenderedPageBreak/>
        <w:t>використання надр - у разі використання підземних вод». Проте</w:t>
      </w:r>
      <w:r w:rsidR="003E37B0" w:rsidRPr="00567F1D">
        <w:rPr>
          <w:shd w:val="clear" w:color="auto" w:fill="FFFFFF"/>
        </w:rPr>
        <w:t>,</w:t>
      </w:r>
      <w:r w:rsidR="000C16C7" w:rsidRPr="00567F1D">
        <w:rPr>
          <w:shd w:val="clear" w:color="auto" w:fill="FFFFFF"/>
        </w:rPr>
        <w:t xml:space="preserve"> слід звернути увагу, що відповідно до абз.</w:t>
      </w:r>
      <w:r w:rsidR="003E37B0" w:rsidRPr="00567F1D">
        <w:t xml:space="preserve"> </w:t>
      </w:r>
      <w:r w:rsidR="000C16C7" w:rsidRPr="00567F1D">
        <w:rPr>
          <w:shd w:val="clear" w:color="auto" w:fill="FFFFFF"/>
        </w:rPr>
        <w:t>3 ч.</w:t>
      </w:r>
      <w:r w:rsidR="003E37B0" w:rsidRPr="00567F1D">
        <w:t xml:space="preserve"> </w:t>
      </w:r>
      <w:r w:rsidR="000C16C7" w:rsidRPr="00567F1D">
        <w:rPr>
          <w:shd w:val="clear" w:color="auto" w:fill="FFFFFF"/>
        </w:rPr>
        <w:t>9 чинної ст.</w:t>
      </w:r>
      <w:r w:rsidR="003E37B0" w:rsidRPr="00567F1D">
        <w:t xml:space="preserve"> </w:t>
      </w:r>
      <w:r w:rsidR="000C16C7" w:rsidRPr="00567F1D">
        <w:rPr>
          <w:shd w:val="clear" w:color="auto" w:fill="FFFFFF"/>
        </w:rPr>
        <w:t>49 ВК України «органи, зазначені у частині другій цієї статті, зобов’язані протягом п’яти робочих днів з дня надходження заяви на отримання дозволу на спеціальне водокористування надіслати копії відповідних документів:</w:t>
      </w:r>
      <w:r w:rsidR="000C16C7" w:rsidRPr="00567F1D">
        <w:t xml:space="preserve"> </w:t>
      </w:r>
      <w:r w:rsidR="000C16C7" w:rsidRPr="00567F1D">
        <w:rPr>
          <w:shd w:val="clear" w:color="auto" w:fill="FFFFFF"/>
        </w:rPr>
        <w:t xml:space="preserve">у разі використання підземних вод - до центрального органу виконавчої влади, що реалізує державну політику у сфері геологічного вивчення та раціонального використання надр; </w:t>
      </w:r>
      <w:r w:rsidR="000C16C7" w:rsidRPr="00567F1D">
        <w:rPr>
          <w:i/>
          <w:iCs/>
          <w:shd w:val="clear" w:color="auto" w:fill="FFFFFF"/>
        </w:rPr>
        <w:t>у разі використання водних об’єктів, віднесених до категорії лікувальних, - до центрального органу виконавчої влади, що забезпечує формування та реалізує державну політику у сфері охорони здоров’я</w:t>
      </w:r>
      <w:r w:rsidR="000C16C7" w:rsidRPr="00567F1D">
        <w:rPr>
          <w:shd w:val="clear" w:color="auto" w:fill="FFFFFF"/>
        </w:rPr>
        <w:t xml:space="preserve">». </w:t>
      </w:r>
    </w:p>
    <w:p w14:paraId="60969E81" w14:textId="1D2C1135" w:rsidR="000C16C7" w:rsidRPr="00567F1D" w:rsidRDefault="000C16C7" w:rsidP="003E37B0">
      <w:pPr>
        <w:ind w:firstLine="709"/>
        <w:jc w:val="both"/>
        <w:rPr>
          <w:shd w:val="clear" w:color="auto" w:fill="FFFFFF"/>
        </w:rPr>
      </w:pPr>
      <w:r w:rsidRPr="00567F1D">
        <w:rPr>
          <w:shd w:val="clear" w:color="auto" w:fill="FFFFFF"/>
        </w:rPr>
        <w:t>Зазначимо, що чинна редакція вказаного положення враховує, що саме до компетенції вказаного центрального орга</w:t>
      </w:r>
      <w:r w:rsidR="003E37B0" w:rsidRPr="00567F1D">
        <w:rPr>
          <w:shd w:val="clear" w:color="auto" w:fill="FFFFFF"/>
        </w:rPr>
        <w:t xml:space="preserve">ну виконавчої влади належить </w:t>
      </w:r>
      <w:r w:rsidRPr="00567F1D">
        <w:rPr>
          <w:shd w:val="clear" w:color="auto" w:fill="FFFFFF"/>
        </w:rPr>
        <w:t>формування та реалізація державної політики «у сфері охорони здоров’я, а також захисту населення від інфекційних хвороб, протидії ВІЛ-інфекції/СНІДу та іншим соціально небезпечним захворюванням, попередження та профілактики неінфекційних захворювань» (п.</w:t>
      </w:r>
      <w:r w:rsidRPr="00567F1D">
        <w:t> </w:t>
      </w:r>
      <w:r w:rsidRPr="00567F1D">
        <w:rPr>
          <w:shd w:val="clear" w:color="auto" w:fill="FFFFFF"/>
        </w:rPr>
        <w:t>1 постанови Кабінету Міністрів України «Про затвердження Положення про Міністерство охорони здоров’я України» від 25.03.2015</w:t>
      </w:r>
      <w:r w:rsidR="003E37B0" w:rsidRPr="00567F1D">
        <w:rPr>
          <w:shd w:val="clear" w:color="auto" w:fill="FFFFFF"/>
        </w:rPr>
        <w:t xml:space="preserve"> № 267</w:t>
      </w:r>
      <w:r w:rsidRPr="00567F1D">
        <w:rPr>
          <w:shd w:val="clear" w:color="auto" w:fill="FFFFFF"/>
        </w:rPr>
        <w:t xml:space="preserve">), а запропонована редакція створює ризики нераціонального використання лікувальних водних об’єктів.  </w:t>
      </w:r>
    </w:p>
    <w:p w14:paraId="04AFA94B" w14:textId="539AB53F" w:rsidR="00147F41" w:rsidRPr="00567F1D" w:rsidRDefault="00147F41" w:rsidP="00147F41">
      <w:pPr>
        <w:ind w:firstLine="709"/>
        <w:jc w:val="both"/>
        <w:rPr>
          <w:szCs w:val="28"/>
        </w:rPr>
      </w:pPr>
      <w:r w:rsidRPr="00567F1D">
        <w:rPr>
          <w:b/>
          <w:szCs w:val="28"/>
        </w:rPr>
        <w:t>2.</w:t>
      </w:r>
      <w:r w:rsidRPr="00567F1D">
        <w:rPr>
          <w:szCs w:val="28"/>
        </w:rPr>
        <w:t xml:space="preserve"> Звертаємо увагу, що у ВК України передбачаються випадки видачі  різних видів дозволів у відповідній сфері, регулювання яких не узгоджується </w:t>
      </w:r>
      <w:r w:rsidR="0053108F" w:rsidRPr="00567F1D">
        <w:rPr>
          <w:szCs w:val="28"/>
        </w:rPr>
        <w:t>зі</w:t>
      </w:r>
      <w:r w:rsidRPr="00567F1D">
        <w:rPr>
          <w:szCs w:val="28"/>
        </w:rPr>
        <w:t xml:space="preserve"> ст. 49 ВК України та проектом (наприклад, абзаци 1-2 ч. 5 ст.</w:t>
      </w:r>
      <w:r w:rsidR="0053108F" w:rsidRPr="00567F1D">
        <w:rPr>
          <w:szCs w:val="28"/>
        </w:rPr>
        <w:t xml:space="preserve"> </w:t>
      </w:r>
      <w:r w:rsidRPr="00567F1D">
        <w:rPr>
          <w:szCs w:val="28"/>
        </w:rPr>
        <w:t xml:space="preserve">4 тощо). Зокрема, відповідно до п. 5 ч.1 ст. </w:t>
      </w:r>
      <w:r w:rsidRPr="00567F1D">
        <w:rPr>
          <w:rStyle w:val="rvts9"/>
          <w:bCs/>
          <w:szCs w:val="28"/>
          <w:shd w:val="clear" w:color="auto" w:fill="FFFFFF"/>
        </w:rPr>
        <w:t>15</w:t>
      </w:r>
      <w:r w:rsidRPr="00567F1D">
        <w:rPr>
          <w:rStyle w:val="rvts37"/>
          <w:bCs/>
          <w:szCs w:val="28"/>
          <w:shd w:val="clear" w:color="auto" w:fill="FFFFFF"/>
          <w:vertAlign w:val="superscript"/>
        </w:rPr>
        <w:t>1</w:t>
      </w:r>
      <w:r w:rsidRPr="00567F1D">
        <w:rPr>
          <w:szCs w:val="28"/>
          <w:shd w:val="clear" w:color="auto" w:fill="FFFFFF"/>
        </w:rPr>
        <w:t xml:space="preserve">  ВК України до компетенції </w:t>
      </w:r>
      <w:r w:rsidRPr="00567F1D">
        <w:rPr>
          <w:i/>
          <w:szCs w:val="28"/>
          <w:u w:val="single"/>
          <w:shd w:val="clear" w:color="auto" w:fill="FFFFFF"/>
        </w:rPr>
        <w:t>центрального органу виконавчої влади, що реалізує державну політику у сфері охорони навколишнього природного середовища</w:t>
      </w:r>
      <w:r w:rsidRPr="00567F1D">
        <w:rPr>
          <w:szCs w:val="28"/>
          <w:shd w:val="clear" w:color="auto" w:fill="FFFFFF"/>
        </w:rPr>
        <w:t>, віднесен</w:t>
      </w:r>
      <w:r w:rsidR="0053108F" w:rsidRPr="00567F1D">
        <w:rPr>
          <w:szCs w:val="28"/>
          <w:shd w:val="clear" w:color="auto" w:fill="FFFFFF"/>
        </w:rPr>
        <w:t>і</w:t>
      </w:r>
      <w:r w:rsidRPr="00567F1D">
        <w:rPr>
          <w:szCs w:val="28"/>
          <w:shd w:val="clear" w:color="auto" w:fill="FFFFFF"/>
        </w:rPr>
        <w:t xml:space="preserve"> «</w:t>
      </w:r>
      <w:r w:rsidRPr="00567F1D">
        <w:rPr>
          <w:i/>
          <w:szCs w:val="28"/>
        </w:rPr>
        <w:t>видача, анулювання, здійснення переоформлення та видача дублікатів </w:t>
      </w:r>
      <w:bookmarkStart w:id="0" w:name="w1_5"/>
      <w:r w:rsidRPr="00567F1D">
        <w:rPr>
          <w:i/>
          <w:szCs w:val="28"/>
        </w:rPr>
        <w:t xml:space="preserve"> дозволів</w:t>
      </w:r>
      <w:r w:rsidRPr="00567F1D">
        <w:rPr>
          <w:szCs w:val="28"/>
        </w:rPr>
        <w:t xml:space="preserve"> </w:t>
      </w:r>
      <w:bookmarkEnd w:id="0"/>
      <w:r w:rsidRPr="00567F1D">
        <w:rPr>
          <w:szCs w:val="28"/>
        </w:rPr>
        <w:t>на проведення робіт на землях водного фонду у межах прибережних захисних смуг уздовж морів, морських заток і лиманів, у внутрішніх морських водах, лиманах і територіальному морі». Відповідно ж до ч.</w:t>
      </w:r>
      <w:r w:rsidR="0053108F" w:rsidRPr="00567F1D">
        <w:rPr>
          <w:szCs w:val="28"/>
        </w:rPr>
        <w:t xml:space="preserve"> </w:t>
      </w:r>
      <w:r w:rsidRPr="00567F1D">
        <w:rPr>
          <w:szCs w:val="28"/>
        </w:rPr>
        <w:t xml:space="preserve">1 ст. 49 ВК України (у редакції проекту) </w:t>
      </w:r>
      <w:bookmarkStart w:id="1" w:name="n242"/>
      <w:bookmarkEnd w:id="1"/>
      <w:r w:rsidRPr="00567F1D">
        <w:rPr>
          <w:szCs w:val="28"/>
        </w:rPr>
        <w:t xml:space="preserve">спеціальне водокористування здійснюється на підставі дозволу на спеціальне водокористування, який видається </w:t>
      </w:r>
      <w:r w:rsidRPr="00567F1D">
        <w:rPr>
          <w:i/>
          <w:szCs w:val="28"/>
          <w:u w:val="single"/>
        </w:rPr>
        <w:t xml:space="preserve">територіальними органами центрального органу виконавчої влади, що реалізує державну політику у сфері розвитку водного господарства. </w:t>
      </w:r>
    </w:p>
    <w:p w14:paraId="61FE51E6" w14:textId="6506DEB5" w:rsidR="00147F41" w:rsidRPr="00567F1D" w:rsidRDefault="00147F41" w:rsidP="00147F41">
      <w:pPr>
        <w:ind w:firstLine="709"/>
        <w:jc w:val="both"/>
        <w:rPr>
          <w:szCs w:val="28"/>
        </w:rPr>
      </w:pPr>
      <w:r w:rsidRPr="00567F1D">
        <w:rPr>
          <w:szCs w:val="28"/>
        </w:rPr>
        <w:t>Аналогічне зауваження стосу</w:t>
      </w:r>
      <w:r w:rsidR="0053108F" w:rsidRPr="00567F1D">
        <w:rPr>
          <w:szCs w:val="28"/>
        </w:rPr>
        <w:t>є</w:t>
      </w:r>
      <w:r w:rsidRPr="00567F1D">
        <w:rPr>
          <w:szCs w:val="28"/>
        </w:rPr>
        <w:t>ться п.</w:t>
      </w:r>
      <w:r w:rsidR="007567DB" w:rsidRPr="00567F1D">
        <w:rPr>
          <w:szCs w:val="28"/>
        </w:rPr>
        <w:t xml:space="preserve"> </w:t>
      </w:r>
      <w:r w:rsidRPr="00567F1D">
        <w:rPr>
          <w:szCs w:val="28"/>
        </w:rPr>
        <w:t>п. 9, 9</w:t>
      </w:r>
      <w:r w:rsidRPr="00567F1D">
        <w:rPr>
          <w:rStyle w:val="rvts37"/>
          <w:b/>
          <w:bCs/>
          <w:szCs w:val="28"/>
          <w:vertAlign w:val="superscript"/>
        </w:rPr>
        <w:t>1</w:t>
      </w:r>
      <w:r w:rsidRPr="00567F1D">
        <w:rPr>
          <w:szCs w:val="28"/>
        </w:rPr>
        <w:t>, 9</w:t>
      </w:r>
      <w:r w:rsidRPr="00567F1D">
        <w:rPr>
          <w:rStyle w:val="rvts37"/>
          <w:bCs/>
          <w:szCs w:val="28"/>
          <w:vertAlign w:val="superscript"/>
        </w:rPr>
        <w:t>2</w:t>
      </w:r>
      <w:r w:rsidR="0053108F" w:rsidRPr="00567F1D">
        <w:rPr>
          <w:szCs w:val="28"/>
        </w:rPr>
        <w:t xml:space="preserve"> </w:t>
      </w:r>
      <w:r w:rsidRPr="00567F1D">
        <w:rPr>
          <w:szCs w:val="28"/>
        </w:rPr>
        <w:t>ч.</w:t>
      </w:r>
      <w:r w:rsidR="0053108F" w:rsidRPr="00567F1D">
        <w:rPr>
          <w:szCs w:val="28"/>
        </w:rPr>
        <w:t xml:space="preserve"> </w:t>
      </w:r>
      <w:r w:rsidRPr="00567F1D">
        <w:rPr>
          <w:szCs w:val="28"/>
        </w:rPr>
        <w:t>1 ст. 16; п.</w:t>
      </w:r>
      <w:r w:rsidR="0053108F" w:rsidRPr="00567F1D">
        <w:rPr>
          <w:szCs w:val="28"/>
        </w:rPr>
        <w:t xml:space="preserve"> </w:t>
      </w:r>
      <w:r w:rsidRPr="00567F1D">
        <w:rPr>
          <w:szCs w:val="28"/>
        </w:rPr>
        <w:t>1 ч.</w:t>
      </w:r>
      <w:r w:rsidR="0053108F" w:rsidRPr="00567F1D">
        <w:rPr>
          <w:szCs w:val="28"/>
        </w:rPr>
        <w:t xml:space="preserve"> </w:t>
      </w:r>
      <w:r w:rsidRPr="00567F1D">
        <w:rPr>
          <w:szCs w:val="28"/>
        </w:rPr>
        <w:t>1 ст.</w:t>
      </w:r>
      <w:r w:rsidR="0053108F" w:rsidRPr="00567F1D">
        <w:rPr>
          <w:szCs w:val="28"/>
        </w:rPr>
        <w:t xml:space="preserve"> </w:t>
      </w:r>
      <w:r w:rsidRPr="00567F1D">
        <w:rPr>
          <w:szCs w:val="28"/>
        </w:rPr>
        <w:t xml:space="preserve">17;  </w:t>
      </w:r>
      <w:r w:rsidR="007567DB" w:rsidRPr="00567F1D">
        <w:rPr>
          <w:szCs w:val="28"/>
        </w:rPr>
        <w:br/>
      </w:r>
      <w:r w:rsidRPr="00567F1D">
        <w:rPr>
          <w:szCs w:val="28"/>
        </w:rPr>
        <w:t>ч.</w:t>
      </w:r>
      <w:r w:rsidR="007567DB" w:rsidRPr="00567F1D">
        <w:rPr>
          <w:szCs w:val="28"/>
        </w:rPr>
        <w:t xml:space="preserve"> </w:t>
      </w:r>
      <w:r w:rsidRPr="00567F1D">
        <w:rPr>
          <w:szCs w:val="28"/>
        </w:rPr>
        <w:t>ч. 3-4 ст. 65; ч.</w:t>
      </w:r>
      <w:r w:rsidR="0053108F" w:rsidRPr="00567F1D">
        <w:rPr>
          <w:szCs w:val="28"/>
        </w:rPr>
        <w:t xml:space="preserve"> </w:t>
      </w:r>
      <w:r w:rsidRPr="00567F1D">
        <w:rPr>
          <w:szCs w:val="28"/>
        </w:rPr>
        <w:t>1 ст.</w:t>
      </w:r>
      <w:r w:rsidR="0053108F" w:rsidRPr="00567F1D">
        <w:rPr>
          <w:szCs w:val="28"/>
        </w:rPr>
        <w:t xml:space="preserve"> </w:t>
      </w:r>
      <w:r w:rsidRPr="00567F1D">
        <w:rPr>
          <w:szCs w:val="28"/>
        </w:rPr>
        <w:t>75 та ін. ВК України.</w:t>
      </w:r>
    </w:p>
    <w:p w14:paraId="02C66D39" w14:textId="2E26B706" w:rsidR="007567DB" w:rsidRPr="00567F1D" w:rsidRDefault="0053108F" w:rsidP="00F540C1">
      <w:pPr>
        <w:ind w:firstLine="709"/>
        <w:jc w:val="both"/>
        <w:rPr>
          <w:b/>
          <w:i/>
          <w:szCs w:val="28"/>
        </w:rPr>
      </w:pPr>
      <w:r w:rsidRPr="00567F1D">
        <w:rPr>
          <w:b/>
          <w:i/>
          <w:szCs w:val="28"/>
        </w:rPr>
        <w:t xml:space="preserve"> </w:t>
      </w:r>
    </w:p>
    <w:p w14:paraId="7498D279" w14:textId="2006A447" w:rsidR="00F540C1" w:rsidRPr="00567F1D" w:rsidRDefault="00F540C1" w:rsidP="00F540C1">
      <w:pPr>
        <w:ind w:firstLine="709"/>
        <w:jc w:val="both"/>
        <w:rPr>
          <w:b/>
          <w:i/>
          <w:szCs w:val="28"/>
        </w:rPr>
      </w:pPr>
      <w:r w:rsidRPr="00567F1D">
        <w:rPr>
          <w:b/>
          <w:i/>
          <w:szCs w:val="28"/>
        </w:rPr>
        <w:t>Щодо змін до За</w:t>
      </w:r>
      <w:r w:rsidR="00851841" w:rsidRPr="00567F1D">
        <w:rPr>
          <w:b/>
          <w:i/>
          <w:szCs w:val="28"/>
        </w:rPr>
        <w:t xml:space="preserve">кону України «Про охорону атмосферного повітря» </w:t>
      </w:r>
    </w:p>
    <w:p w14:paraId="25CF57B5" w14:textId="46DB037D" w:rsidR="00147F41" w:rsidRPr="00567F1D" w:rsidRDefault="00147F41" w:rsidP="00147F41">
      <w:pPr>
        <w:ind w:firstLine="709"/>
        <w:jc w:val="both"/>
        <w:rPr>
          <w:szCs w:val="28"/>
          <w:shd w:val="clear" w:color="auto" w:fill="FFFFFF"/>
        </w:rPr>
      </w:pPr>
      <w:r w:rsidRPr="00567F1D">
        <w:rPr>
          <w:szCs w:val="28"/>
        </w:rPr>
        <w:t xml:space="preserve">Проектом пропонується виключити ч. 1 ст. 16 </w:t>
      </w:r>
      <w:r w:rsidR="007567DB" w:rsidRPr="00567F1D">
        <w:rPr>
          <w:szCs w:val="28"/>
        </w:rPr>
        <w:t xml:space="preserve">цього </w:t>
      </w:r>
      <w:r w:rsidRPr="00567F1D">
        <w:rPr>
          <w:szCs w:val="28"/>
        </w:rPr>
        <w:t xml:space="preserve">Закону, у якій регулюється </w:t>
      </w:r>
      <w:r w:rsidRPr="00567F1D">
        <w:rPr>
          <w:szCs w:val="28"/>
          <w:shd w:val="clear" w:color="auto" w:fill="FFFFFF"/>
        </w:rPr>
        <w:t>діяльність, спрямована на штучні зміни стану атмосфери та атмосферних явищ у господарських цілях. Вважаємо, що відповідні правові відносини мають бути врегул</w:t>
      </w:r>
      <w:r w:rsidR="0053108F" w:rsidRPr="00567F1D">
        <w:rPr>
          <w:szCs w:val="28"/>
          <w:shd w:val="clear" w:color="auto" w:fill="FFFFFF"/>
        </w:rPr>
        <w:t>ьовані</w:t>
      </w:r>
      <w:r w:rsidRPr="00567F1D">
        <w:rPr>
          <w:szCs w:val="28"/>
          <w:shd w:val="clear" w:color="auto" w:fill="FFFFFF"/>
        </w:rPr>
        <w:t xml:space="preserve"> цим Законом, або заборонені шляхом відповідного законодавчого припису. Залишення ж цієї діяльності неврегульованою створить ризики безпеки стану атмосфери.</w:t>
      </w:r>
    </w:p>
    <w:p w14:paraId="09B0ACD5" w14:textId="7BCAD47A" w:rsidR="00E33336" w:rsidRPr="00567F1D" w:rsidRDefault="00E33336" w:rsidP="00E33336">
      <w:pPr>
        <w:ind w:firstLine="709"/>
        <w:jc w:val="both"/>
        <w:rPr>
          <w:b/>
          <w:i/>
          <w:szCs w:val="28"/>
        </w:rPr>
      </w:pPr>
      <w:r w:rsidRPr="00567F1D">
        <w:rPr>
          <w:b/>
          <w:i/>
          <w:szCs w:val="28"/>
        </w:rPr>
        <w:lastRenderedPageBreak/>
        <w:t>Щодо змін до</w:t>
      </w:r>
      <w:bookmarkStart w:id="2" w:name="_GoBack"/>
      <w:bookmarkEnd w:id="2"/>
      <w:r w:rsidRPr="00567F1D">
        <w:rPr>
          <w:b/>
          <w:i/>
          <w:szCs w:val="28"/>
        </w:rPr>
        <w:t xml:space="preserve"> Закону України «Про охорону праці»</w:t>
      </w:r>
      <w:r w:rsidR="00851841" w:rsidRPr="00567F1D">
        <w:rPr>
          <w:b/>
          <w:i/>
          <w:szCs w:val="28"/>
        </w:rPr>
        <w:t xml:space="preserve"> </w:t>
      </w:r>
    </w:p>
    <w:p w14:paraId="59E30FD7" w14:textId="5B21B072" w:rsidR="00E33336" w:rsidRPr="00567F1D" w:rsidRDefault="00463CB4" w:rsidP="00E33336">
      <w:pPr>
        <w:ind w:firstLine="709"/>
        <w:jc w:val="both"/>
        <w:rPr>
          <w:szCs w:val="28"/>
        </w:rPr>
      </w:pPr>
      <w:r w:rsidRPr="00567F1D">
        <w:rPr>
          <w:szCs w:val="28"/>
        </w:rPr>
        <w:t xml:space="preserve">У проекті </w:t>
      </w:r>
      <w:r w:rsidR="00E33336" w:rsidRPr="00567F1D">
        <w:rPr>
          <w:szCs w:val="28"/>
        </w:rPr>
        <w:t>пропонується викласти в новій редакції ст.</w:t>
      </w:r>
      <w:r w:rsidR="00851841" w:rsidRPr="00567F1D">
        <w:rPr>
          <w:szCs w:val="28"/>
        </w:rPr>
        <w:t xml:space="preserve"> </w:t>
      </w:r>
      <w:r w:rsidR="00E33336" w:rsidRPr="00567F1D">
        <w:rPr>
          <w:szCs w:val="28"/>
        </w:rPr>
        <w:t xml:space="preserve">21 Закону, якою визначається додержання вимог щодо охорони праці під час проектування, та, зокрема, скасувати «видачу дозволу на початок виконання робіт підвищеної небезпеки та початок експлуатації (застосування) машин, механізмів, устаткування підвищеної небезпеки, оскільки для його видачі не проводиться жодних перевірок або інших заходів, які обґрунтовували б доцільність застосування існуючого дозвільного способу, та встановити, що право на виконання відповідних робіт суб’єкт господарювання набуває шляхом подання до Держпраці декларації відповідності вимогам законодавства з охорони праці» </w:t>
      </w:r>
      <w:r w:rsidR="0053108F" w:rsidRPr="00567F1D">
        <w:rPr>
          <w:szCs w:val="28"/>
        </w:rPr>
        <w:br/>
      </w:r>
      <w:r w:rsidR="00E33336" w:rsidRPr="00567F1D">
        <w:rPr>
          <w:szCs w:val="28"/>
        </w:rPr>
        <w:t>(п</w:t>
      </w:r>
      <w:r w:rsidR="00851841" w:rsidRPr="00567F1D">
        <w:rPr>
          <w:szCs w:val="28"/>
        </w:rPr>
        <w:t>п</w:t>
      </w:r>
      <w:r w:rsidR="00E33336" w:rsidRPr="00567F1D">
        <w:rPr>
          <w:szCs w:val="28"/>
        </w:rPr>
        <w:t>.</w:t>
      </w:r>
      <w:r w:rsidR="00851841" w:rsidRPr="00567F1D">
        <w:rPr>
          <w:szCs w:val="28"/>
        </w:rPr>
        <w:t xml:space="preserve"> </w:t>
      </w:r>
      <w:r w:rsidR="00E33336" w:rsidRPr="00567F1D">
        <w:rPr>
          <w:szCs w:val="28"/>
        </w:rPr>
        <w:t>2 п.</w:t>
      </w:r>
      <w:r w:rsidR="00851841" w:rsidRPr="00567F1D">
        <w:rPr>
          <w:szCs w:val="28"/>
        </w:rPr>
        <w:t xml:space="preserve"> </w:t>
      </w:r>
      <w:r w:rsidR="00E33336" w:rsidRPr="00567F1D">
        <w:rPr>
          <w:szCs w:val="28"/>
        </w:rPr>
        <w:t>3 пояснювальної записки</w:t>
      </w:r>
      <w:r w:rsidR="00851841" w:rsidRPr="00567F1D">
        <w:rPr>
          <w:szCs w:val="28"/>
        </w:rPr>
        <w:t xml:space="preserve"> до проекту</w:t>
      </w:r>
      <w:r w:rsidR="00E33336" w:rsidRPr="00567F1D">
        <w:rPr>
          <w:szCs w:val="28"/>
        </w:rPr>
        <w:t>).</w:t>
      </w:r>
    </w:p>
    <w:p w14:paraId="76E3883D" w14:textId="29F49D9F" w:rsidR="00E33336" w:rsidRPr="00567F1D" w:rsidRDefault="00E33336" w:rsidP="00E33336">
      <w:pPr>
        <w:ind w:firstLine="709"/>
        <w:jc w:val="both"/>
        <w:rPr>
          <w:szCs w:val="28"/>
        </w:rPr>
      </w:pPr>
      <w:r w:rsidRPr="00567F1D">
        <w:rPr>
          <w:szCs w:val="28"/>
        </w:rPr>
        <w:t>Не заперечуючи загалом щодо необхідності створення «належних правових умов для реалізації гарантованої законом свободи підприємницької діяльності у межах, визначених законом, шляхом звуження сфери втручання держави у господарські відносини» (п.</w:t>
      </w:r>
      <w:r w:rsidR="00851841" w:rsidRPr="00567F1D">
        <w:rPr>
          <w:szCs w:val="28"/>
        </w:rPr>
        <w:t xml:space="preserve"> </w:t>
      </w:r>
      <w:r w:rsidRPr="00567F1D">
        <w:rPr>
          <w:szCs w:val="28"/>
        </w:rPr>
        <w:t>2 пояснювальної записки</w:t>
      </w:r>
      <w:r w:rsidR="00851841" w:rsidRPr="00567F1D">
        <w:rPr>
          <w:szCs w:val="28"/>
        </w:rPr>
        <w:t xml:space="preserve"> до проекту</w:t>
      </w:r>
      <w:r w:rsidRPr="00567F1D">
        <w:rPr>
          <w:szCs w:val="28"/>
        </w:rPr>
        <w:t>), водночас, на нашу думку, потрібно зважен</w:t>
      </w:r>
      <w:r w:rsidR="00401802" w:rsidRPr="00567F1D">
        <w:rPr>
          <w:szCs w:val="28"/>
        </w:rPr>
        <w:t>о підходити до таких пропозицій</w:t>
      </w:r>
      <w:r w:rsidRPr="00567F1D">
        <w:rPr>
          <w:szCs w:val="28"/>
        </w:rPr>
        <w:t xml:space="preserve"> </w:t>
      </w:r>
      <w:r w:rsidR="00AA6397" w:rsidRPr="00567F1D">
        <w:rPr>
          <w:szCs w:val="28"/>
        </w:rPr>
        <w:t xml:space="preserve">з огляду на </w:t>
      </w:r>
      <w:r w:rsidR="00401802" w:rsidRPr="00567F1D">
        <w:rPr>
          <w:szCs w:val="28"/>
        </w:rPr>
        <w:t xml:space="preserve">можливі негативні наслідки отримання </w:t>
      </w:r>
      <w:r w:rsidR="0018244E" w:rsidRPr="00567F1D">
        <w:rPr>
          <w:szCs w:val="28"/>
        </w:rPr>
        <w:t xml:space="preserve">у спрощеному порядку дозволу </w:t>
      </w:r>
      <w:r w:rsidRPr="00567F1D">
        <w:rPr>
          <w:szCs w:val="28"/>
        </w:rPr>
        <w:t xml:space="preserve">на проведення </w:t>
      </w:r>
      <w:r w:rsidR="00401802" w:rsidRPr="00567F1D">
        <w:rPr>
          <w:szCs w:val="28"/>
        </w:rPr>
        <w:t xml:space="preserve">робіт підвищеної </w:t>
      </w:r>
      <w:r w:rsidRPr="00567F1D">
        <w:rPr>
          <w:szCs w:val="28"/>
        </w:rPr>
        <w:t>небезп</w:t>
      </w:r>
      <w:r w:rsidR="00401802" w:rsidRPr="00567F1D">
        <w:rPr>
          <w:szCs w:val="28"/>
        </w:rPr>
        <w:t xml:space="preserve">еки. </w:t>
      </w:r>
    </w:p>
    <w:p w14:paraId="0646CC39" w14:textId="284FA452" w:rsidR="00E33336" w:rsidRPr="00567F1D" w:rsidRDefault="00E33336" w:rsidP="00E33336">
      <w:pPr>
        <w:ind w:firstLine="709"/>
        <w:jc w:val="both"/>
        <w:rPr>
          <w:szCs w:val="28"/>
        </w:rPr>
      </w:pPr>
      <w:r w:rsidRPr="00567F1D">
        <w:rPr>
          <w:szCs w:val="28"/>
        </w:rPr>
        <w:t>Так</w:t>
      </w:r>
      <w:r w:rsidR="007B1A20" w:rsidRPr="00567F1D">
        <w:rPr>
          <w:szCs w:val="28"/>
        </w:rPr>
        <w:t>,</w:t>
      </w:r>
      <w:r w:rsidR="0053108F" w:rsidRPr="00567F1D">
        <w:rPr>
          <w:szCs w:val="28"/>
        </w:rPr>
        <w:t xml:space="preserve"> запропоновані зміни (а саме – </w:t>
      </w:r>
      <w:r w:rsidRPr="00567F1D">
        <w:rPr>
          <w:szCs w:val="28"/>
        </w:rPr>
        <w:t>достатність лише декларування</w:t>
      </w:r>
      <w:r w:rsidR="0053108F" w:rsidRPr="00567F1D">
        <w:rPr>
          <w:szCs w:val="28"/>
        </w:rPr>
        <w:t xml:space="preserve"> того</w:t>
      </w:r>
      <w:r w:rsidRPr="00567F1D">
        <w:rPr>
          <w:szCs w:val="28"/>
        </w:rPr>
        <w:t>, що всі необхідні для убезпечення/зниження ризику умови створено) стосуватимуться не тільки самого суб'єкта господарювання, а й працівників, зайнятих на роботах підвищеної небезпеки, які в разі аварії ризикуватимуть не просто втратою прибутку чи бізнесу, а здоров’ям чи навіть життям. Те</w:t>
      </w:r>
      <w:r w:rsidR="007B1A20" w:rsidRPr="00567F1D">
        <w:rPr>
          <w:szCs w:val="28"/>
        </w:rPr>
        <w:t xml:space="preserve"> </w:t>
      </w:r>
      <w:r w:rsidRPr="00567F1D">
        <w:rPr>
          <w:szCs w:val="28"/>
        </w:rPr>
        <w:t>ж саме стосується людей, які проживають поруч з місцем розташування підприємства, на якому провадитимуться небезпечні роботи.</w:t>
      </w:r>
      <w:r w:rsidR="00463CB4" w:rsidRPr="00567F1D">
        <w:rPr>
          <w:szCs w:val="28"/>
        </w:rPr>
        <w:t xml:space="preserve"> </w:t>
      </w:r>
      <w:r w:rsidRPr="00567F1D">
        <w:rPr>
          <w:szCs w:val="28"/>
        </w:rPr>
        <w:t xml:space="preserve">Тож логічним </w:t>
      </w:r>
      <w:r w:rsidR="00463CB4" w:rsidRPr="00567F1D">
        <w:rPr>
          <w:szCs w:val="28"/>
        </w:rPr>
        <w:t xml:space="preserve">виглядає </w:t>
      </w:r>
      <w:r w:rsidRPr="00567F1D">
        <w:rPr>
          <w:szCs w:val="28"/>
        </w:rPr>
        <w:t xml:space="preserve">питання - чи достатньо свідомим та добросовісним сьогодні є кожен суб’єкт господарювання, щоб </w:t>
      </w:r>
      <w:r w:rsidR="0053108F" w:rsidRPr="00567F1D">
        <w:rPr>
          <w:szCs w:val="28"/>
        </w:rPr>
        <w:t>опиратися</w:t>
      </w:r>
      <w:r w:rsidRPr="00567F1D">
        <w:rPr>
          <w:szCs w:val="28"/>
        </w:rPr>
        <w:t xml:space="preserve"> лише на його суб’єктивну думку в такому важливому питанні.</w:t>
      </w:r>
    </w:p>
    <w:p w14:paraId="65156CFD" w14:textId="77777777" w:rsidR="00E33336" w:rsidRPr="00567F1D" w:rsidRDefault="00E33336" w:rsidP="00E33336">
      <w:pPr>
        <w:ind w:firstLine="709"/>
        <w:jc w:val="both"/>
        <w:rPr>
          <w:szCs w:val="28"/>
        </w:rPr>
      </w:pPr>
      <w:r w:rsidRPr="00567F1D">
        <w:rPr>
          <w:szCs w:val="28"/>
        </w:rPr>
        <w:t>Вочевидь, саме з таких міркувань законодавцем закладені основні принципи державної політики з питань дозвільної системи у сфері господарської діяльності, першим з яких зазначено не спрощення ведення господарської діяльності чи отримання прибутку, а - «захист прав, законних інтересів суспільства, територіальних громад та громадян, життя громадян, охорона навколишнього природного середовища та забезпечення безпеки держави» (ст.</w:t>
      </w:r>
      <w:r w:rsidR="00851841" w:rsidRPr="00567F1D">
        <w:rPr>
          <w:szCs w:val="28"/>
        </w:rPr>
        <w:t xml:space="preserve"> </w:t>
      </w:r>
      <w:r w:rsidRPr="00567F1D">
        <w:rPr>
          <w:szCs w:val="28"/>
        </w:rPr>
        <w:t>3 чинного Закону України «Про дозвільну систему у сфері господарської діяльності»). До речі, цей принцип збережено і в новій запропонованій редакції.</w:t>
      </w:r>
    </w:p>
    <w:p w14:paraId="031F18B2" w14:textId="125FA32D" w:rsidR="00E33336" w:rsidRPr="00567F1D" w:rsidRDefault="00E33336" w:rsidP="00463CB4">
      <w:pPr>
        <w:ind w:firstLine="709"/>
        <w:jc w:val="both"/>
        <w:rPr>
          <w:szCs w:val="28"/>
        </w:rPr>
      </w:pPr>
      <w:r w:rsidRPr="00567F1D">
        <w:rPr>
          <w:szCs w:val="28"/>
        </w:rPr>
        <w:t xml:space="preserve">Такий самий підхід передбачено чинною нормою ст. 4 Закону України </w:t>
      </w:r>
      <w:r w:rsidR="00463CB4" w:rsidRPr="00567F1D">
        <w:rPr>
          <w:szCs w:val="28"/>
        </w:rPr>
        <w:br/>
      </w:r>
      <w:r w:rsidRPr="00567F1D">
        <w:rPr>
          <w:szCs w:val="28"/>
        </w:rPr>
        <w:t>«Про охорону праці», відповідно до якого державна політика в галузі охорони пр</w:t>
      </w:r>
      <w:r w:rsidR="00193A13" w:rsidRPr="00567F1D">
        <w:rPr>
          <w:szCs w:val="28"/>
        </w:rPr>
        <w:t>аці базується на принципах, у</w:t>
      </w:r>
      <w:r w:rsidR="007B1A20" w:rsidRPr="00567F1D">
        <w:rPr>
          <w:szCs w:val="28"/>
        </w:rPr>
        <w:t xml:space="preserve"> тому </w:t>
      </w:r>
      <w:r w:rsidRPr="00567F1D">
        <w:rPr>
          <w:szCs w:val="28"/>
        </w:rPr>
        <w:t>ч</w:t>
      </w:r>
      <w:r w:rsidR="007B1A20" w:rsidRPr="00567F1D">
        <w:rPr>
          <w:szCs w:val="28"/>
        </w:rPr>
        <w:t xml:space="preserve">ислі, </w:t>
      </w:r>
      <w:r w:rsidRPr="00567F1D">
        <w:rPr>
          <w:szCs w:val="28"/>
        </w:rPr>
        <w:t>пріоритету життя і здоров'я працівників, повної відповідальності роботодавця за створення належних, безпечних і здорових умов праці;</w:t>
      </w:r>
      <w:r w:rsidR="00463CB4" w:rsidRPr="00567F1D">
        <w:rPr>
          <w:szCs w:val="28"/>
        </w:rPr>
        <w:t xml:space="preserve"> </w:t>
      </w:r>
      <w:r w:rsidRPr="00567F1D">
        <w:rPr>
          <w:szCs w:val="28"/>
        </w:rPr>
        <w:t xml:space="preserve">підвищення рівня промислової безпеки шляхом забезпечення суцільного технічного контролю за станом виробництв, технологій </w:t>
      </w:r>
      <w:r w:rsidRPr="00567F1D">
        <w:rPr>
          <w:szCs w:val="28"/>
        </w:rPr>
        <w:lastRenderedPageBreak/>
        <w:t>та продукції, а також сприяння підприємствам у створенні безпечних та нешкідливих умов праці</w:t>
      </w:r>
      <w:r w:rsidR="00463CB4" w:rsidRPr="00567F1D">
        <w:rPr>
          <w:szCs w:val="28"/>
        </w:rPr>
        <w:t xml:space="preserve"> </w:t>
      </w:r>
      <w:r w:rsidRPr="00567F1D">
        <w:rPr>
          <w:szCs w:val="28"/>
        </w:rPr>
        <w:t>тощо.</w:t>
      </w:r>
    </w:p>
    <w:p w14:paraId="5B030854" w14:textId="655B4B89" w:rsidR="00E33336" w:rsidRPr="00567F1D" w:rsidRDefault="00E33336" w:rsidP="00E33336">
      <w:pPr>
        <w:ind w:firstLine="709"/>
        <w:jc w:val="both"/>
        <w:rPr>
          <w:szCs w:val="28"/>
        </w:rPr>
      </w:pPr>
      <w:r w:rsidRPr="00567F1D">
        <w:rPr>
          <w:szCs w:val="28"/>
        </w:rPr>
        <w:t>Підсумовуючи</w:t>
      </w:r>
      <w:r w:rsidR="00193A13" w:rsidRPr="00567F1D">
        <w:rPr>
          <w:szCs w:val="28"/>
        </w:rPr>
        <w:t xml:space="preserve"> вищевикладене, </w:t>
      </w:r>
      <w:r w:rsidRPr="00567F1D">
        <w:rPr>
          <w:szCs w:val="28"/>
        </w:rPr>
        <w:t>також зауважимо, що питання удосконалення законодавства, яке регулює соціально-економічні відносини, потребує зваженого та комплексного підходу з урахуванням думок всіх сторін соціального діалогу.</w:t>
      </w:r>
    </w:p>
    <w:p w14:paraId="15E23934" w14:textId="77777777" w:rsidR="00463CB4" w:rsidRPr="00567F1D" w:rsidRDefault="00463CB4" w:rsidP="008D119E">
      <w:pPr>
        <w:ind w:firstLine="709"/>
        <w:jc w:val="both"/>
        <w:rPr>
          <w:b/>
          <w:i/>
          <w:szCs w:val="28"/>
        </w:rPr>
      </w:pPr>
    </w:p>
    <w:p w14:paraId="1E636A0B" w14:textId="088C9FFC" w:rsidR="008D119E" w:rsidRPr="00567F1D" w:rsidRDefault="008D119E" w:rsidP="008D119E">
      <w:pPr>
        <w:ind w:firstLine="709"/>
        <w:jc w:val="both"/>
        <w:rPr>
          <w:b/>
          <w:i/>
          <w:iCs/>
          <w:szCs w:val="28"/>
        </w:rPr>
      </w:pPr>
      <w:r w:rsidRPr="00567F1D">
        <w:rPr>
          <w:b/>
          <w:i/>
          <w:szCs w:val="28"/>
        </w:rPr>
        <w:t xml:space="preserve">Щодо змін до </w:t>
      </w:r>
      <w:r w:rsidRPr="00567F1D">
        <w:rPr>
          <w:b/>
          <w:i/>
          <w:iCs/>
          <w:szCs w:val="28"/>
        </w:rPr>
        <w:t>ст.</w:t>
      </w:r>
      <w:r w:rsidRPr="00567F1D">
        <w:rPr>
          <w:rStyle w:val="rvts46"/>
          <w:b/>
          <w:i/>
          <w:iCs/>
          <w:szCs w:val="28"/>
          <w:shd w:val="clear" w:color="auto" w:fill="FFFFFF"/>
        </w:rPr>
        <w:t xml:space="preserve"> 74</w:t>
      </w:r>
      <w:r w:rsidRPr="00567F1D">
        <w:rPr>
          <w:rStyle w:val="rvts37"/>
          <w:b/>
          <w:i/>
          <w:iCs/>
          <w:szCs w:val="28"/>
          <w:shd w:val="clear" w:color="auto" w:fill="FFFFFF"/>
          <w:vertAlign w:val="superscript"/>
        </w:rPr>
        <w:t>1</w:t>
      </w:r>
      <w:r w:rsidRPr="00567F1D">
        <w:rPr>
          <w:rStyle w:val="rvts37"/>
          <w:b/>
          <w:bCs/>
          <w:i/>
          <w:iCs/>
          <w:szCs w:val="28"/>
          <w:shd w:val="clear" w:color="auto" w:fill="FFFFFF"/>
          <w:vertAlign w:val="superscript"/>
        </w:rPr>
        <w:t xml:space="preserve"> </w:t>
      </w:r>
      <w:r w:rsidRPr="00567F1D">
        <w:rPr>
          <w:b/>
          <w:i/>
          <w:iCs/>
          <w:szCs w:val="28"/>
        </w:rPr>
        <w:t>Основ законодавства України про охорону здоров’я</w:t>
      </w:r>
      <w:r w:rsidRPr="00567F1D">
        <w:rPr>
          <w:b/>
          <w:szCs w:val="28"/>
        </w:rPr>
        <w:t xml:space="preserve"> </w:t>
      </w:r>
      <w:r w:rsidRPr="00567F1D">
        <w:rPr>
          <w:b/>
          <w:i/>
          <w:szCs w:val="28"/>
        </w:rPr>
        <w:t>(далі – Основи).</w:t>
      </w:r>
    </w:p>
    <w:p w14:paraId="3D6640B5" w14:textId="7A95AB21" w:rsidR="000C16C7" w:rsidRPr="00567F1D" w:rsidRDefault="00844233" w:rsidP="000C16C7">
      <w:pPr>
        <w:ind w:firstLine="709"/>
        <w:jc w:val="both"/>
        <w:rPr>
          <w:szCs w:val="28"/>
        </w:rPr>
      </w:pPr>
      <w:r w:rsidRPr="00567F1D">
        <w:rPr>
          <w:b/>
          <w:szCs w:val="28"/>
        </w:rPr>
        <w:t>1.</w:t>
      </w:r>
      <w:r w:rsidRPr="00567F1D">
        <w:rPr>
          <w:szCs w:val="28"/>
        </w:rPr>
        <w:t xml:space="preserve"> </w:t>
      </w:r>
      <w:r w:rsidR="008D119E" w:rsidRPr="00567F1D">
        <w:rPr>
          <w:szCs w:val="28"/>
        </w:rPr>
        <w:t>У п. 4 розд</w:t>
      </w:r>
      <w:r w:rsidR="006D66D6" w:rsidRPr="00567F1D">
        <w:rPr>
          <w:szCs w:val="28"/>
        </w:rPr>
        <w:t>ілу</w:t>
      </w:r>
      <w:r w:rsidR="008D119E" w:rsidRPr="00567F1D">
        <w:rPr>
          <w:szCs w:val="28"/>
        </w:rPr>
        <w:t xml:space="preserve"> І законопроекту пропонується виключити з Основ ст.</w:t>
      </w:r>
      <w:r w:rsidR="008D119E" w:rsidRPr="00567F1D">
        <w:rPr>
          <w:rStyle w:val="rvts46"/>
          <w:szCs w:val="28"/>
          <w:shd w:val="clear" w:color="auto" w:fill="FFFFFF"/>
        </w:rPr>
        <w:t xml:space="preserve"> 74</w:t>
      </w:r>
      <w:r w:rsidR="008D119E" w:rsidRPr="00567F1D">
        <w:rPr>
          <w:rStyle w:val="rvts37"/>
          <w:szCs w:val="28"/>
          <w:shd w:val="clear" w:color="auto" w:fill="FFFFFF"/>
          <w:vertAlign w:val="superscript"/>
        </w:rPr>
        <w:t>1</w:t>
      </w:r>
      <w:r w:rsidR="008D119E" w:rsidRPr="00567F1D">
        <w:rPr>
          <w:szCs w:val="28"/>
        </w:rPr>
        <w:t xml:space="preserve">, що регулює відносини у сфері </w:t>
      </w:r>
      <w:r w:rsidR="008D119E" w:rsidRPr="00567F1D">
        <w:rPr>
          <w:szCs w:val="28"/>
          <w:shd w:val="clear" w:color="auto" w:fill="FFFFFF"/>
        </w:rPr>
        <w:t>зайняття народною медициною (цілительством).</w:t>
      </w:r>
      <w:r w:rsidR="008D119E" w:rsidRPr="00567F1D">
        <w:rPr>
          <w:szCs w:val="28"/>
          <w:highlight w:val="magenta"/>
          <w:shd w:val="clear" w:color="auto" w:fill="FFFFFF"/>
        </w:rPr>
        <w:t xml:space="preserve"> </w:t>
      </w:r>
      <w:r w:rsidRPr="00567F1D">
        <w:rPr>
          <w:szCs w:val="28"/>
        </w:rPr>
        <w:t xml:space="preserve">Однак, </w:t>
      </w:r>
      <w:r w:rsidRPr="00567F1D">
        <w:rPr>
          <w:i/>
          <w:iCs/>
          <w:szCs w:val="28"/>
        </w:rPr>
        <w:t>як вид медичної практики</w:t>
      </w:r>
      <w:r w:rsidRPr="00567F1D">
        <w:rPr>
          <w:szCs w:val="28"/>
        </w:rPr>
        <w:t xml:space="preserve">, специфіка якого обумовлюється насамперед тим, що лікування чи оздоровлення людини здійснюється особами, які, як правило, не мають спеціальної медичної освіти, народна медицина (цілительство) може створювати ризики заподіяння шкоди здоров’ю пацієнта, </w:t>
      </w:r>
      <w:r w:rsidR="00BB730B" w:rsidRPr="00567F1D">
        <w:rPr>
          <w:szCs w:val="28"/>
        </w:rPr>
        <w:t xml:space="preserve">а </w:t>
      </w:r>
      <w:r w:rsidR="00BB13CF" w:rsidRPr="00567F1D">
        <w:rPr>
          <w:szCs w:val="28"/>
        </w:rPr>
        <w:t xml:space="preserve">тому </w:t>
      </w:r>
      <w:r w:rsidRPr="00567F1D">
        <w:rPr>
          <w:szCs w:val="28"/>
        </w:rPr>
        <w:t xml:space="preserve">потребує </w:t>
      </w:r>
      <w:r w:rsidR="00BB730B" w:rsidRPr="00567F1D">
        <w:rPr>
          <w:szCs w:val="28"/>
        </w:rPr>
        <w:t xml:space="preserve">належного </w:t>
      </w:r>
      <w:r w:rsidRPr="00567F1D">
        <w:rPr>
          <w:szCs w:val="28"/>
        </w:rPr>
        <w:t xml:space="preserve">державного контролю. Тому </w:t>
      </w:r>
      <w:r w:rsidR="000C16C7" w:rsidRPr="00567F1D">
        <w:rPr>
          <w:szCs w:val="28"/>
        </w:rPr>
        <w:t xml:space="preserve">зазначена </w:t>
      </w:r>
      <w:r w:rsidR="00421EF3" w:rsidRPr="00567F1D">
        <w:rPr>
          <w:szCs w:val="28"/>
        </w:rPr>
        <w:t xml:space="preserve">пропозиція </w:t>
      </w:r>
      <w:r w:rsidR="000C16C7" w:rsidRPr="00567F1D">
        <w:rPr>
          <w:szCs w:val="28"/>
        </w:rPr>
        <w:t>потребує додаткового вивчення з метою пошуку оптимального механізму належного правового регулювання відповідних суспільних відносин.</w:t>
      </w:r>
    </w:p>
    <w:p w14:paraId="695131D0" w14:textId="77777777" w:rsidR="008D119E" w:rsidRPr="00567F1D" w:rsidRDefault="008D119E" w:rsidP="008D119E">
      <w:pPr>
        <w:ind w:firstLine="709"/>
        <w:jc w:val="both"/>
      </w:pPr>
      <w:r w:rsidRPr="00567F1D">
        <w:rPr>
          <w:b/>
          <w:bCs/>
          <w:szCs w:val="28"/>
        </w:rPr>
        <w:t>2.</w:t>
      </w:r>
      <w:r w:rsidRPr="00567F1D">
        <w:rPr>
          <w:szCs w:val="28"/>
        </w:rPr>
        <w:t xml:space="preserve"> У зв’язку із зазначеним, не може бути підтримана і пропозиція виключення із Закону України «Про рекламу» ч. 12 ст. 21, яка встановлює вимоги щодо реклами послуг народної медицини</w:t>
      </w:r>
      <w:r w:rsidRPr="00567F1D">
        <w:t xml:space="preserve"> (цілительства) та осіб, які їх надають.</w:t>
      </w:r>
    </w:p>
    <w:p w14:paraId="2F63ED49" w14:textId="77777777" w:rsidR="00463CB4" w:rsidRPr="00567F1D" w:rsidRDefault="00463CB4" w:rsidP="008D119E">
      <w:pPr>
        <w:ind w:firstLine="709"/>
        <w:jc w:val="both"/>
        <w:rPr>
          <w:b/>
          <w:i/>
        </w:rPr>
      </w:pPr>
    </w:p>
    <w:p w14:paraId="746EBD3D" w14:textId="77777777" w:rsidR="006D66D6" w:rsidRDefault="006D66D6" w:rsidP="008D119E">
      <w:pPr>
        <w:ind w:firstLine="709"/>
        <w:jc w:val="both"/>
        <w:rPr>
          <w:b/>
          <w:i/>
        </w:rPr>
      </w:pPr>
    </w:p>
    <w:p w14:paraId="19BDF5BE" w14:textId="5E30E0CD" w:rsidR="00C80C5F" w:rsidRPr="00870213" w:rsidRDefault="00C80C5F" w:rsidP="00BB730B">
      <w:pPr>
        <w:ind w:firstLine="709"/>
        <w:jc w:val="both"/>
        <w:rPr>
          <w:szCs w:val="28"/>
        </w:rPr>
      </w:pPr>
      <w:r w:rsidRPr="00870213">
        <w:rPr>
          <w:szCs w:val="28"/>
        </w:rPr>
        <w:t xml:space="preserve">Керівник Головного управління                      </w:t>
      </w:r>
      <w:r w:rsidR="00A7099A" w:rsidRPr="00870213">
        <w:rPr>
          <w:szCs w:val="28"/>
        </w:rPr>
        <w:t xml:space="preserve">     </w:t>
      </w:r>
      <w:r w:rsidR="00463CB4">
        <w:rPr>
          <w:szCs w:val="28"/>
        </w:rPr>
        <w:t xml:space="preserve">                  </w:t>
      </w:r>
      <w:r w:rsidR="00BB730B">
        <w:rPr>
          <w:szCs w:val="28"/>
        </w:rPr>
        <w:t xml:space="preserve">    </w:t>
      </w:r>
      <w:r w:rsidR="00463CB4">
        <w:rPr>
          <w:szCs w:val="28"/>
        </w:rPr>
        <w:t xml:space="preserve"> </w:t>
      </w:r>
      <w:r w:rsidR="00A7099A" w:rsidRPr="00870213">
        <w:rPr>
          <w:szCs w:val="28"/>
        </w:rPr>
        <w:t xml:space="preserve">   </w:t>
      </w:r>
      <w:r w:rsidRPr="00870213">
        <w:rPr>
          <w:szCs w:val="28"/>
        </w:rPr>
        <w:t xml:space="preserve"> С. Тихонюк</w:t>
      </w:r>
    </w:p>
    <w:p w14:paraId="278943FB" w14:textId="77777777" w:rsidR="00C80C5F" w:rsidRDefault="00C80C5F" w:rsidP="009E1A9E">
      <w:pPr>
        <w:pStyle w:val="Igor"/>
      </w:pPr>
    </w:p>
    <w:p w14:paraId="5801B25F" w14:textId="77777777" w:rsidR="00844233" w:rsidRPr="00563085" w:rsidRDefault="00844233" w:rsidP="009E1A9E">
      <w:pPr>
        <w:pStyle w:val="Igor"/>
      </w:pPr>
    </w:p>
    <w:p w14:paraId="5424DD92" w14:textId="6E91A15D" w:rsidR="00844233" w:rsidRPr="00844233" w:rsidRDefault="00862493" w:rsidP="00844233">
      <w:pPr>
        <w:ind w:firstLine="709"/>
        <w:jc w:val="both"/>
        <w:rPr>
          <w:sz w:val="20"/>
          <w:szCs w:val="20"/>
        </w:rPr>
      </w:pPr>
      <w:r w:rsidRPr="00844233">
        <w:rPr>
          <w:sz w:val="20"/>
          <w:szCs w:val="20"/>
        </w:rPr>
        <w:t xml:space="preserve"> </w:t>
      </w:r>
      <w:r w:rsidR="00C80C5F" w:rsidRPr="00844233">
        <w:rPr>
          <w:sz w:val="20"/>
          <w:szCs w:val="20"/>
        </w:rPr>
        <w:t>Вик.: Е. Вальковський</w:t>
      </w:r>
      <w:r w:rsidR="00914D24" w:rsidRPr="00844233">
        <w:rPr>
          <w:sz w:val="20"/>
          <w:szCs w:val="20"/>
        </w:rPr>
        <w:t xml:space="preserve">, </w:t>
      </w:r>
      <w:r w:rsidR="00463CB4">
        <w:rPr>
          <w:sz w:val="20"/>
          <w:szCs w:val="20"/>
        </w:rPr>
        <w:t xml:space="preserve">Н. Пархоменко, </w:t>
      </w:r>
      <w:r w:rsidR="00914D24" w:rsidRPr="00844233">
        <w:rPr>
          <w:sz w:val="20"/>
          <w:szCs w:val="20"/>
        </w:rPr>
        <w:t>М. Муравська</w:t>
      </w:r>
      <w:r w:rsidR="00E33336" w:rsidRPr="00844233">
        <w:rPr>
          <w:sz w:val="20"/>
          <w:szCs w:val="20"/>
        </w:rPr>
        <w:t>, Л.</w:t>
      </w:r>
      <w:r w:rsidR="00463CB4">
        <w:rPr>
          <w:sz w:val="20"/>
          <w:szCs w:val="20"/>
        </w:rPr>
        <w:t xml:space="preserve"> </w:t>
      </w:r>
      <w:r w:rsidR="00E33336" w:rsidRPr="00844233">
        <w:rPr>
          <w:sz w:val="20"/>
          <w:szCs w:val="20"/>
        </w:rPr>
        <w:t>Демчук</w:t>
      </w:r>
      <w:r w:rsidR="00844233" w:rsidRPr="00844233">
        <w:rPr>
          <w:sz w:val="20"/>
          <w:szCs w:val="20"/>
        </w:rPr>
        <w:t>,  К. Вербицький, В. Грицак</w:t>
      </w:r>
    </w:p>
    <w:p w14:paraId="25551BEF" w14:textId="77777777" w:rsidR="00914D24" w:rsidRPr="00596B34" w:rsidRDefault="00914D24" w:rsidP="00914D24">
      <w:pPr>
        <w:jc w:val="both"/>
        <w:rPr>
          <w:sz w:val="22"/>
          <w:szCs w:val="22"/>
        </w:rPr>
      </w:pPr>
    </w:p>
    <w:p w14:paraId="4D1D56E5" w14:textId="77777777" w:rsidR="00C80C5F" w:rsidRPr="00870213" w:rsidRDefault="00C80C5F" w:rsidP="009E1A9E">
      <w:pPr>
        <w:pStyle w:val="Igor"/>
      </w:pPr>
    </w:p>
    <w:sectPr w:rsidR="00C80C5F" w:rsidRPr="00870213" w:rsidSect="00711E05">
      <w:headerReference w:type="even" r:id="rId7"/>
      <w:headerReference w:type="default" r:id="rId8"/>
      <w:headerReference w:type="first" r:id="rId9"/>
      <w:pgSz w:w="12240" w:h="15840"/>
      <w:pgMar w:top="1134" w:right="567" w:bottom="1077" w:left="1701" w:header="284"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22A840" w14:textId="77777777" w:rsidR="007B0477" w:rsidRDefault="007B0477">
      <w:r>
        <w:separator/>
      </w:r>
    </w:p>
  </w:endnote>
  <w:endnote w:type="continuationSeparator" w:id="0">
    <w:p w14:paraId="7A580332" w14:textId="77777777" w:rsidR="007B0477" w:rsidRDefault="007B0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Yu Gothic"/>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97697C" w14:textId="77777777" w:rsidR="007B0477" w:rsidRDefault="007B0477">
      <w:r>
        <w:separator/>
      </w:r>
    </w:p>
  </w:footnote>
  <w:footnote w:type="continuationSeparator" w:id="0">
    <w:p w14:paraId="2A119D95" w14:textId="77777777" w:rsidR="007B0477" w:rsidRDefault="007B04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CA408" w14:textId="77777777" w:rsidR="00BE77FE" w:rsidRDefault="00BE77FE" w:rsidP="00862493">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FBD8A0A" w14:textId="77777777" w:rsidR="00BE77FE" w:rsidRDefault="00BE77FE" w:rsidP="00645D8B">
    <w:pPr>
      <w:pStyle w:val="a4"/>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E87F9" w14:textId="2746CBB6" w:rsidR="00862493" w:rsidRPr="00DC2B70" w:rsidRDefault="00862493" w:rsidP="00DC2B70">
    <w:pPr>
      <w:pStyle w:val="a4"/>
      <w:framePr w:wrap="around" w:vAnchor="text" w:hAnchor="page" w:x="6601" w:y="5"/>
      <w:rPr>
        <w:rStyle w:val="a8"/>
        <w:szCs w:val="28"/>
      </w:rPr>
    </w:pPr>
    <w:r w:rsidRPr="00DC2B70">
      <w:rPr>
        <w:rStyle w:val="a8"/>
        <w:szCs w:val="28"/>
      </w:rPr>
      <w:fldChar w:fldCharType="begin"/>
    </w:r>
    <w:r w:rsidRPr="00DC2B70">
      <w:rPr>
        <w:rStyle w:val="a8"/>
        <w:szCs w:val="28"/>
      </w:rPr>
      <w:instrText xml:space="preserve">PAGE  </w:instrText>
    </w:r>
    <w:r w:rsidRPr="00DC2B70">
      <w:rPr>
        <w:rStyle w:val="a8"/>
        <w:szCs w:val="28"/>
      </w:rPr>
      <w:fldChar w:fldCharType="separate"/>
    </w:r>
    <w:r w:rsidR="00275EC5">
      <w:rPr>
        <w:rStyle w:val="a8"/>
        <w:noProof/>
        <w:szCs w:val="28"/>
      </w:rPr>
      <w:t>7</w:t>
    </w:r>
    <w:r w:rsidRPr="00DC2B70">
      <w:rPr>
        <w:rStyle w:val="a8"/>
        <w:szCs w:val="28"/>
      </w:rPr>
      <w:fldChar w:fldCharType="end"/>
    </w:r>
  </w:p>
  <w:p w14:paraId="08032231" w14:textId="77777777" w:rsidR="00BE77FE" w:rsidRPr="00DC2B70" w:rsidRDefault="00BE77FE" w:rsidP="00645D8B">
    <w:pPr>
      <w:pStyle w:val="a4"/>
      <w:ind w:right="360"/>
      <w:rPr>
        <w:szCs w:val="2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3076D" w14:textId="77777777" w:rsidR="00BE77FE" w:rsidRPr="00491C40" w:rsidRDefault="00BE77FE" w:rsidP="00491C40">
    <w:pPr>
      <w:pStyle w:val="a4"/>
      <w:jc w:val="right"/>
      <w:rPr>
        <w:sz w:val="20"/>
        <w:szCs w:val="20"/>
      </w:rPr>
    </w:pPr>
    <w:r w:rsidRPr="00491C40">
      <w:rPr>
        <w:sz w:val="20"/>
        <w:szCs w:val="20"/>
      </w:rPr>
      <w:t xml:space="preserve">До реєстр. № </w:t>
    </w:r>
    <w:r>
      <w:rPr>
        <w:sz w:val="20"/>
        <w:szCs w:val="20"/>
      </w:rPr>
      <w:t>4219</w:t>
    </w:r>
    <w:r w:rsidRPr="00491C40">
      <w:rPr>
        <w:sz w:val="20"/>
        <w:szCs w:val="20"/>
        <w:lang w:val="ru-RU"/>
      </w:rPr>
      <w:t xml:space="preserve"> </w:t>
    </w:r>
    <w:r w:rsidRPr="00491C40">
      <w:rPr>
        <w:sz w:val="20"/>
        <w:szCs w:val="20"/>
      </w:rPr>
      <w:t>від</w:t>
    </w:r>
    <w:r>
      <w:rPr>
        <w:sz w:val="20"/>
        <w:szCs w:val="20"/>
      </w:rPr>
      <w:t xml:space="preserve"> 15</w:t>
    </w:r>
    <w:r w:rsidRPr="00491C40">
      <w:rPr>
        <w:sz w:val="20"/>
        <w:szCs w:val="20"/>
      </w:rPr>
      <w:t>.</w:t>
    </w:r>
    <w:r>
      <w:rPr>
        <w:sz w:val="20"/>
        <w:szCs w:val="20"/>
      </w:rPr>
      <w:t>10</w:t>
    </w:r>
    <w:r w:rsidRPr="00491C40">
      <w:rPr>
        <w:sz w:val="20"/>
        <w:szCs w:val="20"/>
      </w:rPr>
      <w:t xml:space="preserve">.2020 </w:t>
    </w:r>
  </w:p>
  <w:p w14:paraId="3480C288" w14:textId="77777777" w:rsidR="00BE77FE" w:rsidRPr="00491C40" w:rsidRDefault="00BE77FE" w:rsidP="00491C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482"/>
        <w:tab w:val="left" w:pos="11624"/>
        <w:tab w:val="left" w:pos="11908"/>
        <w:tab w:val="left" w:pos="12824"/>
        <w:tab w:val="left" w:pos="13740"/>
        <w:tab w:val="left" w:pos="14656"/>
      </w:tabs>
      <w:ind w:firstLine="567"/>
      <w:jc w:val="right"/>
      <w:rPr>
        <w:sz w:val="20"/>
        <w:szCs w:val="20"/>
      </w:rPr>
    </w:pPr>
    <w:r w:rsidRPr="00491C40">
      <w:rPr>
        <w:sz w:val="20"/>
        <w:szCs w:val="20"/>
      </w:rPr>
      <w:t>Народн</w:t>
    </w:r>
    <w:r>
      <w:rPr>
        <w:sz w:val="20"/>
        <w:szCs w:val="20"/>
      </w:rPr>
      <w:t>і</w:t>
    </w:r>
    <w:r w:rsidRPr="00491C40">
      <w:rPr>
        <w:sz w:val="20"/>
        <w:szCs w:val="20"/>
      </w:rPr>
      <w:t xml:space="preserve"> депутат</w:t>
    </w:r>
    <w:r>
      <w:rPr>
        <w:sz w:val="20"/>
        <w:szCs w:val="20"/>
      </w:rPr>
      <w:t>и</w:t>
    </w:r>
    <w:r w:rsidRPr="00491C40">
      <w:rPr>
        <w:sz w:val="20"/>
        <w:szCs w:val="20"/>
      </w:rPr>
      <w:t xml:space="preserve"> України </w:t>
    </w:r>
  </w:p>
  <w:p w14:paraId="4AB39E64" w14:textId="585B5209" w:rsidR="00BE77FE" w:rsidRDefault="00BE77FE" w:rsidP="00491C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482"/>
        <w:tab w:val="left" w:pos="11624"/>
        <w:tab w:val="left" w:pos="11908"/>
        <w:tab w:val="left" w:pos="12824"/>
        <w:tab w:val="left" w:pos="13740"/>
        <w:tab w:val="left" w:pos="14656"/>
      </w:tabs>
      <w:ind w:firstLine="567"/>
      <w:jc w:val="right"/>
    </w:pPr>
    <w:r>
      <w:rPr>
        <w:sz w:val="20"/>
        <w:szCs w:val="20"/>
      </w:rPr>
      <w:t>Р</w:t>
    </w:r>
    <w:r w:rsidRPr="00491C40">
      <w:rPr>
        <w:sz w:val="20"/>
        <w:szCs w:val="20"/>
      </w:rPr>
      <w:t>.</w:t>
    </w:r>
    <w:r w:rsidR="006D66D6">
      <w:rPr>
        <w:sz w:val="20"/>
        <w:szCs w:val="20"/>
      </w:rPr>
      <w:t xml:space="preserve"> </w:t>
    </w:r>
    <w:r>
      <w:rPr>
        <w:sz w:val="20"/>
        <w:szCs w:val="20"/>
      </w:rPr>
      <w:t>Підласа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864D1"/>
    <w:multiLevelType w:val="hybridMultilevel"/>
    <w:tmpl w:val="C11A99B8"/>
    <w:lvl w:ilvl="0" w:tplc="CA2C6CF0">
      <w:start w:val="1"/>
      <w:numFmt w:val="decimal"/>
      <w:lvlText w:val="%1."/>
      <w:lvlJc w:val="left"/>
      <w:pPr>
        <w:tabs>
          <w:tab w:val="num" w:pos="1717"/>
        </w:tabs>
        <w:ind w:left="1717" w:hanging="1008"/>
      </w:pPr>
      <w:rPr>
        <w:rFonts w:hint="default"/>
        <w:b/>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1" w15:restartNumberingAfterBreak="0">
    <w:nsid w:val="3C78029E"/>
    <w:multiLevelType w:val="hybridMultilevel"/>
    <w:tmpl w:val="F6189B26"/>
    <w:lvl w:ilvl="0" w:tplc="185A7DD0">
      <w:start w:val="1"/>
      <w:numFmt w:val="decimal"/>
      <w:lvlText w:val="%1."/>
      <w:lvlJc w:val="left"/>
      <w:pPr>
        <w:tabs>
          <w:tab w:val="num" w:pos="1717"/>
        </w:tabs>
        <w:ind w:left="1717" w:hanging="1008"/>
      </w:pPr>
      <w:rPr>
        <w:rFonts w:hint="default"/>
        <w:b/>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2" w15:restartNumberingAfterBreak="0">
    <w:nsid w:val="6DF22213"/>
    <w:multiLevelType w:val="hybridMultilevel"/>
    <w:tmpl w:val="82D2376A"/>
    <w:lvl w:ilvl="0" w:tplc="449699CA">
      <w:start w:val="1"/>
      <w:numFmt w:val="decimal"/>
      <w:lvlText w:val="%1."/>
      <w:lvlJc w:val="left"/>
      <w:pPr>
        <w:tabs>
          <w:tab w:val="num" w:pos="1789"/>
        </w:tabs>
        <w:ind w:left="1789" w:hanging="1080"/>
      </w:pPr>
      <w:rPr>
        <w:rFonts w:hint="default"/>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862"/>
    <w:rsid w:val="000049D1"/>
    <w:rsid w:val="00006256"/>
    <w:rsid w:val="0000649E"/>
    <w:rsid w:val="0001182F"/>
    <w:rsid w:val="000131A9"/>
    <w:rsid w:val="00013F1B"/>
    <w:rsid w:val="000140DA"/>
    <w:rsid w:val="00021912"/>
    <w:rsid w:val="00021E4F"/>
    <w:rsid w:val="00022AA6"/>
    <w:rsid w:val="000271FE"/>
    <w:rsid w:val="0003325F"/>
    <w:rsid w:val="0003557C"/>
    <w:rsid w:val="00036347"/>
    <w:rsid w:val="000408E5"/>
    <w:rsid w:val="00040A1F"/>
    <w:rsid w:val="000459F5"/>
    <w:rsid w:val="00047B45"/>
    <w:rsid w:val="00056626"/>
    <w:rsid w:val="00056DF0"/>
    <w:rsid w:val="000572FE"/>
    <w:rsid w:val="000619B3"/>
    <w:rsid w:val="00067943"/>
    <w:rsid w:val="0007042E"/>
    <w:rsid w:val="000722E0"/>
    <w:rsid w:val="00072CC6"/>
    <w:rsid w:val="000731DD"/>
    <w:rsid w:val="0007327D"/>
    <w:rsid w:val="00075E9A"/>
    <w:rsid w:val="00086413"/>
    <w:rsid w:val="00087DB7"/>
    <w:rsid w:val="0009080C"/>
    <w:rsid w:val="00092A4C"/>
    <w:rsid w:val="000964A8"/>
    <w:rsid w:val="00097493"/>
    <w:rsid w:val="000A0F02"/>
    <w:rsid w:val="000A35FD"/>
    <w:rsid w:val="000A7D83"/>
    <w:rsid w:val="000B427E"/>
    <w:rsid w:val="000B640E"/>
    <w:rsid w:val="000B724B"/>
    <w:rsid w:val="000C0FBC"/>
    <w:rsid w:val="000C16C7"/>
    <w:rsid w:val="000C4130"/>
    <w:rsid w:val="000C7A9C"/>
    <w:rsid w:val="000D47B4"/>
    <w:rsid w:val="000D5197"/>
    <w:rsid w:val="000E4EC4"/>
    <w:rsid w:val="000E60DE"/>
    <w:rsid w:val="000F7607"/>
    <w:rsid w:val="0010702B"/>
    <w:rsid w:val="001117C5"/>
    <w:rsid w:val="00111FAB"/>
    <w:rsid w:val="001135EE"/>
    <w:rsid w:val="00123DFC"/>
    <w:rsid w:val="001428D4"/>
    <w:rsid w:val="00143984"/>
    <w:rsid w:val="00143C8C"/>
    <w:rsid w:val="001476D6"/>
    <w:rsid w:val="00147788"/>
    <w:rsid w:val="00147F41"/>
    <w:rsid w:val="001562CB"/>
    <w:rsid w:val="00157529"/>
    <w:rsid w:val="00161DEF"/>
    <w:rsid w:val="00164D93"/>
    <w:rsid w:val="00171105"/>
    <w:rsid w:val="0017526D"/>
    <w:rsid w:val="00177508"/>
    <w:rsid w:val="0018244E"/>
    <w:rsid w:val="00184992"/>
    <w:rsid w:val="00193A13"/>
    <w:rsid w:val="001A0DAB"/>
    <w:rsid w:val="001A1C42"/>
    <w:rsid w:val="001A5301"/>
    <w:rsid w:val="001A68FC"/>
    <w:rsid w:val="001A6AAE"/>
    <w:rsid w:val="001B24CF"/>
    <w:rsid w:val="001B33B1"/>
    <w:rsid w:val="001B3D03"/>
    <w:rsid w:val="001B4289"/>
    <w:rsid w:val="001B441C"/>
    <w:rsid w:val="001B6D54"/>
    <w:rsid w:val="001B7F09"/>
    <w:rsid w:val="001C3781"/>
    <w:rsid w:val="001C4B88"/>
    <w:rsid w:val="001D0D97"/>
    <w:rsid w:val="001D5978"/>
    <w:rsid w:val="001E0440"/>
    <w:rsid w:val="001E20F1"/>
    <w:rsid w:val="001E3E04"/>
    <w:rsid w:val="001F0A5A"/>
    <w:rsid w:val="001F0BA2"/>
    <w:rsid w:val="001F1272"/>
    <w:rsid w:val="001F2981"/>
    <w:rsid w:val="00201D95"/>
    <w:rsid w:val="00204A7E"/>
    <w:rsid w:val="00207008"/>
    <w:rsid w:val="00211F78"/>
    <w:rsid w:val="00215965"/>
    <w:rsid w:val="00215FE0"/>
    <w:rsid w:val="002167E2"/>
    <w:rsid w:val="002234E6"/>
    <w:rsid w:val="00226AE5"/>
    <w:rsid w:val="00230915"/>
    <w:rsid w:val="0023357F"/>
    <w:rsid w:val="00235B4E"/>
    <w:rsid w:val="00245CC8"/>
    <w:rsid w:val="0024701C"/>
    <w:rsid w:val="00255418"/>
    <w:rsid w:val="00256F8F"/>
    <w:rsid w:val="00275EC5"/>
    <w:rsid w:val="002760B4"/>
    <w:rsid w:val="002774A8"/>
    <w:rsid w:val="002829A2"/>
    <w:rsid w:val="00283BDB"/>
    <w:rsid w:val="00284156"/>
    <w:rsid w:val="002845D4"/>
    <w:rsid w:val="00287AC5"/>
    <w:rsid w:val="00293648"/>
    <w:rsid w:val="00293A94"/>
    <w:rsid w:val="002950A9"/>
    <w:rsid w:val="0029685C"/>
    <w:rsid w:val="00296C8F"/>
    <w:rsid w:val="002A0830"/>
    <w:rsid w:val="002A08DB"/>
    <w:rsid w:val="002A5947"/>
    <w:rsid w:val="002B018A"/>
    <w:rsid w:val="002B1D85"/>
    <w:rsid w:val="002B2C3A"/>
    <w:rsid w:val="002C43D7"/>
    <w:rsid w:val="002C5935"/>
    <w:rsid w:val="002C7480"/>
    <w:rsid w:val="002C7FEB"/>
    <w:rsid w:val="002D028B"/>
    <w:rsid w:val="002D53AD"/>
    <w:rsid w:val="002E2357"/>
    <w:rsid w:val="002E6DCD"/>
    <w:rsid w:val="003020D3"/>
    <w:rsid w:val="003036C2"/>
    <w:rsid w:val="0030438C"/>
    <w:rsid w:val="00317113"/>
    <w:rsid w:val="00337A9D"/>
    <w:rsid w:val="0034127E"/>
    <w:rsid w:val="0034509A"/>
    <w:rsid w:val="00345196"/>
    <w:rsid w:val="00347529"/>
    <w:rsid w:val="00351D4B"/>
    <w:rsid w:val="003520C8"/>
    <w:rsid w:val="00353697"/>
    <w:rsid w:val="0035438B"/>
    <w:rsid w:val="00355D7B"/>
    <w:rsid w:val="003569D8"/>
    <w:rsid w:val="00370DAC"/>
    <w:rsid w:val="00370EBE"/>
    <w:rsid w:val="003715F8"/>
    <w:rsid w:val="00372CD1"/>
    <w:rsid w:val="0038236F"/>
    <w:rsid w:val="003844FD"/>
    <w:rsid w:val="003855D3"/>
    <w:rsid w:val="00393576"/>
    <w:rsid w:val="0039611E"/>
    <w:rsid w:val="003A0584"/>
    <w:rsid w:val="003A30A9"/>
    <w:rsid w:val="003A4C75"/>
    <w:rsid w:val="003A5286"/>
    <w:rsid w:val="003A7A39"/>
    <w:rsid w:val="003B228E"/>
    <w:rsid w:val="003B24B0"/>
    <w:rsid w:val="003B7F8D"/>
    <w:rsid w:val="003C0A53"/>
    <w:rsid w:val="003D7203"/>
    <w:rsid w:val="003E37B0"/>
    <w:rsid w:val="003F3436"/>
    <w:rsid w:val="004013CB"/>
    <w:rsid w:val="00401802"/>
    <w:rsid w:val="0040361C"/>
    <w:rsid w:val="00413BBB"/>
    <w:rsid w:val="00414915"/>
    <w:rsid w:val="00416398"/>
    <w:rsid w:val="00421EF3"/>
    <w:rsid w:val="004331F8"/>
    <w:rsid w:val="00434758"/>
    <w:rsid w:val="0043516A"/>
    <w:rsid w:val="00435830"/>
    <w:rsid w:val="00437AAB"/>
    <w:rsid w:val="00440243"/>
    <w:rsid w:val="00441CE8"/>
    <w:rsid w:val="00453454"/>
    <w:rsid w:val="004552B9"/>
    <w:rsid w:val="00457601"/>
    <w:rsid w:val="00463CB4"/>
    <w:rsid w:val="004669DA"/>
    <w:rsid w:val="00466CAF"/>
    <w:rsid w:val="00470B02"/>
    <w:rsid w:val="004748C1"/>
    <w:rsid w:val="004823BC"/>
    <w:rsid w:val="004859E3"/>
    <w:rsid w:val="00486AD0"/>
    <w:rsid w:val="00490147"/>
    <w:rsid w:val="00491C40"/>
    <w:rsid w:val="00495377"/>
    <w:rsid w:val="004956FF"/>
    <w:rsid w:val="00496E7C"/>
    <w:rsid w:val="004A2C3F"/>
    <w:rsid w:val="004A3269"/>
    <w:rsid w:val="004A34D7"/>
    <w:rsid w:val="004A6623"/>
    <w:rsid w:val="004B008D"/>
    <w:rsid w:val="004B5914"/>
    <w:rsid w:val="004C02AE"/>
    <w:rsid w:val="004C291C"/>
    <w:rsid w:val="004C2DC3"/>
    <w:rsid w:val="004C4145"/>
    <w:rsid w:val="004C55A1"/>
    <w:rsid w:val="004C6BD1"/>
    <w:rsid w:val="004C6C55"/>
    <w:rsid w:val="004D1378"/>
    <w:rsid w:val="004D1D99"/>
    <w:rsid w:val="004E0BA1"/>
    <w:rsid w:val="004E4E10"/>
    <w:rsid w:val="004E574F"/>
    <w:rsid w:val="004F094A"/>
    <w:rsid w:val="004F38D7"/>
    <w:rsid w:val="004F4D6C"/>
    <w:rsid w:val="004F5DA1"/>
    <w:rsid w:val="005036B2"/>
    <w:rsid w:val="005050C1"/>
    <w:rsid w:val="00505BC8"/>
    <w:rsid w:val="00507A70"/>
    <w:rsid w:val="00522DC7"/>
    <w:rsid w:val="00524B96"/>
    <w:rsid w:val="005264FD"/>
    <w:rsid w:val="0053108F"/>
    <w:rsid w:val="00533ACB"/>
    <w:rsid w:val="00533CC4"/>
    <w:rsid w:val="005432FF"/>
    <w:rsid w:val="005442CE"/>
    <w:rsid w:val="0054477D"/>
    <w:rsid w:val="00545AEC"/>
    <w:rsid w:val="00554763"/>
    <w:rsid w:val="005572D5"/>
    <w:rsid w:val="00561F18"/>
    <w:rsid w:val="00562C8E"/>
    <w:rsid w:val="005666DC"/>
    <w:rsid w:val="00567F1D"/>
    <w:rsid w:val="00575C50"/>
    <w:rsid w:val="00576236"/>
    <w:rsid w:val="00581380"/>
    <w:rsid w:val="005872D8"/>
    <w:rsid w:val="0059132D"/>
    <w:rsid w:val="005914FF"/>
    <w:rsid w:val="00594967"/>
    <w:rsid w:val="00596B34"/>
    <w:rsid w:val="005A7C85"/>
    <w:rsid w:val="005C0809"/>
    <w:rsid w:val="005C25D8"/>
    <w:rsid w:val="005E0E0A"/>
    <w:rsid w:val="005E1D23"/>
    <w:rsid w:val="005E727C"/>
    <w:rsid w:val="00600129"/>
    <w:rsid w:val="00601DB4"/>
    <w:rsid w:val="00613CD2"/>
    <w:rsid w:val="00614A94"/>
    <w:rsid w:val="0062018E"/>
    <w:rsid w:val="00625DB8"/>
    <w:rsid w:val="0062775B"/>
    <w:rsid w:val="00627976"/>
    <w:rsid w:val="00634B1E"/>
    <w:rsid w:val="006373DF"/>
    <w:rsid w:val="006439A1"/>
    <w:rsid w:val="00645D8B"/>
    <w:rsid w:val="0064635E"/>
    <w:rsid w:val="00654E6B"/>
    <w:rsid w:val="006570CC"/>
    <w:rsid w:val="006612D9"/>
    <w:rsid w:val="0067288B"/>
    <w:rsid w:val="00673434"/>
    <w:rsid w:val="00677A8E"/>
    <w:rsid w:val="00684DC3"/>
    <w:rsid w:val="00686102"/>
    <w:rsid w:val="006872BC"/>
    <w:rsid w:val="0069048D"/>
    <w:rsid w:val="00691991"/>
    <w:rsid w:val="0069222D"/>
    <w:rsid w:val="00694373"/>
    <w:rsid w:val="00694885"/>
    <w:rsid w:val="006A0E9E"/>
    <w:rsid w:val="006A770E"/>
    <w:rsid w:val="006B6B33"/>
    <w:rsid w:val="006C1148"/>
    <w:rsid w:val="006C36C4"/>
    <w:rsid w:val="006C54D2"/>
    <w:rsid w:val="006C612D"/>
    <w:rsid w:val="006D66D6"/>
    <w:rsid w:val="006D688A"/>
    <w:rsid w:val="006E41E0"/>
    <w:rsid w:val="006E4E06"/>
    <w:rsid w:val="006F0294"/>
    <w:rsid w:val="006F3A4D"/>
    <w:rsid w:val="006F4120"/>
    <w:rsid w:val="006F4B71"/>
    <w:rsid w:val="006F5B9E"/>
    <w:rsid w:val="006F63BD"/>
    <w:rsid w:val="006F68D9"/>
    <w:rsid w:val="00700C51"/>
    <w:rsid w:val="007010F5"/>
    <w:rsid w:val="007014BC"/>
    <w:rsid w:val="0070330E"/>
    <w:rsid w:val="00707AFB"/>
    <w:rsid w:val="00710B13"/>
    <w:rsid w:val="00711E05"/>
    <w:rsid w:val="007122C4"/>
    <w:rsid w:val="007126B7"/>
    <w:rsid w:val="007228A7"/>
    <w:rsid w:val="00736185"/>
    <w:rsid w:val="00741427"/>
    <w:rsid w:val="00741498"/>
    <w:rsid w:val="00743E5B"/>
    <w:rsid w:val="00745234"/>
    <w:rsid w:val="00751AE5"/>
    <w:rsid w:val="00752E92"/>
    <w:rsid w:val="007531BD"/>
    <w:rsid w:val="007567DB"/>
    <w:rsid w:val="00761DF4"/>
    <w:rsid w:val="007628F3"/>
    <w:rsid w:val="00766A5B"/>
    <w:rsid w:val="00776ADE"/>
    <w:rsid w:val="007815B9"/>
    <w:rsid w:val="007824BD"/>
    <w:rsid w:val="00786C10"/>
    <w:rsid w:val="00794C55"/>
    <w:rsid w:val="007A0216"/>
    <w:rsid w:val="007A3D46"/>
    <w:rsid w:val="007A5679"/>
    <w:rsid w:val="007A65D5"/>
    <w:rsid w:val="007B0477"/>
    <w:rsid w:val="007B14C6"/>
    <w:rsid w:val="007B1A20"/>
    <w:rsid w:val="007B26F6"/>
    <w:rsid w:val="007B617F"/>
    <w:rsid w:val="007C2387"/>
    <w:rsid w:val="007C76AF"/>
    <w:rsid w:val="007D560D"/>
    <w:rsid w:val="007E6288"/>
    <w:rsid w:val="007E7233"/>
    <w:rsid w:val="007F4C73"/>
    <w:rsid w:val="008046CF"/>
    <w:rsid w:val="008049C3"/>
    <w:rsid w:val="008118A1"/>
    <w:rsid w:val="00811CC2"/>
    <w:rsid w:val="008157BC"/>
    <w:rsid w:val="008157D1"/>
    <w:rsid w:val="0082775A"/>
    <w:rsid w:val="00830401"/>
    <w:rsid w:val="0084106D"/>
    <w:rsid w:val="00842FE7"/>
    <w:rsid w:val="00844233"/>
    <w:rsid w:val="00847ECE"/>
    <w:rsid w:val="008514C5"/>
    <w:rsid w:val="00851539"/>
    <w:rsid w:val="0085178A"/>
    <w:rsid w:val="00851841"/>
    <w:rsid w:val="0085498A"/>
    <w:rsid w:val="00860092"/>
    <w:rsid w:val="008605AC"/>
    <w:rsid w:val="00860762"/>
    <w:rsid w:val="00862493"/>
    <w:rsid w:val="008652B1"/>
    <w:rsid w:val="00867963"/>
    <w:rsid w:val="00870213"/>
    <w:rsid w:val="00873F49"/>
    <w:rsid w:val="00877917"/>
    <w:rsid w:val="00877AAE"/>
    <w:rsid w:val="00883892"/>
    <w:rsid w:val="00884621"/>
    <w:rsid w:val="0088521F"/>
    <w:rsid w:val="00887AFD"/>
    <w:rsid w:val="00894DB4"/>
    <w:rsid w:val="008958BA"/>
    <w:rsid w:val="008A0827"/>
    <w:rsid w:val="008B0787"/>
    <w:rsid w:val="008B6D0C"/>
    <w:rsid w:val="008C4F38"/>
    <w:rsid w:val="008C6387"/>
    <w:rsid w:val="008D119E"/>
    <w:rsid w:val="008D4035"/>
    <w:rsid w:val="008D7BFC"/>
    <w:rsid w:val="008E5E8F"/>
    <w:rsid w:val="008E7D41"/>
    <w:rsid w:val="008F26F5"/>
    <w:rsid w:val="008F36C8"/>
    <w:rsid w:val="00902862"/>
    <w:rsid w:val="00903CC1"/>
    <w:rsid w:val="009045D4"/>
    <w:rsid w:val="00905D84"/>
    <w:rsid w:val="009136DA"/>
    <w:rsid w:val="00914D24"/>
    <w:rsid w:val="00916435"/>
    <w:rsid w:val="00922F7C"/>
    <w:rsid w:val="009242E5"/>
    <w:rsid w:val="009308F7"/>
    <w:rsid w:val="00930909"/>
    <w:rsid w:val="00934914"/>
    <w:rsid w:val="00936953"/>
    <w:rsid w:val="0095037F"/>
    <w:rsid w:val="009505AC"/>
    <w:rsid w:val="00951DD1"/>
    <w:rsid w:val="00953AAB"/>
    <w:rsid w:val="00960405"/>
    <w:rsid w:val="00963C32"/>
    <w:rsid w:val="00967DA2"/>
    <w:rsid w:val="009719AA"/>
    <w:rsid w:val="00971AEB"/>
    <w:rsid w:val="00973306"/>
    <w:rsid w:val="00984AA8"/>
    <w:rsid w:val="0098535B"/>
    <w:rsid w:val="009877FB"/>
    <w:rsid w:val="009912CD"/>
    <w:rsid w:val="0099584F"/>
    <w:rsid w:val="00997D36"/>
    <w:rsid w:val="009A5D2B"/>
    <w:rsid w:val="009C0828"/>
    <w:rsid w:val="009C45B6"/>
    <w:rsid w:val="009C4EAA"/>
    <w:rsid w:val="009C5221"/>
    <w:rsid w:val="009C6F63"/>
    <w:rsid w:val="009D0549"/>
    <w:rsid w:val="009D27BC"/>
    <w:rsid w:val="009D7987"/>
    <w:rsid w:val="009E1A9E"/>
    <w:rsid w:val="009E7D96"/>
    <w:rsid w:val="009F043C"/>
    <w:rsid w:val="009F532C"/>
    <w:rsid w:val="00A01583"/>
    <w:rsid w:val="00A01768"/>
    <w:rsid w:val="00A04C5F"/>
    <w:rsid w:val="00A105B7"/>
    <w:rsid w:val="00A1427D"/>
    <w:rsid w:val="00A15431"/>
    <w:rsid w:val="00A16C52"/>
    <w:rsid w:val="00A201F5"/>
    <w:rsid w:val="00A22EDA"/>
    <w:rsid w:val="00A3449F"/>
    <w:rsid w:val="00A44EC5"/>
    <w:rsid w:val="00A542AB"/>
    <w:rsid w:val="00A54407"/>
    <w:rsid w:val="00A551AB"/>
    <w:rsid w:val="00A55F35"/>
    <w:rsid w:val="00A62376"/>
    <w:rsid w:val="00A631D9"/>
    <w:rsid w:val="00A7099A"/>
    <w:rsid w:val="00A70E3A"/>
    <w:rsid w:val="00A8508F"/>
    <w:rsid w:val="00A851FF"/>
    <w:rsid w:val="00A92B9D"/>
    <w:rsid w:val="00AA0352"/>
    <w:rsid w:val="00AA052B"/>
    <w:rsid w:val="00AA2E46"/>
    <w:rsid w:val="00AA3B45"/>
    <w:rsid w:val="00AA6397"/>
    <w:rsid w:val="00AB74A9"/>
    <w:rsid w:val="00AC1F43"/>
    <w:rsid w:val="00AC5876"/>
    <w:rsid w:val="00AC7DAE"/>
    <w:rsid w:val="00AE0451"/>
    <w:rsid w:val="00AE1DE9"/>
    <w:rsid w:val="00AE4C57"/>
    <w:rsid w:val="00B0071B"/>
    <w:rsid w:val="00B01CC8"/>
    <w:rsid w:val="00B04CA2"/>
    <w:rsid w:val="00B06A87"/>
    <w:rsid w:val="00B13F4E"/>
    <w:rsid w:val="00B14316"/>
    <w:rsid w:val="00B14D2A"/>
    <w:rsid w:val="00B2142D"/>
    <w:rsid w:val="00B30ED4"/>
    <w:rsid w:val="00B33DBC"/>
    <w:rsid w:val="00B345AB"/>
    <w:rsid w:val="00B34D0A"/>
    <w:rsid w:val="00B35E8D"/>
    <w:rsid w:val="00B54120"/>
    <w:rsid w:val="00B56189"/>
    <w:rsid w:val="00B62D82"/>
    <w:rsid w:val="00B661B2"/>
    <w:rsid w:val="00B70B69"/>
    <w:rsid w:val="00B76303"/>
    <w:rsid w:val="00B825ED"/>
    <w:rsid w:val="00B831EC"/>
    <w:rsid w:val="00B93587"/>
    <w:rsid w:val="00BB13CF"/>
    <w:rsid w:val="00BB730B"/>
    <w:rsid w:val="00BC5803"/>
    <w:rsid w:val="00BD6009"/>
    <w:rsid w:val="00BE0F2A"/>
    <w:rsid w:val="00BE1022"/>
    <w:rsid w:val="00BE2D0B"/>
    <w:rsid w:val="00BE39DD"/>
    <w:rsid w:val="00BE77FE"/>
    <w:rsid w:val="00BF091C"/>
    <w:rsid w:val="00BF58B7"/>
    <w:rsid w:val="00C00AE1"/>
    <w:rsid w:val="00C10CCA"/>
    <w:rsid w:val="00C17232"/>
    <w:rsid w:val="00C200F3"/>
    <w:rsid w:val="00C2304D"/>
    <w:rsid w:val="00C33BC4"/>
    <w:rsid w:val="00C355FB"/>
    <w:rsid w:val="00C361FD"/>
    <w:rsid w:val="00C43C43"/>
    <w:rsid w:val="00C51E68"/>
    <w:rsid w:val="00C67A05"/>
    <w:rsid w:val="00C71C68"/>
    <w:rsid w:val="00C739FB"/>
    <w:rsid w:val="00C74074"/>
    <w:rsid w:val="00C80C5F"/>
    <w:rsid w:val="00C81FAA"/>
    <w:rsid w:val="00C838D7"/>
    <w:rsid w:val="00C83EB6"/>
    <w:rsid w:val="00C87920"/>
    <w:rsid w:val="00C904B9"/>
    <w:rsid w:val="00C95FF0"/>
    <w:rsid w:val="00C97CA7"/>
    <w:rsid w:val="00CA0F7F"/>
    <w:rsid w:val="00CA2BD1"/>
    <w:rsid w:val="00CA2E53"/>
    <w:rsid w:val="00CA7AE4"/>
    <w:rsid w:val="00CB0B4F"/>
    <w:rsid w:val="00CB1A27"/>
    <w:rsid w:val="00CB213C"/>
    <w:rsid w:val="00CB2FE2"/>
    <w:rsid w:val="00CC0F03"/>
    <w:rsid w:val="00CC364F"/>
    <w:rsid w:val="00CC6CCA"/>
    <w:rsid w:val="00CD2111"/>
    <w:rsid w:val="00CD2A94"/>
    <w:rsid w:val="00CD5544"/>
    <w:rsid w:val="00CE45AA"/>
    <w:rsid w:val="00CF1938"/>
    <w:rsid w:val="00D0310F"/>
    <w:rsid w:val="00D052D5"/>
    <w:rsid w:val="00D05B35"/>
    <w:rsid w:val="00D12B04"/>
    <w:rsid w:val="00D14E00"/>
    <w:rsid w:val="00D16613"/>
    <w:rsid w:val="00D17B61"/>
    <w:rsid w:val="00D21F7B"/>
    <w:rsid w:val="00D26F69"/>
    <w:rsid w:val="00D27A15"/>
    <w:rsid w:val="00D27E1E"/>
    <w:rsid w:val="00D3449D"/>
    <w:rsid w:val="00D419FF"/>
    <w:rsid w:val="00D41A9F"/>
    <w:rsid w:val="00D41CD9"/>
    <w:rsid w:val="00D42CE0"/>
    <w:rsid w:val="00D4345C"/>
    <w:rsid w:val="00D43527"/>
    <w:rsid w:val="00D43E7A"/>
    <w:rsid w:val="00D46A51"/>
    <w:rsid w:val="00D525D3"/>
    <w:rsid w:val="00D576FA"/>
    <w:rsid w:val="00D635C9"/>
    <w:rsid w:val="00D64D0A"/>
    <w:rsid w:val="00D65E64"/>
    <w:rsid w:val="00D675E4"/>
    <w:rsid w:val="00D676F2"/>
    <w:rsid w:val="00D71F3E"/>
    <w:rsid w:val="00D752CD"/>
    <w:rsid w:val="00D813C4"/>
    <w:rsid w:val="00D86119"/>
    <w:rsid w:val="00D8676B"/>
    <w:rsid w:val="00D9116D"/>
    <w:rsid w:val="00D927F8"/>
    <w:rsid w:val="00D92BE8"/>
    <w:rsid w:val="00D93068"/>
    <w:rsid w:val="00D9759E"/>
    <w:rsid w:val="00DA2DD5"/>
    <w:rsid w:val="00DA41DB"/>
    <w:rsid w:val="00DA7565"/>
    <w:rsid w:val="00DB5C80"/>
    <w:rsid w:val="00DC0172"/>
    <w:rsid w:val="00DC2B70"/>
    <w:rsid w:val="00DD14C9"/>
    <w:rsid w:val="00DD5F81"/>
    <w:rsid w:val="00DD7423"/>
    <w:rsid w:val="00DE51F9"/>
    <w:rsid w:val="00DF1717"/>
    <w:rsid w:val="00E01A79"/>
    <w:rsid w:val="00E0643C"/>
    <w:rsid w:val="00E20D84"/>
    <w:rsid w:val="00E252EC"/>
    <w:rsid w:val="00E3243A"/>
    <w:rsid w:val="00E32A11"/>
    <w:rsid w:val="00E331F1"/>
    <w:rsid w:val="00E33336"/>
    <w:rsid w:val="00E34882"/>
    <w:rsid w:val="00E5467F"/>
    <w:rsid w:val="00E57352"/>
    <w:rsid w:val="00E6359B"/>
    <w:rsid w:val="00E639BE"/>
    <w:rsid w:val="00E674A8"/>
    <w:rsid w:val="00E713E0"/>
    <w:rsid w:val="00E7185A"/>
    <w:rsid w:val="00E750F7"/>
    <w:rsid w:val="00E80247"/>
    <w:rsid w:val="00E80FCA"/>
    <w:rsid w:val="00E81379"/>
    <w:rsid w:val="00E821E0"/>
    <w:rsid w:val="00E832D2"/>
    <w:rsid w:val="00E8710F"/>
    <w:rsid w:val="00E871F2"/>
    <w:rsid w:val="00E9149F"/>
    <w:rsid w:val="00E94362"/>
    <w:rsid w:val="00EA18A1"/>
    <w:rsid w:val="00EA38E2"/>
    <w:rsid w:val="00EA3FA4"/>
    <w:rsid w:val="00EB28D0"/>
    <w:rsid w:val="00EC2244"/>
    <w:rsid w:val="00EC4219"/>
    <w:rsid w:val="00EE4649"/>
    <w:rsid w:val="00EF4236"/>
    <w:rsid w:val="00EF55B2"/>
    <w:rsid w:val="00F013E7"/>
    <w:rsid w:val="00F0563A"/>
    <w:rsid w:val="00F104D9"/>
    <w:rsid w:val="00F10BEA"/>
    <w:rsid w:val="00F10F6A"/>
    <w:rsid w:val="00F14983"/>
    <w:rsid w:val="00F15319"/>
    <w:rsid w:val="00F178E8"/>
    <w:rsid w:val="00F17BF5"/>
    <w:rsid w:val="00F24F62"/>
    <w:rsid w:val="00F266AA"/>
    <w:rsid w:val="00F273CE"/>
    <w:rsid w:val="00F2743E"/>
    <w:rsid w:val="00F27CBD"/>
    <w:rsid w:val="00F27EB4"/>
    <w:rsid w:val="00F30208"/>
    <w:rsid w:val="00F34CCB"/>
    <w:rsid w:val="00F44246"/>
    <w:rsid w:val="00F45F78"/>
    <w:rsid w:val="00F50581"/>
    <w:rsid w:val="00F52A02"/>
    <w:rsid w:val="00F53F87"/>
    <w:rsid w:val="00F540C1"/>
    <w:rsid w:val="00F60B38"/>
    <w:rsid w:val="00F772D0"/>
    <w:rsid w:val="00F83125"/>
    <w:rsid w:val="00FA4DAD"/>
    <w:rsid w:val="00FA7D8A"/>
    <w:rsid w:val="00FB28BE"/>
    <w:rsid w:val="00FB3F08"/>
    <w:rsid w:val="00FB546B"/>
    <w:rsid w:val="00FB657E"/>
    <w:rsid w:val="00FC1484"/>
    <w:rsid w:val="00FC2AAB"/>
    <w:rsid w:val="00FC462E"/>
    <w:rsid w:val="00FC63A2"/>
    <w:rsid w:val="00FD05A4"/>
    <w:rsid w:val="00FD7C78"/>
    <w:rsid w:val="00FF00E9"/>
    <w:rsid w:val="00FF17C4"/>
    <w:rsid w:val="00FF2343"/>
    <w:rsid w:val="00FF35F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B70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6E7C"/>
    <w:rPr>
      <w:sz w:val="28"/>
      <w:szCs w:val="24"/>
      <w:lang w:eastAsia="ru-RU"/>
    </w:rPr>
  </w:style>
  <w:style w:type="paragraph" w:styleId="1">
    <w:name w:val="heading 1"/>
    <w:basedOn w:val="a"/>
    <w:next w:val="a"/>
    <w:link w:val="10"/>
    <w:qFormat/>
    <w:rsid w:val="001A5301"/>
    <w:pPr>
      <w:keepNext/>
      <w:ind w:firstLine="993"/>
      <w:outlineLvl w:val="0"/>
    </w:pPr>
    <w:rPr>
      <w:szCs w:val="20"/>
    </w:rPr>
  </w:style>
  <w:style w:type="paragraph" w:styleId="3">
    <w:name w:val="heading 3"/>
    <w:basedOn w:val="a"/>
    <w:next w:val="a"/>
    <w:link w:val="30"/>
    <w:qFormat/>
    <w:rsid w:val="00922F7C"/>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azva">
    <w:name w:val="Nazva"/>
    <w:basedOn w:val="a"/>
    <w:rsid w:val="00902862"/>
    <w:pPr>
      <w:jc w:val="center"/>
    </w:pPr>
    <w:rPr>
      <w:b/>
      <w:lang w:val="ru-RU"/>
    </w:rPr>
  </w:style>
  <w:style w:type="paragraph" w:customStyle="1" w:styleId="Igor">
    <w:name w:val="Igor"/>
    <w:basedOn w:val="a"/>
    <w:autoRedefine/>
    <w:rsid w:val="009E1A9E"/>
    <w:pPr>
      <w:ind w:firstLine="709"/>
      <w:jc w:val="both"/>
    </w:pPr>
    <w:rPr>
      <w:bCs/>
      <w:iCs/>
      <w:szCs w:val="28"/>
    </w:rPr>
  </w:style>
  <w:style w:type="paragraph" w:customStyle="1" w:styleId="a3">
    <w:name w:val="ПідписК"/>
    <w:basedOn w:val="Nazva"/>
    <w:rsid w:val="00902862"/>
    <w:pPr>
      <w:jc w:val="left"/>
    </w:pPr>
    <w:rPr>
      <w:b w:val="0"/>
    </w:rPr>
  </w:style>
  <w:style w:type="paragraph" w:styleId="a4">
    <w:name w:val="header"/>
    <w:basedOn w:val="a"/>
    <w:link w:val="a5"/>
    <w:rsid w:val="00902862"/>
    <w:pPr>
      <w:tabs>
        <w:tab w:val="center" w:pos="4677"/>
        <w:tab w:val="right" w:pos="9355"/>
      </w:tabs>
    </w:pPr>
  </w:style>
  <w:style w:type="paragraph" w:styleId="a6">
    <w:name w:val="footer"/>
    <w:basedOn w:val="a"/>
    <w:rsid w:val="00902862"/>
    <w:pPr>
      <w:tabs>
        <w:tab w:val="center" w:pos="4677"/>
        <w:tab w:val="right" w:pos="9355"/>
      </w:tabs>
    </w:pPr>
  </w:style>
  <w:style w:type="paragraph" w:customStyle="1" w:styleId="-">
    <w:name w:val="ВК-Зуб"/>
    <w:basedOn w:val="a"/>
    <w:rsid w:val="001B3D03"/>
    <w:pPr>
      <w:tabs>
        <w:tab w:val="center" w:pos="4819"/>
        <w:tab w:val="right" w:pos="9639"/>
      </w:tabs>
      <w:jc w:val="right"/>
    </w:pPr>
    <w:rPr>
      <w:sz w:val="24"/>
    </w:rPr>
  </w:style>
  <w:style w:type="character" w:customStyle="1" w:styleId="a5">
    <w:name w:val="Верхній колонтитул Знак"/>
    <w:link w:val="a4"/>
    <w:locked/>
    <w:rsid w:val="001B3D03"/>
    <w:rPr>
      <w:sz w:val="28"/>
      <w:szCs w:val="24"/>
      <w:lang w:val="uk-UA" w:eastAsia="ru-RU" w:bidi="ar-SA"/>
    </w:rPr>
  </w:style>
  <w:style w:type="character" w:customStyle="1" w:styleId="10">
    <w:name w:val="Заголовок 1 Знак"/>
    <w:link w:val="1"/>
    <w:locked/>
    <w:rsid w:val="001A5301"/>
    <w:rPr>
      <w:sz w:val="28"/>
      <w:lang w:val="uk-UA" w:eastAsia="ru-RU" w:bidi="ar-SA"/>
    </w:rPr>
  </w:style>
  <w:style w:type="paragraph" w:customStyle="1" w:styleId="rvps2">
    <w:name w:val="rvps2"/>
    <w:basedOn w:val="a"/>
    <w:rsid w:val="001A5301"/>
    <w:pPr>
      <w:spacing w:before="100" w:beforeAutospacing="1" w:after="100" w:afterAutospacing="1"/>
    </w:pPr>
    <w:rPr>
      <w:sz w:val="24"/>
      <w:lang w:eastAsia="uk-UA"/>
    </w:rPr>
  </w:style>
  <w:style w:type="character" w:customStyle="1" w:styleId="31">
    <w:name w:val="Знак Знак3"/>
    <w:rsid w:val="00CD2111"/>
    <w:rPr>
      <w:sz w:val="28"/>
      <w:szCs w:val="22"/>
      <w:lang w:eastAsia="en-US"/>
    </w:rPr>
  </w:style>
  <w:style w:type="character" w:customStyle="1" w:styleId="apple-converted-space">
    <w:name w:val="apple-converted-space"/>
    <w:rsid w:val="007B26F6"/>
  </w:style>
  <w:style w:type="character" w:styleId="a7">
    <w:name w:val="Hyperlink"/>
    <w:basedOn w:val="a0"/>
    <w:uiPriority w:val="99"/>
    <w:rsid w:val="007B26F6"/>
    <w:rPr>
      <w:color w:val="0000FF"/>
      <w:u w:val="single"/>
    </w:rPr>
  </w:style>
  <w:style w:type="character" w:styleId="a8">
    <w:name w:val="page number"/>
    <w:basedOn w:val="a0"/>
    <w:rsid w:val="00645D8B"/>
  </w:style>
  <w:style w:type="character" w:customStyle="1" w:styleId="rvts0">
    <w:name w:val="rvts0"/>
    <w:basedOn w:val="a0"/>
    <w:rsid w:val="00D71F3E"/>
  </w:style>
  <w:style w:type="character" w:styleId="a9">
    <w:name w:val="Emphasis"/>
    <w:basedOn w:val="a0"/>
    <w:qFormat/>
    <w:rsid w:val="00013F1B"/>
    <w:rPr>
      <w:i/>
    </w:rPr>
  </w:style>
  <w:style w:type="paragraph" w:customStyle="1" w:styleId="aa">
    <w:name w:val="к”_“€‘џ’ЏЋ Њђ–"/>
    <w:basedOn w:val="a"/>
    <w:rsid w:val="00A62376"/>
    <w:pPr>
      <w:spacing w:before="120"/>
      <w:ind w:firstLine="567"/>
      <w:jc w:val="both"/>
    </w:pPr>
    <w:rPr>
      <w:rFonts w:ascii="Antiqua" w:hAnsi="Antiqua"/>
      <w:sz w:val="26"/>
      <w:szCs w:val="20"/>
    </w:rPr>
  </w:style>
  <w:style w:type="character" w:customStyle="1" w:styleId="30">
    <w:name w:val="Заголовок 3 Знак"/>
    <w:link w:val="3"/>
    <w:semiHidden/>
    <w:locked/>
    <w:rsid w:val="00922F7C"/>
    <w:rPr>
      <w:rFonts w:ascii="Arial" w:hAnsi="Arial" w:cs="Arial"/>
      <w:b/>
      <w:bCs/>
      <w:sz w:val="26"/>
      <w:szCs w:val="26"/>
      <w:lang w:val="uk-UA" w:eastAsia="ru-RU" w:bidi="ar-SA"/>
    </w:rPr>
  </w:style>
  <w:style w:type="character" w:customStyle="1" w:styleId="rvts9">
    <w:name w:val="rvts9"/>
    <w:basedOn w:val="a0"/>
    <w:rsid w:val="00147F41"/>
  </w:style>
  <w:style w:type="character" w:customStyle="1" w:styleId="rvts37">
    <w:name w:val="rvts37"/>
    <w:basedOn w:val="a0"/>
    <w:rsid w:val="00147F41"/>
  </w:style>
  <w:style w:type="paragraph" w:styleId="ab">
    <w:name w:val="footnote text"/>
    <w:basedOn w:val="a"/>
    <w:link w:val="ac"/>
    <w:unhideWhenUsed/>
    <w:rsid w:val="008D119E"/>
    <w:rPr>
      <w:sz w:val="20"/>
      <w:szCs w:val="20"/>
    </w:rPr>
  </w:style>
  <w:style w:type="character" w:customStyle="1" w:styleId="ac">
    <w:name w:val="Текст виноски Знак"/>
    <w:basedOn w:val="a0"/>
    <w:link w:val="ab"/>
    <w:rsid w:val="008D119E"/>
    <w:rPr>
      <w:lang w:eastAsia="ru-RU"/>
    </w:rPr>
  </w:style>
  <w:style w:type="character" w:styleId="ad">
    <w:name w:val="footnote reference"/>
    <w:basedOn w:val="a0"/>
    <w:unhideWhenUsed/>
    <w:rsid w:val="008D119E"/>
    <w:rPr>
      <w:vertAlign w:val="superscript"/>
    </w:rPr>
  </w:style>
  <w:style w:type="character" w:customStyle="1" w:styleId="citation">
    <w:name w:val="citation"/>
    <w:basedOn w:val="a0"/>
    <w:rsid w:val="008D119E"/>
  </w:style>
  <w:style w:type="character" w:customStyle="1" w:styleId="rvts23">
    <w:name w:val="rvts23"/>
    <w:basedOn w:val="a0"/>
    <w:rsid w:val="008D119E"/>
  </w:style>
  <w:style w:type="character" w:customStyle="1" w:styleId="st42">
    <w:name w:val="st42"/>
    <w:rsid w:val="008D119E"/>
    <w:rPr>
      <w:rFonts w:ascii="Times New Roman" w:hAnsi="Times New Roman"/>
      <w:color w:val="000000"/>
    </w:rPr>
  </w:style>
  <w:style w:type="character" w:customStyle="1" w:styleId="rvts46">
    <w:name w:val="rvts46"/>
    <w:basedOn w:val="a0"/>
    <w:rsid w:val="008D119E"/>
  </w:style>
  <w:style w:type="character" w:customStyle="1" w:styleId="st24">
    <w:name w:val="st24"/>
    <w:uiPriority w:val="99"/>
    <w:rsid w:val="008D119E"/>
    <w:rPr>
      <w:rFonts w:ascii="Times New Roman" w:hAnsi="Times New Roman"/>
      <w:b/>
      <w:bCs/>
      <w:color w:val="000000"/>
      <w:sz w:val="32"/>
      <w:szCs w:val="32"/>
    </w:rPr>
  </w:style>
  <w:style w:type="paragraph" w:styleId="ae">
    <w:name w:val="List Paragraph"/>
    <w:basedOn w:val="a"/>
    <w:uiPriority w:val="34"/>
    <w:qFormat/>
    <w:rsid w:val="004859E3"/>
    <w:pPr>
      <w:ind w:left="720"/>
      <w:contextualSpacing/>
    </w:pPr>
  </w:style>
  <w:style w:type="paragraph" w:styleId="af">
    <w:name w:val="Balloon Text"/>
    <w:basedOn w:val="a"/>
    <w:link w:val="af0"/>
    <w:semiHidden/>
    <w:unhideWhenUsed/>
    <w:rsid w:val="00A54407"/>
    <w:rPr>
      <w:rFonts w:ascii="Segoe UI" w:hAnsi="Segoe UI" w:cs="Segoe UI"/>
      <w:sz w:val="18"/>
      <w:szCs w:val="18"/>
    </w:rPr>
  </w:style>
  <w:style w:type="character" w:customStyle="1" w:styleId="af0">
    <w:name w:val="Текст у виносці Знак"/>
    <w:basedOn w:val="a0"/>
    <w:link w:val="af"/>
    <w:semiHidden/>
    <w:rsid w:val="00A5440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896250">
      <w:bodyDiv w:val="1"/>
      <w:marLeft w:val="0"/>
      <w:marRight w:val="0"/>
      <w:marTop w:val="0"/>
      <w:marBottom w:val="0"/>
      <w:divBdr>
        <w:top w:val="none" w:sz="0" w:space="0" w:color="auto"/>
        <w:left w:val="none" w:sz="0" w:space="0" w:color="auto"/>
        <w:bottom w:val="none" w:sz="0" w:space="0" w:color="auto"/>
        <w:right w:val="none" w:sz="0" w:space="0" w:color="auto"/>
      </w:divBdr>
    </w:div>
    <w:div w:id="778598971">
      <w:bodyDiv w:val="1"/>
      <w:marLeft w:val="0"/>
      <w:marRight w:val="0"/>
      <w:marTop w:val="0"/>
      <w:marBottom w:val="0"/>
      <w:divBdr>
        <w:top w:val="none" w:sz="0" w:space="0" w:color="auto"/>
        <w:left w:val="none" w:sz="0" w:space="0" w:color="auto"/>
        <w:bottom w:val="none" w:sz="0" w:space="0" w:color="auto"/>
        <w:right w:val="none" w:sz="0" w:space="0" w:color="auto"/>
      </w:divBdr>
      <w:divsChild>
        <w:div w:id="1321933393">
          <w:marLeft w:val="0"/>
          <w:marRight w:val="0"/>
          <w:marTop w:val="0"/>
          <w:marBottom w:val="0"/>
          <w:divBdr>
            <w:top w:val="none" w:sz="0" w:space="0" w:color="auto"/>
            <w:left w:val="none" w:sz="0" w:space="0" w:color="auto"/>
            <w:bottom w:val="none" w:sz="0" w:space="0" w:color="auto"/>
            <w:right w:val="none" w:sz="0" w:space="0" w:color="auto"/>
          </w:divBdr>
        </w:div>
      </w:divsChild>
    </w:div>
    <w:div w:id="1183519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11798</Words>
  <Characters>6725</Characters>
  <Application>Microsoft Office Word</Application>
  <DocSecurity>0</DocSecurity>
  <Lines>56</Lines>
  <Paragraphs>36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18487</CharactersWithSpaces>
  <SharedDoc>false</SharedDoc>
  <HLinks>
    <vt:vector size="12" baseType="variant">
      <vt:variant>
        <vt:i4>3080270</vt:i4>
      </vt:variant>
      <vt:variant>
        <vt:i4>3</vt:i4>
      </vt:variant>
      <vt:variant>
        <vt:i4>0</vt:i4>
      </vt:variant>
      <vt:variant>
        <vt:i4>5</vt:i4>
      </vt:variant>
      <vt:variant>
        <vt:lpwstr>https://zakon.rada.gov.ua/laws/show/1423-20?find=1&amp;text=%D1%82%D0%B5%D0%BB%D0%B5%D0%BA%D0%BE%D0%BC%D1%83%D0%BD%D1%96%D0%BA%D0%B0%D1%86</vt:lpwstr>
      </vt:variant>
      <vt:variant>
        <vt:lpwstr>w1_2</vt:lpwstr>
      </vt:variant>
      <vt:variant>
        <vt:i4>7929899</vt:i4>
      </vt:variant>
      <vt:variant>
        <vt:i4>0</vt:i4>
      </vt:variant>
      <vt:variant>
        <vt:i4>0</vt:i4>
      </vt:variant>
      <vt:variant>
        <vt:i4>5</vt:i4>
      </vt:variant>
      <vt:variant>
        <vt:lpwstr>https://zakon.rada.gov.ua/laws/show/z0567-18</vt:lpwstr>
      </vt:variant>
      <vt:variant>
        <vt:lpwstr>n13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2021-06-01T16:52:00Z</dcterms:created>
  <dcterms:modified xsi:type="dcterms:W3CDTF">2021-06-01T16:56:00Z</dcterms:modified>
</cp:coreProperties>
</file>