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AA5" w:rsidRDefault="00355E51">
      <w:pPr>
        <w:ind w:right="335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609600" cy="81280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r="-15373" b="-1519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F5AA5" w:rsidRDefault="00355E51">
      <w:pPr>
        <w:ind w:right="335"/>
        <w:jc w:val="center"/>
        <w:rPr>
          <w:b/>
          <w:smallCaps/>
        </w:rPr>
      </w:pPr>
      <w:r>
        <w:rPr>
          <w:b/>
          <w:smallCaps/>
          <w:sz w:val="40"/>
          <w:szCs w:val="40"/>
        </w:rPr>
        <w:t>НАРОДНИЙ  ДЕПУТАТ  УКРАЇНИ</w:t>
      </w:r>
    </w:p>
    <w:p w:rsidR="005F5AA5" w:rsidRDefault="005F5AA5">
      <w:pPr>
        <w:ind w:right="335"/>
        <w:jc w:val="both"/>
        <w:rPr>
          <w:sz w:val="18"/>
          <w:szCs w:val="18"/>
        </w:rPr>
      </w:pPr>
    </w:p>
    <w:p w:rsidR="005F5AA5" w:rsidRDefault="00355E51">
      <w:pPr>
        <w:ind w:right="335"/>
        <w:jc w:val="center"/>
        <w:rPr>
          <w:i/>
        </w:rPr>
      </w:pPr>
      <w:r>
        <w:rPr>
          <w:i/>
        </w:rPr>
        <w:t>01008, м. Київ, вул. Грушевського, 5</w:t>
      </w:r>
    </w:p>
    <w:p w:rsidR="005F5AA5" w:rsidRDefault="00355E51">
      <w:pPr>
        <w:ind w:right="335"/>
        <w:jc w:val="both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hidden="0" allowOverlap="1">
                <wp:simplePos x="0" y="0"/>
                <wp:positionH relativeFrom="column">
                  <wp:posOffset>12066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0" b="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column">
                  <wp:posOffset>12066</wp:posOffset>
                </wp:positionH>
                <wp:positionV relativeFrom="paragraph">
                  <wp:posOffset>55245</wp:posOffset>
                </wp:positionV>
                <wp:extent cx="6218555" cy="63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F5AA5" w:rsidRDefault="00355E51">
      <w:pPr>
        <w:spacing w:after="120"/>
        <w:ind w:right="335"/>
        <w:jc w:val="both"/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hidden="0" allowOverlap="1">
                <wp:simplePos x="0" y="0"/>
                <wp:positionH relativeFrom="column">
                  <wp:posOffset>12066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12700" r="4445" b="12065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column">
                  <wp:posOffset>12066</wp:posOffset>
                </wp:positionH>
                <wp:positionV relativeFrom="paragraph">
                  <wp:posOffset>9525</wp:posOffset>
                </wp:positionV>
                <wp:extent cx="6223000" cy="254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2300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5"/>
        <w:tblW w:w="8789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317"/>
        <w:gridCol w:w="4472"/>
      </w:tblGrid>
      <w:tr w:rsidR="005F5AA5">
        <w:tc>
          <w:tcPr>
            <w:tcW w:w="4317" w:type="dxa"/>
          </w:tcPr>
          <w:p w:rsidR="005F5AA5" w:rsidRDefault="005F5AA5">
            <w:pPr>
              <w:spacing w:after="120"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472" w:type="dxa"/>
          </w:tcPr>
          <w:p w:rsidR="005F5AA5" w:rsidRDefault="00355E51">
            <w:pPr>
              <w:spacing w:after="120"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Верховна Рада України</w:t>
            </w:r>
          </w:p>
          <w:p w:rsidR="005F5AA5" w:rsidRDefault="005F5AA5">
            <w:pPr>
              <w:spacing w:after="120"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5F5AA5" w:rsidRDefault="005F5AA5">
      <w:pPr>
        <w:spacing w:line="276" w:lineRule="auto"/>
        <w:rPr>
          <w:sz w:val="28"/>
          <w:szCs w:val="28"/>
        </w:rPr>
      </w:pPr>
    </w:p>
    <w:p w:rsidR="005F5AA5" w:rsidRDefault="00355E5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 та статей 89, 100 Регламенту Верховної Ради України, в порядку права законодавчої ініціативи вноситься на розгляд Верховної Ради України </w:t>
      </w:r>
      <w:r>
        <w:rPr>
          <w:b/>
          <w:sz w:val="28"/>
          <w:szCs w:val="28"/>
        </w:rPr>
        <w:t xml:space="preserve">альтернативний </w:t>
      </w:r>
      <w:r>
        <w:rPr>
          <w:sz w:val="28"/>
          <w:szCs w:val="28"/>
        </w:rPr>
        <w:t>проект Закону України «Про внесення змін до Закону України  «Про державне регулювання виробництва і обігу спирту етилового, коньячного і плодового, алкогольних напоїв, тютюнових виробів та пального» (щодо удосконалення механізму державного контролю при реалізації  тютюнових виробів)» до проекту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(щодо удосконалення механізму державного контролю при реалізації  тютюнових виробів)»  № 4170 від 30.09.2020.</w:t>
      </w:r>
    </w:p>
    <w:p w:rsidR="005F5AA5" w:rsidRDefault="00355E51">
      <w:pPr>
        <w:spacing w:line="276" w:lineRule="auto"/>
        <w:ind w:firstLine="708"/>
        <w:jc w:val="both"/>
        <w:rPr>
          <w:sz w:val="28"/>
          <w:szCs w:val="28"/>
        </w:rPr>
      </w:pPr>
      <w:bookmarkStart w:id="1" w:name="_gjdgxs" w:colFirst="0" w:colLast="0"/>
      <w:bookmarkEnd w:id="1"/>
      <w:r>
        <w:rPr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Дануца Олександр Анатолійович.</w:t>
      </w:r>
    </w:p>
    <w:p w:rsidR="005F5AA5" w:rsidRDefault="005F5AA5">
      <w:pPr>
        <w:spacing w:line="276" w:lineRule="auto"/>
        <w:jc w:val="both"/>
        <w:rPr>
          <w:sz w:val="28"/>
          <w:szCs w:val="28"/>
        </w:rPr>
      </w:pPr>
    </w:p>
    <w:p w:rsidR="005F5AA5" w:rsidRDefault="00355E51">
      <w:pPr>
        <w:spacing w:line="276" w:lineRule="auto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Додатки:</w:t>
      </w:r>
    </w:p>
    <w:p w:rsidR="005F5AA5" w:rsidRDefault="00355E51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  <w:tab w:val="left" w:pos="708"/>
          <w:tab w:val="left" w:pos="2268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              </w:t>
      </w:r>
      <w:r>
        <w:rPr>
          <w:color w:val="000000"/>
          <w:sz w:val="28"/>
          <w:szCs w:val="28"/>
        </w:rPr>
        <w:t>1. Проект Закону на 4 арк.</w:t>
      </w:r>
    </w:p>
    <w:p w:rsidR="005F5AA5" w:rsidRDefault="00355E51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  <w:tab w:val="left" w:pos="708"/>
          <w:tab w:val="left" w:pos="2268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2. Пояснювальна записка на 3 арк.</w:t>
      </w:r>
    </w:p>
    <w:p w:rsidR="005F5AA5" w:rsidRDefault="00355E51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  <w:tab w:val="left" w:pos="708"/>
          <w:tab w:val="left" w:pos="2268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3. Порівняльна таблиця на 7 арк.</w:t>
      </w:r>
    </w:p>
    <w:p w:rsidR="005F5AA5" w:rsidRDefault="00355E51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  <w:tab w:val="left" w:pos="708"/>
          <w:tab w:val="left" w:pos="2268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4. Проект Постанови Верховної Ради України на 1 арк.</w:t>
      </w:r>
    </w:p>
    <w:p w:rsidR="005F5AA5" w:rsidRDefault="005F5AA5">
      <w:pPr>
        <w:spacing w:line="276" w:lineRule="auto"/>
        <w:rPr>
          <w:b/>
          <w:sz w:val="28"/>
          <w:szCs w:val="28"/>
        </w:rPr>
      </w:pPr>
    </w:p>
    <w:p w:rsidR="00BC70B5" w:rsidRDefault="00BC70B5">
      <w:pPr>
        <w:spacing w:line="276" w:lineRule="auto"/>
        <w:rPr>
          <w:b/>
          <w:sz w:val="28"/>
          <w:szCs w:val="28"/>
        </w:rPr>
      </w:pPr>
    </w:p>
    <w:p w:rsidR="005F5AA5" w:rsidRDefault="005F5AA5">
      <w:pPr>
        <w:spacing w:line="276" w:lineRule="auto"/>
        <w:rPr>
          <w:b/>
          <w:sz w:val="28"/>
          <w:szCs w:val="28"/>
        </w:rPr>
      </w:pPr>
    </w:p>
    <w:p w:rsidR="005F5AA5" w:rsidRDefault="00355E51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</w:t>
      </w:r>
      <w:r w:rsidR="00BC70B5">
        <w:rPr>
          <w:b/>
          <w:sz w:val="28"/>
          <w:szCs w:val="28"/>
        </w:rPr>
        <w:t xml:space="preserve"> України</w:t>
      </w:r>
      <w:r w:rsidR="00BC70B5">
        <w:rPr>
          <w:b/>
          <w:sz w:val="28"/>
          <w:szCs w:val="28"/>
        </w:rPr>
        <w:tab/>
      </w:r>
      <w:r w:rsidR="00BC70B5">
        <w:rPr>
          <w:b/>
          <w:sz w:val="28"/>
          <w:szCs w:val="28"/>
        </w:rPr>
        <w:tab/>
        <w:t xml:space="preserve">                     </w:t>
      </w:r>
      <w:r>
        <w:rPr>
          <w:b/>
          <w:sz w:val="28"/>
          <w:szCs w:val="28"/>
        </w:rPr>
        <w:t>Дануца О.А. (посв.</w:t>
      </w:r>
      <w:r w:rsidR="00BC70B5">
        <w:rPr>
          <w:b/>
          <w:sz w:val="28"/>
          <w:szCs w:val="28"/>
        </w:rPr>
        <w:t xml:space="preserve"> 305</w:t>
      </w:r>
      <w:r>
        <w:rPr>
          <w:b/>
          <w:sz w:val="28"/>
          <w:szCs w:val="28"/>
        </w:rPr>
        <w:t>)</w:t>
      </w:r>
    </w:p>
    <w:sectPr w:rsidR="005F5AA5">
      <w:headerReference w:type="default" r:id="rId12"/>
      <w:pgSz w:w="11906" w:h="16838"/>
      <w:pgMar w:top="851" w:right="1274" w:bottom="993" w:left="1843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EC0" w:rsidRDefault="00AD4EC0">
      <w:r>
        <w:separator/>
      </w:r>
    </w:p>
  </w:endnote>
  <w:endnote w:type="continuationSeparator" w:id="0">
    <w:p w:rsidR="00AD4EC0" w:rsidRDefault="00AD4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EC0" w:rsidRDefault="00AD4EC0">
      <w:r>
        <w:separator/>
      </w:r>
    </w:p>
  </w:footnote>
  <w:footnote w:type="continuationSeparator" w:id="0">
    <w:p w:rsidR="00AD4EC0" w:rsidRDefault="00AD4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AA5" w:rsidRDefault="00355E5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5F5AA5" w:rsidRDefault="005F5AA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AA5"/>
    <w:rsid w:val="00355E51"/>
    <w:rsid w:val="005F5AA5"/>
    <w:rsid w:val="00AD4EC0"/>
    <w:rsid w:val="00BC70B5"/>
    <w:rsid w:val="00D5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00DF1B-6523-4C3D-8FDF-17DC4B28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outlineLvl w:val="2"/>
    </w:pPr>
    <w:rPr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1656A4-8CC0-432C-990B-63391CDB75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AC39E0-1FC8-4001-A83D-2EF7652631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50B36E-B029-4E68-AA31-C69E12F79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2020-10-16T07:36:00Z</dcterms:created>
  <dcterms:modified xsi:type="dcterms:W3CDTF">2020-10-16T07:36:00Z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