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E946A5" w14:textId="77777777" w:rsidR="00365628" w:rsidRPr="00365628" w:rsidRDefault="0067495F" w:rsidP="00365628">
      <w:pPr>
        <w:pStyle w:val="HTML"/>
        <w:widowControl w:val="0"/>
        <w:jc w:val="center"/>
        <w:rPr>
          <w:rFonts w:ascii="Times New Roman" w:hAnsi="Times New Roman" w:cs="Times New Roman"/>
          <w:b/>
          <w:sz w:val="28"/>
          <w:szCs w:val="28"/>
        </w:rPr>
      </w:pPr>
      <w:bookmarkStart w:id="0" w:name="_GoBack"/>
      <w:bookmarkEnd w:id="0"/>
      <w:r w:rsidRPr="00365628">
        <w:rPr>
          <w:rFonts w:ascii="Times New Roman" w:hAnsi="Times New Roman" w:cs="Times New Roman"/>
          <w:b/>
          <w:sz w:val="28"/>
          <w:szCs w:val="28"/>
        </w:rPr>
        <w:t>Порівняльна таблиця</w:t>
      </w:r>
      <w:bookmarkStart w:id="1" w:name="BM1135"/>
      <w:bookmarkEnd w:id="1"/>
    </w:p>
    <w:p w14:paraId="72E1B244" w14:textId="30765704" w:rsidR="00890663" w:rsidRPr="00365628" w:rsidRDefault="0067495F" w:rsidP="00180CE8">
      <w:pPr>
        <w:pStyle w:val="HTML"/>
        <w:widowControl w:val="0"/>
        <w:jc w:val="center"/>
        <w:rPr>
          <w:rFonts w:ascii="Times New Roman" w:hAnsi="Times New Roman"/>
          <w:b/>
          <w:bCs/>
          <w:sz w:val="28"/>
          <w:szCs w:val="28"/>
        </w:rPr>
      </w:pPr>
      <w:r w:rsidRPr="00365628">
        <w:rPr>
          <w:rFonts w:ascii="Times New Roman" w:hAnsi="Times New Roman"/>
          <w:b/>
          <w:bCs/>
          <w:sz w:val="28"/>
          <w:szCs w:val="28"/>
        </w:rPr>
        <w:t xml:space="preserve">до проекту </w:t>
      </w:r>
      <w:r w:rsidR="00180CE8">
        <w:rPr>
          <w:rFonts w:ascii="Times New Roman" w:hAnsi="Times New Roman"/>
          <w:b/>
          <w:bCs/>
          <w:sz w:val="28"/>
          <w:szCs w:val="28"/>
        </w:rPr>
        <w:t>Закону України «</w:t>
      </w:r>
      <w:r w:rsidR="00180CE8" w:rsidRPr="00180CE8">
        <w:rPr>
          <w:rFonts w:ascii="Times New Roman" w:hAnsi="Times New Roman"/>
          <w:b/>
          <w:bCs/>
          <w:sz w:val="28"/>
          <w:szCs w:val="28"/>
        </w:rPr>
        <w:t>Про внесення змін до деяких законодавчих актів України, спрямованих на підтримку сільського населення щодо подолання негативних наслідків, пов'язаних з COVID-19</w:t>
      </w:r>
      <w:r w:rsidR="00180CE8">
        <w:rPr>
          <w:rFonts w:ascii="Times New Roman" w:hAnsi="Times New Roman"/>
          <w:b/>
          <w:bCs/>
          <w:sz w:val="28"/>
          <w:szCs w:val="28"/>
        </w:rPr>
        <w:t>»</w:t>
      </w:r>
    </w:p>
    <w:p w14:paraId="5780D283" w14:textId="77777777" w:rsidR="009A4370" w:rsidRPr="0067495F" w:rsidRDefault="009A4370" w:rsidP="0067495F">
      <w:pPr>
        <w:pStyle w:val="HTML"/>
        <w:widowControl w:val="0"/>
        <w:jc w:val="center"/>
      </w:pPr>
    </w:p>
    <w:tbl>
      <w:tblPr>
        <w:tblStyle w:val="a3"/>
        <w:tblW w:w="0" w:type="auto"/>
        <w:tblInd w:w="250" w:type="dxa"/>
        <w:tblLook w:val="00A0" w:firstRow="1" w:lastRow="0" w:firstColumn="1" w:lastColumn="0" w:noHBand="0" w:noVBand="0"/>
      </w:tblPr>
      <w:tblGrid>
        <w:gridCol w:w="613"/>
        <w:gridCol w:w="6604"/>
        <w:gridCol w:w="28"/>
        <w:gridCol w:w="17"/>
        <w:gridCol w:w="7048"/>
      </w:tblGrid>
      <w:tr w:rsidR="00180CE8" w:rsidRPr="0067495F" w14:paraId="168874FB" w14:textId="77777777" w:rsidTr="00501600">
        <w:trPr>
          <w:trHeight w:val="360"/>
        </w:trPr>
        <w:tc>
          <w:tcPr>
            <w:tcW w:w="498" w:type="dxa"/>
          </w:tcPr>
          <w:p w14:paraId="0418D684" w14:textId="7BCCE020" w:rsidR="00180CE8" w:rsidRPr="0067495F" w:rsidRDefault="00180CE8" w:rsidP="00180CE8">
            <w:pPr>
              <w:pStyle w:val="rvps2"/>
              <w:shd w:val="clear" w:color="auto" w:fill="FFFFFF"/>
              <w:spacing w:before="0" w:beforeAutospacing="0" w:after="0" w:afterAutospacing="0"/>
              <w:jc w:val="center"/>
              <w:textAlignment w:val="baseline"/>
              <w:rPr>
                <w:b/>
                <w:color w:val="000000"/>
                <w:sz w:val="28"/>
                <w:szCs w:val="28"/>
              </w:rPr>
            </w:pPr>
            <w:r>
              <w:rPr>
                <w:b/>
                <w:color w:val="000000"/>
                <w:sz w:val="28"/>
                <w:szCs w:val="28"/>
              </w:rPr>
              <w:t>№</w:t>
            </w:r>
          </w:p>
        </w:tc>
        <w:tc>
          <w:tcPr>
            <w:tcW w:w="6688" w:type="dxa"/>
            <w:gridSpan w:val="2"/>
          </w:tcPr>
          <w:p w14:paraId="23EB5A39" w14:textId="374049F5" w:rsidR="00180CE8" w:rsidRPr="0067495F" w:rsidRDefault="00180CE8" w:rsidP="004E7E00">
            <w:pPr>
              <w:pStyle w:val="rvps2"/>
              <w:shd w:val="clear" w:color="auto" w:fill="FFFFFF"/>
              <w:spacing w:before="0" w:after="0"/>
              <w:jc w:val="center"/>
              <w:textAlignment w:val="baseline"/>
              <w:rPr>
                <w:b/>
                <w:color w:val="000000"/>
                <w:sz w:val="28"/>
                <w:szCs w:val="28"/>
              </w:rPr>
            </w:pPr>
            <w:r w:rsidRPr="0067495F">
              <w:rPr>
                <w:b/>
                <w:color w:val="000000"/>
                <w:sz w:val="28"/>
                <w:szCs w:val="28"/>
              </w:rPr>
              <w:t>Чинна норма</w:t>
            </w:r>
          </w:p>
        </w:tc>
        <w:tc>
          <w:tcPr>
            <w:tcW w:w="7124" w:type="dxa"/>
            <w:gridSpan w:val="2"/>
          </w:tcPr>
          <w:p w14:paraId="00D21551" w14:textId="45F35AB3" w:rsidR="00180CE8" w:rsidRPr="0067495F" w:rsidRDefault="00180CE8" w:rsidP="00180CE8">
            <w:pPr>
              <w:pStyle w:val="rvps2"/>
              <w:shd w:val="clear" w:color="auto" w:fill="FFFFFF"/>
              <w:spacing w:before="0" w:beforeAutospacing="0" w:after="0" w:afterAutospacing="0"/>
              <w:jc w:val="center"/>
              <w:textAlignment w:val="baseline"/>
              <w:rPr>
                <w:b/>
                <w:color w:val="000000"/>
                <w:sz w:val="28"/>
                <w:szCs w:val="28"/>
              </w:rPr>
            </w:pPr>
            <w:r>
              <w:rPr>
                <w:b/>
                <w:color w:val="000000"/>
                <w:sz w:val="28"/>
                <w:szCs w:val="28"/>
              </w:rPr>
              <w:t>Норма з урахуванням  пропонованих змін</w:t>
            </w:r>
          </w:p>
        </w:tc>
      </w:tr>
      <w:tr w:rsidR="00180CE8" w:rsidRPr="00FD6574" w14:paraId="2313D23A" w14:textId="712DF199" w:rsidTr="00C17918">
        <w:trPr>
          <w:trHeight w:val="690"/>
        </w:trPr>
        <w:tc>
          <w:tcPr>
            <w:tcW w:w="498" w:type="dxa"/>
            <w:vAlign w:val="center"/>
          </w:tcPr>
          <w:p w14:paraId="0D020F5B" w14:textId="50A4D0C2" w:rsidR="00180CE8" w:rsidRPr="00AA464E" w:rsidRDefault="00C17918" w:rsidP="00C17918">
            <w:pPr>
              <w:pStyle w:val="rvps2"/>
              <w:shd w:val="clear" w:color="auto" w:fill="FFFFFF"/>
              <w:spacing w:before="0" w:beforeAutospacing="0" w:after="0" w:afterAutospacing="0"/>
              <w:jc w:val="center"/>
              <w:textAlignment w:val="baseline"/>
              <w:rPr>
                <w:rStyle w:val="rvts9"/>
                <w:b/>
                <w:bCs/>
                <w:color w:val="000000"/>
                <w:sz w:val="28"/>
                <w:szCs w:val="28"/>
                <w:bdr w:val="none" w:sz="0" w:space="0" w:color="auto" w:frame="1"/>
              </w:rPr>
            </w:pPr>
            <w:r>
              <w:rPr>
                <w:rStyle w:val="rvts9"/>
                <w:b/>
                <w:bCs/>
                <w:color w:val="000000"/>
                <w:sz w:val="28"/>
                <w:szCs w:val="28"/>
                <w:bdr w:val="none" w:sz="0" w:space="0" w:color="auto" w:frame="1"/>
              </w:rPr>
              <w:t>І.</w:t>
            </w:r>
          </w:p>
        </w:tc>
        <w:tc>
          <w:tcPr>
            <w:tcW w:w="13812" w:type="dxa"/>
            <w:gridSpan w:val="4"/>
            <w:vAlign w:val="center"/>
          </w:tcPr>
          <w:p w14:paraId="0A9A5F84" w14:textId="56C26C98" w:rsidR="00180CE8" w:rsidRPr="00AA464E" w:rsidRDefault="00180CE8" w:rsidP="00C17918">
            <w:pPr>
              <w:pStyle w:val="rvps2"/>
              <w:shd w:val="clear" w:color="auto" w:fill="FFFFFF"/>
              <w:spacing w:before="0" w:after="0"/>
              <w:ind w:left="103"/>
              <w:jc w:val="center"/>
              <w:textAlignment w:val="baseline"/>
              <w:rPr>
                <w:rStyle w:val="rvts9"/>
                <w:b/>
                <w:bCs/>
                <w:color w:val="000000"/>
                <w:sz w:val="28"/>
                <w:szCs w:val="28"/>
                <w:bdr w:val="none" w:sz="0" w:space="0" w:color="auto" w:frame="1"/>
              </w:rPr>
            </w:pPr>
            <w:r w:rsidRPr="00180CE8">
              <w:rPr>
                <w:rStyle w:val="rvts9"/>
                <w:b/>
                <w:bCs/>
                <w:color w:val="000000"/>
                <w:sz w:val="28"/>
                <w:szCs w:val="28"/>
                <w:bdr w:val="none" w:sz="0" w:space="0" w:color="auto" w:frame="1"/>
              </w:rPr>
              <w:t>Закон України «Про особисте селянське господарство» (№ 742-IV 15. 05. 2003 р.)</w:t>
            </w:r>
          </w:p>
        </w:tc>
      </w:tr>
      <w:tr w:rsidR="00180CE8" w:rsidRPr="00DC7B5B" w14:paraId="77FED69E" w14:textId="77777777" w:rsidTr="00C17918">
        <w:tc>
          <w:tcPr>
            <w:tcW w:w="498" w:type="dxa"/>
            <w:vAlign w:val="center"/>
          </w:tcPr>
          <w:p w14:paraId="6499A86E" w14:textId="7DBF34D1" w:rsidR="00180CE8" w:rsidRPr="00572730" w:rsidRDefault="00180CE8" w:rsidP="00C17918">
            <w:pPr>
              <w:spacing w:before="0"/>
              <w:jc w:val="center"/>
              <w:rPr>
                <w:rFonts w:ascii="Times New Roman" w:hAnsi="Times New Roman"/>
                <w:sz w:val="28"/>
                <w:szCs w:val="28"/>
              </w:rPr>
            </w:pPr>
            <w:r>
              <w:rPr>
                <w:rFonts w:ascii="Times New Roman" w:hAnsi="Times New Roman"/>
                <w:sz w:val="28"/>
                <w:szCs w:val="28"/>
              </w:rPr>
              <w:t>1</w:t>
            </w:r>
          </w:p>
        </w:tc>
        <w:tc>
          <w:tcPr>
            <w:tcW w:w="6688" w:type="dxa"/>
            <w:gridSpan w:val="2"/>
          </w:tcPr>
          <w:p w14:paraId="2B974CC2" w14:textId="77777777" w:rsidR="00C17918" w:rsidRDefault="00C17918" w:rsidP="00180CE8">
            <w:pPr>
              <w:spacing w:before="0"/>
              <w:jc w:val="both"/>
              <w:rPr>
                <w:rFonts w:ascii="Times New Roman" w:hAnsi="Times New Roman"/>
                <w:sz w:val="28"/>
                <w:szCs w:val="28"/>
              </w:rPr>
            </w:pPr>
          </w:p>
          <w:p w14:paraId="4BA9F81B" w14:textId="721F0888" w:rsidR="00180CE8" w:rsidRDefault="0050482F" w:rsidP="00180CE8">
            <w:pPr>
              <w:spacing w:before="0"/>
              <w:jc w:val="both"/>
              <w:rPr>
                <w:rFonts w:ascii="Times New Roman" w:hAnsi="Times New Roman"/>
                <w:sz w:val="28"/>
                <w:szCs w:val="28"/>
              </w:rPr>
            </w:pPr>
            <w:r w:rsidRPr="0050482F">
              <w:rPr>
                <w:rFonts w:ascii="Times New Roman" w:hAnsi="Times New Roman"/>
                <w:sz w:val="28"/>
                <w:szCs w:val="28"/>
              </w:rPr>
              <w:t>Стаття 5. Земельні ділянки особистого селянського господарства</w:t>
            </w:r>
          </w:p>
          <w:p w14:paraId="64CA9BA4" w14:textId="1C8936DF" w:rsidR="0050482F" w:rsidRDefault="007E0396" w:rsidP="007E0396">
            <w:pPr>
              <w:spacing w:before="0"/>
              <w:ind w:firstLine="422"/>
              <w:jc w:val="both"/>
              <w:rPr>
                <w:rFonts w:ascii="Times New Roman" w:hAnsi="Times New Roman"/>
              </w:rPr>
            </w:pPr>
            <w:r>
              <w:rPr>
                <w:rFonts w:ascii="Times New Roman" w:hAnsi="Times New Roman"/>
                <w:sz w:val="28"/>
                <w:szCs w:val="28"/>
              </w:rPr>
              <w:t>…</w:t>
            </w:r>
          </w:p>
          <w:p w14:paraId="570AC793" w14:textId="0EE2B713" w:rsidR="007E0396" w:rsidRDefault="007E0396" w:rsidP="007E0396">
            <w:pPr>
              <w:spacing w:before="0"/>
              <w:ind w:firstLine="422"/>
              <w:jc w:val="both"/>
              <w:rPr>
                <w:rFonts w:ascii="Times New Roman" w:hAnsi="Times New Roman"/>
                <w:sz w:val="28"/>
                <w:szCs w:val="28"/>
              </w:rPr>
            </w:pPr>
            <w:r w:rsidRPr="007E0396">
              <w:rPr>
                <w:rFonts w:ascii="Times New Roman" w:hAnsi="Times New Roman"/>
                <w:sz w:val="28"/>
                <w:szCs w:val="28"/>
              </w:rPr>
              <w:t>Громадяни України, які реалізували своє право на безоплатну приватизацію земельної ділянки для ведення особистого підсобного господарства в розмірі менше 2,0 гектара, мають право на збільшення земельної ділянки в межах норм, установлених статтею 121 Земельного кодексу України для ведення особистого селянського господарства.</w:t>
            </w:r>
          </w:p>
          <w:p w14:paraId="2A95FB17" w14:textId="77777777" w:rsidR="005316D0" w:rsidRDefault="005316D0" w:rsidP="007E0396">
            <w:pPr>
              <w:spacing w:before="0"/>
              <w:ind w:firstLine="422"/>
              <w:jc w:val="both"/>
              <w:rPr>
                <w:rFonts w:ascii="Times New Roman" w:hAnsi="Times New Roman"/>
                <w:sz w:val="28"/>
                <w:szCs w:val="28"/>
              </w:rPr>
            </w:pPr>
          </w:p>
          <w:p w14:paraId="50D270AC" w14:textId="3FC011FB" w:rsidR="0050482F" w:rsidRPr="007E0396" w:rsidRDefault="007E0396" w:rsidP="007E0396">
            <w:pPr>
              <w:spacing w:before="0"/>
              <w:ind w:firstLine="422"/>
              <w:jc w:val="both"/>
              <w:rPr>
                <w:rFonts w:ascii="Times New Roman" w:hAnsi="Times New Roman"/>
                <w:b/>
                <w:bCs/>
                <w:sz w:val="28"/>
                <w:szCs w:val="28"/>
              </w:rPr>
            </w:pPr>
            <w:r w:rsidRPr="007E0396">
              <w:rPr>
                <w:rFonts w:ascii="Times New Roman" w:hAnsi="Times New Roman"/>
                <w:b/>
                <w:bCs/>
                <w:sz w:val="28"/>
                <w:szCs w:val="28"/>
              </w:rPr>
              <w:t>Відсутнє.</w:t>
            </w:r>
          </w:p>
        </w:tc>
        <w:tc>
          <w:tcPr>
            <w:tcW w:w="7124" w:type="dxa"/>
            <w:gridSpan w:val="2"/>
          </w:tcPr>
          <w:p w14:paraId="7BBB46E3" w14:textId="77777777" w:rsidR="00241B6C" w:rsidRDefault="00241B6C" w:rsidP="00241B6C">
            <w:pPr>
              <w:spacing w:before="0"/>
              <w:jc w:val="both"/>
              <w:rPr>
                <w:rFonts w:ascii="Times New Roman" w:hAnsi="Times New Roman"/>
                <w:sz w:val="28"/>
                <w:szCs w:val="28"/>
              </w:rPr>
            </w:pPr>
            <w:r w:rsidRPr="0050482F">
              <w:rPr>
                <w:rFonts w:ascii="Times New Roman" w:hAnsi="Times New Roman"/>
                <w:sz w:val="28"/>
                <w:szCs w:val="28"/>
              </w:rPr>
              <w:t>Стаття 5. Земельні ділянки особистого селянського господарства</w:t>
            </w:r>
          </w:p>
          <w:p w14:paraId="5A9B749D" w14:textId="77777777" w:rsidR="00241B6C" w:rsidRDefault="00241B6C" w:rsidP="00241B6C">
            <w:pPr>
              <w:spacing w:before="0"/>
              <w:ind w:firstLine="422"/>
              <w:jc w:val="both"/>
              <w:rPr>
                <w:rFonts w:ascii="Times New Roman" w:hAnsi="Times New Roman"/>
              </w:rPr>
            </w:pPr>
            <w:r>
              <w:rPr>
                <w:rFonts w:ascii="Times New Roman" w:hAnsi="Times New Roman"/>
                <w:sz w:val="28"/>
                <w:szCs w:val="28"/>
              </w:rPr>
              <w:t>…</w:t>
            </w:r>
          </w:p>
          <w:p w14:paraId="18D59882" w14:textId="77777777" w:rsidR="00241B6C" w:rsidRDefault="00241B6C" w:rsidP="00241B6C">
            <w:pPr>
              <w:spacing w:before="0"/>
              <w:ind w:firstLine="422"/>
              <w:jc w:val="both"/>
              <w:rPr>
                <w:rFonts w:ascii="Times New Roman" w:hAnsi="Times New Roman"/>
                <w:sz w:val="28"/>
                <w:szCs w:val="28"/>
              </w:rPr>
            </w:pPr>
            <w:r w:rsidRPr="007E0396">
              <w:rPr>
                <w:rFonts w:ascii="Times New Roman" w:hAnsi="Times New Roman"/>
                <w:sz w:val="28"/>
                <w:szCs w:val="28"/>
              </w:rPr>
              <w:t>Громадяни України, які реалізували своє право на безоплатну приватизацію земельної ділянки для ведення особистого підсобного господарства в розмірі менше 2,0 гектара, мають право на збільшення земельної ділянки в межах норм, установлених статтею 121 Земельного кодексу України для ведення особистого селянського господарства.</w:t>
            </w:r>
          </w:p>
          <w:p w14:paraId="7519C09A" w14:textId="0C4C949B" w:rsidR="00180CE8" w:rsidRPr="00B7488B" w:rsidRDefault="0050482F" w:rsidP="007E0396">
            <w:pPr>
              <w:ind w:firstLine="253"/>
              <w:jc w:val="both"/>
              <w:rPr>
                <w:rFonts w:ascii="Times New Roman" w:hAnsi="Times New Roman"/>
                <w:b/>
                <w:bCs/>
                <w:sz w:val="28"/>
                <w:szCs w:val="28"/>
              </w:rPr>
            </w:pPr>
            <w:r w:rsidRPr="00B7488B">
              <w:rPr>
                <w:rFonts w:ascii="Times New Roman" w:hAnsi="Times New Roman"/>
                <w:b/>
                <w:bCs/>
                <w:sz w:val="28"/>
                <w:szCs w:val="28"/>
              </w:rPr>
              <w:t>Вихід особи з членів особистого селянського господарства не впливає на право володіння та користування земельною ділянкою, що є у власності такої особи. А також не забороняє такій особі претендувати на отримання земельної ділянки в подальшому (невитребувані паї, відумерла спадщина, тощо)</w:t>
            </w:r>
            <w:r w:rsidR="00B7488B" w:rsidRPr="00B7488B">
              <w:rPr>
                <w:rFonts w:ascii="Times New Roman" w:hAnsi="Times New Roman"/>
                <w:b/>
                <w:bCs/>
                <w:sz w:val="28"/>
                <w:szCs w:val="28"/>
              </w:rPr>
              <w:t>.</w:t>
            </w:r>
          </w:p>
        </w:tc>
      </w:tr>
      <w:tr w:rsidR="007E0396" w:rsidRPr="00DC7B5B" w14:paraId="419D5647" w14:textId="77777777" w:rsidTr="00C17918">
        <w:tc>
          <w:tcPr>
            <w:tcW w:w="498" w:type="dxa"/>
            <w:vAlign w:val="center"/>
          </w:tcPr>
          <w:p w14:paraId="6C388C49" w14:textId="4C03C705" w:rsidR="007E0396" w:rsidRDefault="007E0396" w:rsidP="00C17918">
            <w:pPr>
              <w:spacing w:before="0"/>
              <w:jc w:val="center"/>
              <w:rPr>
                <w:rFonts w:ascii="Times New Roman" w:hAnsi="Times New Roman"/>
                <w:sz w:val="28"/>
                <w:szCs w:val="28"/>
              </w:rPr>
            </w:pPr>
            <w:r>
              <w:rPr>
                <w:rFonts w:ascii="Times New Roman" w:hAnsi="Times New Roman"/>
                <w:sz w:val="28"/>
                <w:szCs w:val="28"/>
              </w:rPr>
              <w:t>2</w:t>
            </w:r>
          </w:p>
        </w:tc>
        <w:tc>
          <w:tcPr>
            <w:tcW w:w="6688" w:type="dxa"/>
            <w:gridSpan w:val="2"/>
          </w:tcPr>
          <w:p w14:paraId="04E57751" w14:textId="77777777" w:rsidR="00C17918" w:rsidRDefault="00C17918" w:rsidP="00B7488B">
            <w:pPr>
              <w:spacing w:before="0"/>
              <w:jc w:val="both"/>
              <w:rPr>
                <w:rFonts w:ascii="Times New Roman" w:hAnsi="Times New Roman"/>
                <w:sz w:val="28"/>
                <w:szCs w:val="28"/>
              </w:rPr>
            </w:pPr>
          </w:p>
          <w:p w14:paraId="5555D08B" w14:textId="3BFA1ADD" w:rsidR="00B7488B" w:rsidRPr="00B7488B" w:rsidRDefault="00B7488B" w:rsidP="00B7488B">
            <w:pPr>
              <w:spacing w:before="0"/>
              <w:jc w:val="both"/>
              <w:rPr>
                <w:rFonts w:ascii="Times New Roman" w:hAnsi="Times New Roman"/>
                <w:sz w:val="28"/>
                <w:szCs w:val="28"/>
              </w:rPr>
            </w:pPr>
            <w:r w:rsidRPr="00B7488B">
              <w:rPr>
                <w:rFonts w:ascii="Times New Roman" w:hAnsi="Times New Roman"/>
                <w:sz w:val="28"/>
                <w:szCs w:val="28"/>
              </w:rPr>
              <w:t>Стаття 8. Зайнятість членів особистих селянських господарств</w:t>
            </w:r>
          </w:p>
          <w:p w14:paraId="582E57A9" w14:textId="77777777" w:rsidR="00B7488B" w:rsidRPr="00B7488B" w:rsidRDefault="00B7488B" w:rsidP="00B7488B">
            <w:pPr>
              <w:spacing w:before="0"/>
              <w:jc w:val="both"/>
              <w:rPr>
                <w:rFonts w:ascii="Times New Roman" w:hAnsi="Times New Roman"/>
                <w:sz w:val="28"/>
                <w:szCs w:val="28"/>
              </w:rPr>
            </w:pPr>
          </w:p>
          <w:p w14:paraId="63B8C9C2" w14:textId="522C1079" w:rsidR="007E0396" w:rsidRDefault="00B7488B" w:rsidP="00B7488B">
            <w:pPr>
              <w:spacing w:before="0"/>
              <w:ind w:firstLine="422"/>
              <w:jc w:val="both"/>
              <w:rPr>
                <w:rFonts w:ascii="Times New Roman" w:hAnsi="Times New Roman"/>
                <w:sz w:val="28"/>
                <w:szCs w:val="28"/>
              </w:rPr>
            </w:pPr>
            <w:r w:rsidRPr="00B7488B">
              <w:rPr>
                <w:rFonts w:ascii="Times New Roman" w:hAnsi="Times New Roman"/>
                <w:sz w:val="28"/>
                <w:szCs w:val="28"/>
              </w:rPr>
              <w:t>Члени особистих селянських господарств є особами, які забезпечують себе роботою самостійно і відповідно до Закону України "Про зайнятість населення" належать до зайнятого населення за умови, що робота в цьому господарстві для них є основною.</w:t>
            </w:r>
          </w:p>
          <w:p w14:paraId="7F80E51E" w14:textId="77777777" w:rsidR="005316D0" w:rsidRDefault="005316D0" w:rsidP="00B7488B">
            <w:pPr>
              <w:spacing w:before="0"/>
              <w:ind w:firstLine="422"/>
              <w:jc w:val="both"/>
              <w:rPr>
                <w:rFonts w:ascii="Times New Roman" w:hAnsi="Times New Roman"/>
                <w:sz w:val="28"/>
                <w:szCs w:val="28"/>
              </w:rPr>
            </w:pPr>
          </w:p>
          <w:p w14:paraId="506ACA79" w14:textId="41CD63B3" w:rsidR="00B7488B" w:rsidRPr="00B7488B" w:rsidRDefault="00B7488B" w:rsidP="00B7488B">
            <w:pPr>
              <w:spacing w:before="0"/>
              <w:ind w:firstLine="422"/>
              <w:jc w:val="both"/>
              <w:rPr>
                <w:rFonts w:ascii="Times New Roman" w:hAnsi="Times New Roman"/>
                <w:b/>
                <w:bCs/>
                <w:sz w:val="28"/>
                <w:szCs w:val="28"/>
              </w:rPr>
            </w:pPr>
            <w:r w:rsidRPr="00B7488B">
              <w:rPr>
                <w:rFonts w:ascii="Times New Roman" w:hAnsi="Times New Roman"/>
                <w:b/>
                <w:bCs/>
                <w:sz w:val="28"/>
                <w:szCs w:val="28"/>
              </w:rPr>
              <w:t>Відсутнє.</w:t>
            </w:r>
          </w:p>
        </w:tc>
        <w:tc>
          <w:tcPr>
            <w:tcW w:w="7124" w:type="dxa"/>
            <w:gridSpan w:val="2"/>
          </w:tcPr>
          <w:p w14:paraId="1228A2CC" w14:textId="77777777" w:rsidR="00C17918" w:rsidRDefault="00C17918" w:rsidP="00B7488B">
            <w:pPr>
              <w:spacing w:before="0"/>
              <w:ind w:firstLine="255"/>
              <w:contextualSpacing/>
              <w:jc w:val="both"/>
              <w:rPr>
                <w:rFonts w:ascii="Times New Roman" w:hAnsi="Times New Roman"/>
                <w:b/>
                <w:bCs/>
                <w:sz w:val="28"/>
                <w:szCs w:val="28"/>
              </w:rPr>
            </w:pPr>
          </w:p>
          <w:p w14:paraId="3B05CB69" w14:textId="77777777" w:rsidR="00241B6C" w:rsidRPr="00B7488B" w:rsidRDefault="00241B6C" w:rsidP="00241B6C">
            <w:pPr>
              <w:spacing w:before="0"/>
              <w:jc w:val="both"/>
              <w:rPr>
                <w:rFonts w:ascii="Times New Roman" w:hAnsi="Times New Roman"/>
                <w:sz w:val="28"/>
                <w:szCs w:val="28"/>
              </w:rPr>
            </w:pPr>
            <w:r w:rsidRPr="00B7488B">
              <w:rPr>
                <w:rFonts w:ascii="Times New Roman" w:hAnsi="Times New Roman"/>
                <w:sz w:val="28"/>
                <w:szCs w:val="28"/>
              </w:rPr>
              <w:t>Стаття 8. Зайнятість членів особистих селянських господарств</w:t>
            </w:r>
          </w:p>
          <w:p w14:paraId="6859520F" w14:textId="77777777" w:rsidR="00241B6C" w:rsidRPr="00B7488B" w:rsidRDefault="00241B6C" w:rsidP="00241B6C">
            <w:pPr>
              <w:spacing w:before="0"/>
              <w:jc w:val="both"/>
              <w:rPr>
                <w:rFonts w:ascii="Times New Roman" w:hAnsi="Times New Roman"/>
                <w:sz w:val="28"/>
                <w:szCs w:val="28"/>
              </w:rPr>
            </w:pPr>
          </w:p>
          <w:p w14:paraId="45ADFE43" w14:textId="77777777" w:rsidR="00241B6C" w:rsidRDefault="00241B6C" w:rsidP="00241B6C">
            <w:pPr>
              <w:spacing w:before="0"/>
              <w:ind w:firstLine="422"/>
              <w:jc w:val="both"/>
              <w:rPr>
                <w:rFonts w:ascii="Times New Roman" w:hAnsi="Times New Roman"/>
                <w:sz w:val="28"/>
                <w:szCs w:val="28"/>
              </w:rPr>
            </w:pPr>
            <w:r w:rsidRPr="00B7488B">
              <w:rPr>
                <w:rFonts w:ascii="Times New Roman" w:hAnsi="Times New Roman"/>
                <w:sz w:val="28"/>
                <w:szCs w:val="28"/>
              </w:rPr>
              <w:t>Члени особистих селянських господарств є особами, які забезпечують себе роботою самостійно і відповідно до Закону України "Про зайнятість населення" належать до зайнятого населення за умови, що робота в цьому господарстві для них є основною.</w:t>
            </w:r>
          </w:p>
          <w:p w14:paraId="6EEF53CA" w14:textId="0001B9E4" w:rsidR="00B7488B" w:rsidRPr="00B7488B" w:rsidRDefault="00B7488B" w:rsidP="00B7488B">
            <w:pPr>
              <w:spacing w:before="0"/>
              <w:ind w:firstLine="255"/>
              <w:contextualSpacing/>
              <w:jc w:val="both"/>
              <w:rPr>
                <w:rFonts w:ascii="Times New Roman" w:hAnsi="Times New Roman"/>
                <w:b/>
                <w:bCs/>
                <w:sz w:val="28"/>
                <w:szCs w:val="28"/>
              </w:rPr>
            </w:pPr>
            <w:r w:rsidRPr="00B7488B">
              <w:rPr>
                <w:rFonts w:ascii="Times New Roman" w:hAnsi="Times New Roman"/>
                <w:b/>
                <w:bCs/>
                <w:sz w:val="28"/>
                <w:szCs w:val="28"/>
              </w:rPr>
              <w:t>Основною роботою в цьому випадку вважається робота, що пов’язана з постійною, масовою реалізацією сільськогосподарської продукції з метою отримання доходу та коли член ОСГ став суб’єктом підприємницької діяльності або бере участь у загальнообов'язковому державному соціальному страхуванні на добровільних засадах у порядку, встановленому законом.</w:t>
            </w:r>
          </w:p>
          <w:p w14:paraId="2BE66AD6" w14:textId="04871BE7" w:rsidR="007E0396" w:rsidRPr="0050482F" w:rsidRDefault="00B7488B" w:rsidP="00B7488B">
            <w:pPr>
              <w:spacing w:before="0"/>
              <w:ind w:firstLine="255"/>
              <w:contextualSpacing/>
              <w:jc w:val="both"/>
              <w:rPr>
                <w:rFonts w:ascii="Times New Roman" w:hAnsi="Times New Roman"/>
                <w:sz w:val="28"/>
                <w:szCs w:val="28"/>
              </w:rPr>
            </w:pPr>
            <w:r w:rsidRPr="00B7488B">
              <w:rPr>
                <w:rFonts w:ascii="Times New Roman" w:hAnsi="Times New Roman"/>
                <w:b/>
                <w:bCs/>
                <w:sz w:val="28"/>
                <w:szCs w:val="28"/>
              </w:rPr>
              <w:t>Якщо член особистого селянського господарства на добровільній основі не став суб’єктом підприємницької діяльності або не бере участь у загальнообов'язковому державному соціальному страхуванні на добровільних засадах у порядку, встановленому законом, тоді він має право, у разі необхідності, на реєстрацію в державній службі зайнятості та отримання статусу безробітного</w:t>
            </w:r>
            <w:r>
              <w:rPr>
                <w:rFonts w:ascii="Times New Roman" w:hAnsi="Times New Roman"/>
                <w:b/>
                <w:bCs/>
                <w:sz w:val="28"/>
                <w:szCs w:val="28"/>
              </w:rPr>
              <w:t>.</w:t>
            </w:r>
          </w:p>
        </w:tc>
      </w:tr>
      <w:tr w:rsidR="00B7488B" w:rsidRPr="00DC7B5B" w14:paraId="4EDA46DA" w14:textId="77777777" w:rsidTr="00C17918">
        <w:tc>
          <w:tcPr>
            <w:tcW w:w="498" w:type="dxa"/>
            <w:vAlign w:val="center"/>
          </w:tcPr>
          <w:p w14:paraId="7C4BB6F3" w14:textId="26DCED44" w:rsidR="00B7488B" w:rsidRDefault="00B7488B" w:rsidP="00C17918">
            <w:pPr>
              <w:spacing w:before="0"/>
              <w:jc w:val="center"/>
              <w:rPr>
                <w:rFonts w:ascii="Times New Roman" w:hAnsi="Times New Roman"/>
                <w:sz w:val="28"/>
                <w:szCs w:val="28"/>
              </w:rPr>
            </w:pPr>
            <w:r>
              <w:rPr>
                <w:rFonts w:ascii="Times New Roman" w:hAnsi="Times New Roman"/>
                <w:sz w:val="28"/>
                <w:szCs w:val="28"/>
              </w:rPr>
              <w:lastRenderedPageBreak/>
              <w:t>3</w:t>
            </w:r>
          </w:p>
        </w:tc>
        <w:tc>
          <w:tcPr>
            <w:tcW w:w="6688" w:type="dxa"/>
            <w:gridSpan w:val="2"/>
          </w:tcPr>
          <w:p w14:paraId="41C57AF1" w14:textId="77777777" w:rsidR="00C17918" w:rsidRDefault="00C17918" w:rsidP="00B7488B">
            <w:pPr>
              <w:spacing w:before="0"/>
              <w:jc w:val="both"/>
              <w:rPr>
                <w:rFonts w:ascii="Times New Roman" w:hAnsi="Times New Roman"/>
                <w:sz w:val="28"/>
                <w:szCs w:val="28"/>
              </w:rPr>
            </w:pPr>
          </w:p>
          <w:p w14:paraId="13610A2E" w14:textId="2A6D64EC" w:rsidR="00B7488B" w:rsidRDefault="000B7B6E" w:rsidP="00B7488B">
            <w:pPr>
              <w:spacing w:before="0"/>
              <w:jc w:val="both"/>
              <w:rPr>
                <w:rFonts w:ascii="Times New Roman" w:hAnsi="Times New Roman"/>
                <w:sz w:val="28"/>
                <w:szCs w:val="28"/>
              </w:rPr>
            </w:pPr>
            <w:r w:rsidRPr="000B7B6E">
              <w:rPr>
                <w:rFonts w:ascii="Times New Roman" w:hAnsi="Times New Roman"/>
                <w:sz w:val="28"/>
                <w:szCs w:val="28"/>
              </w:rPr>
              <w:t>Стаття 9. Загальнообов'язкове державне соціальне страхування членів особистих селянських господарств</w:t>
            </w:r>
          </w:p>
          <w:p w14:paraId="732234EC" w14:textId="77777777" w:rsidR="000B7B6E" w:rsidRDefault="000B7B6E" w:rsidP="00B7488B">
            <w:pPr>
              <w:spacing w:before="0"/>
              <w:jc w:val="both"/>
              <w:rPr>
                <w:rFonts w:ascii="Times New Roman" w:hAnsi="Times New Roman"/>
                <w:sz w:val="28"/>
                <w:szCs w:val="28"/>
              </w:rPr>
            </w:pPr>
          </w:p>
          <w:p w14:paraId="73E63C1F" w14:textId="7F32719A" w:rsidR="000B7B6E" w:rsidRPr="000B7B6E" w:rsidRDefault="000B7B6E" w:rsidP="000B7B6E">
            <w:pPr>
              <w:spacing w:before="0"/>
              <w:ind w:firstLine="280"/>
              <w:jc w:val="both"/>
              <w:rPr>
                <w:rFonts w:ascii="Times New Roman" w:hAnsi="Times New Roman"/>
                <w:sz w:val="28"/>
                <w:szCs w:val="28"/>
              </w:rPr>
            </w:pPr>
            <w:r w:rsidRPr="000B7B6E">
              <w:rPr>
                <w:rFonts w:ascii="Times New Roman" w:hAnsi="Times New Roman"/>
                <w:sz w:val="28"/>
                <w:szCs w:val="28"/>
              </w:rPr>
              <w:lastRenderedPageBreak/>
              <w:t>Члени особистих селянських господарств беруть участь у загальнообов'язковому державному соціальному страхуванні на добровільних засадах у порядку, встановленому законом.</w:t>
            </w:r>
          </w:p>
          <w:p w14:paraId="629D69BF" w14:textId="77777777" w:rsidR="000B7B6E" w:rsidRPr="000B7B6E" w:rsidRDefault="000B7B6E" w:rsidP="000B7B6E">
            <w:pPr>
              <w:spacing w:before="0"/>
              <w:ind w:firstLine="422"/>
              <w:jc w:val="both"/>
              <w:rPr>
                <w:rFonts w:ascii="Times New Roman" w:hAnsi="Times New Roman"/>
                <w:sz w:val="28"/>
                <w:szCs w:val="28"/>
              </w:rPr>
            </w:pPr>
            <w:r w:rsidRPr="000B7B6E">
              <w:rPr>
                <w:rFonts w:ascii="Times New Roman" w:hAnsi="Times New Roman"/>
                <w:sz w:val="28"/>
                <w:szCs w:val="28"/>
              </w:rPr>
              <w:t>Пенсійне забезпечення членів особистих селянських господарств та сплата ними страхових внесків на загальнообов'язкове державне пенсійне страхування здійснюються відповідно до законодавства про пенсійне забезпечення та загальнообов'язкове державне пенсійне страхування.</w:t>
            </w:r>
          </w:p>
          <w:p w14:paraId="0E5E3F83" w14:textId="36EFAC04" w:rsidR="000B7B6E" w:rsidRDefault="000B7B6E" w:rsidP="000B7B6E">
            <w:pPr>
              <w:spacing w:before="0"/>
              <w:ind w:firstLine="422"/>
              <w:jc w:val="both"/>
              <w:rPr>
                <w:rFonts w:ascii="Times New Roman" w:hAnsi="Times New Roman"/>
                <w:sz w:val="28"/>
                <w:szCs w:val="28"/>
              </w:rPr>
            </w:pPr>
            <w:r w:rsidRPr="000B7B6E">
              <w:rPr>
                <w:rFonts w:ascii="Times New Roman" w:hAnsi="Times New Roman"/>
                <w:sz w:val="28"/>
                <w:szCs w:val="28"/>
              </w:rPr>
              <w:t>Надання соціальної допомоги членам особистого селянського господарства здійснюється відповідно до закону.</w:t>
            </w:r>
          </w:p>
          <w:p w14:paraId="23A6D452" w14:textId="77777777" w:rsidR="005316D0" w:rsidRDefault="005316D0" w:rsidP="000B7B6E">
            <w:pPr>
              <w:spacing w:before="0"/>
              <w:ind w:firstLine="422"/>
              <w:jc w:val="both"/>
              <w:rPr>
                <w:rFonts w:ascii="Times New Roman" w:hAnsi="Times New Roman"/>
                <w:sz w:val="28"/>
                <w:szCs w:val="28"/>
              </w:rPr>
            </w:pPr>
          </w:p>
          <w:p w14:paraId="7FB68840" w14:textId="24004708" w:rsidR="000B7B6E" w:rsidRPr="000B7B6E" w:rsidRDefault="000B7B6E" w:rsidP="000B7B6E">
            <w:pPr>
              <w:spacing w:before="0"/>
              <w:ind w:firstLine="422"/>
              <w:jc w:val="both"/>
              <w:rPr>
                <w:rFonts w:ascii="Times New Roman" w:hAnsi="Times New Roman"/>
                <w:b/>
                <w:bCs/>
                <w:sz w:val="28"/>
                <w:szCs w:val="28"/>
              </w:rPr>
            </w:pPr>
            <w:r w:rsidRPr="000B7B6E">
              <w:rPr>
                <w:rFonts w:ascii="Times New Roman" w:hAnsi="Times New Roman"/>
                <w:b/>
                <w:bCs/>
                <w:sz w:val="28"/>
                <w:szCs w:val="28"/>
              </w:rPr>
              <w:t>Відсутнє.</w:t>
            </w:r>
          </w:p>
        </w:tc>
        <w:tc>
          <w:tcPr>
            <w:tcW w:w="7124" w:type="dxa"/>
            <w:gridSpan w:val="2"/>
          </w:tcPr>
          <w:p w14:paraId="3297D691" w14:textId="77777777" w:rsidR="00C17918" w:rsidRDefault="00C17918" w:rsidP="00B7488B">
            <w:pPr>
              <w:spacing w:before="0"/>
              <w:ind w:firstLine="255"/>
              <w:contextualSpacing/>
              <w:jc w:val="both"/>
              <w:rPr>
                <w:rFonts w:ascii="Times New Roman" w:hAnsi="Times New Roman"/>
                <w:b/>
                <w:bCs/>
                <w:sz w:val="28"/>
                <w:szCs w:val="28"/>
              </w:rPr>
            </w:pPr>
          </w:p>
          <w:p w14:paraId="38D69D63" w14:textId="77777777" w:rsidR="00241B6C" w:rsidRDefault="00241B6C" w:rsidP="00241B6C">
            <w:pPr>
              <w:spacing w:before="0"/>
              <w:jc w:val="both"/>
              <w:rPr>
                <w:rFonts w:ascii="Times New Roman" w:hAnsi="Times New Roman"/>
                <w:sz w:val="28"/>
                <w:szCs w:val="28"/>
              </w:rPr>
            </w:pPr>
            <w:r w:rsidRPr="000B7B6E">
              <w:rPr>
                <w:rFonts w:ascii="Times New Roman" w:hAnsi="Times New Roman"/>
                <w:sz w:val="28"/>
                <w:szCs w:val="28"/>
              </w:rPr>
              <w:t>Стаття 9. Загальнообов'язкове державне соціальне страхування членів особистих селянських господарств</w:t>
            </w:r>
          </w:p>
          <w:p w14:paraId="1C60A254" w14:textId="77777777" w:rsidR="00241B6C" w:rsidRDefault="00241B6C" w:rsidP="00241B6C">
            <w:pPr>
              <w:spacing w:before="0"/>
              <w:jc w:val="both"/>
              <w:rPr>
                <w:rFonts w:ascii="Times New Roman" w:hAnsi="Times New Roman"/>
                <w:sz w:val="28"/>
                <w:szCs w:val="28"/>
              </w:rPr>
            </w:pPr>
          </w:p>
          <w:p w14:paraId="42402F4E" w14:textId="77777777" w:rsidR="00241B6C" w:rsidRPr="000B7B6E" w:rsidRDefault="00241B6C" w:rsidP="00241B6C">
            <w:pPr>
              <w:spacing w:before="0"/>
              <w:ind w:firstLine="280"/>
              <w:jc w:val="both"/>
              <w:rPr>
                <w:rFonts w:ascii="Times New Roman" w:hAnsi="Times New Roman"/>
                <w:sz w:val="28"/>
                <w:szCs w:val="28"/>
              </w:rPr>
            </w:pPr>
            <w:r w:rsidRPr="000B7B6E">
              <w:rPr>
                <w:rFonts w:ascii="Times New Roman" w:hAnsi="Times New Roman"/>
                <w:sz w:val="28"/>
                <w:szCs w:val="28"/>
              </w:rPr>
              <w:t xml:space="preserve">Члени особистих селянських господарств беруть участь у загальнообов'язковому державному соціальному </w:t>
            </w:r>
            <w:r w:rsidRPr="000B7B6E">
              <w:rPr>
                <w:rFonts w:ascii="Times New Roman" w:hAnsi="Times New Roman"/>
                <w:sz w:val="28"/>
                <w:szCs w:val="28"/>
              </w:rPr>
              <w:lastRenderedPageBreak/>
              <w:t>страхуванні на добровільних засадах у порядку, встановленому законом.</w:t>
            </w:r>
          </w:p>
          <w:p w14:paraId="3363A56B" w14:textId="77777777" w:rsidR="00241B6C" w:rsidRPr="000B7B6E" w:rsidRDefault="00241B6C" w:rsidP="00241B6C">
            <w:pPr>
              <w:spacing w:before="0"/>
              <w:ind w:firstLine="422"/>
              <w:jc w:val="both"/>
              <w:rPr>
                <w:rFonts w:ascii="Times New Roman" w:hAnsi="Times New Roman"/>
                <w:sz w:val="28"/>
                <w:szCs w:val="28"/>
              </w:rPr>
            </w:pPr>
            <w:r w:rsidRPr="000B7B6E">
              <w:rPr>
                <w:rFonts w:ascii="Times New Roman" w:hAnsi="Times New Roman"/>
                <w:sz w:val="28"/>
                <w:szCs w:val="28"/>
              </w:rPr>
              <w:t>Пенсійне забезпечення членів особистих селянських господарств та сплата ними страхових внесків на загальнообов'язкове державне пенсійне страхування здійснюються відповідно до законодавства про пенсійне забезпечення та загальнообов'язкове державне пенсійне страхування.</w:t>
            </w:r>
          </w:p>
          <w:p w14:paraId="10CDCACC" w14:textId="77777777" w:rsidR="00241B6C" w:rsidRDefault="00241B6C" w:rsidP="00241B6C">
            <w:pPr>
              <w:spacing w:before="0"/>
              <w:ind w:firstLine="422"/>
              <w:jc w:val="both"/>
              <w:rPr>
                <w:rFonts w:ascii="Times New Roman" w:hAnsi="Times New Roman"/>
                <w:sz w:val="28"/>
                <w:szCs w:val="28"/>
              </w:rPr>
            </w:pPr>
            <w:r w:rsidRPr="000B7B6E">
              <w:rPr>
                <w:rFonts w:ascii="Times New Roman" w:hAnsi="Times New Roman"/>
                <w:sz w:val="28"/>
                <w:szCs w:val="28"/>
              </w:rPr>
              <w:t>Надання соціальної допомоги членам особистого селянського господарства здійснюється відповідно до закону.</w:t>
            </w:r>
          </w:p>
          <w:p w14:paraId="189608BF" w14:textId="651D71F2" w:rsidR="00B7488B" w:rsidRPr="000B7B6E" w:rsidRDefault="000B7B6E" w:rsidP="00B7488B">
            <w:pPr>
              <w:spacing w:before="0"/>
              <w:ind w:firstLine="255"/>
              <w:contextualSpacing/>
              <w:jc w:val="both"/>
              <w:rPr>
                <w:rFonts w:ascii="Times New Roman" w:hAnsi="Times New Roman"/>
                <w:b/>
                <w:bCs/>
                <w:sz w:val="28"/>
                <w:szCs w:val="28"/>
              </w:rPr>
            </w:pPr>
            <w:r w:rsidRPr="000B7B6E">
              <w:rPr>
                <w:rFonts w:ascii="Times New Roman" w:hAnsi="Times New Roman"/>
                <w:b/>
                <w:bCs/>
                <w:sz w:val="28"/>
                <w:szCs w:val="28"/>
              </w:rPr>
              <w:t>Член особистого селянського господарства має право, у разі необхідності, на реєстрацію в державній службі зайнятості та отримання статусу безробітного</w:t>
            </w:r>
            <w:r>
              <w:rPr>
                <w:rFonts w:ascii="Times New Roman" w:hAnsi="Times New Roman"/>
                <w:b/>
                <w:bCs/>
                <w:sz w:val="28"/>
                <w:szCs w:val="28"/>
              </w:rPr>
              <w:t>.</w:t>
            </w:r>
          </w:p>
        </w:tc>
      </w:tr>
      <w:tr w:rsidR="000B7B6E" w:rsidRPr="00DC7B5B" w14:paraId="11926497" w14:textId="77777777" w:rsidTr="00C17918">
        <w:tc>
          <w:tcPr>
            <w:tcW w:w="498" w:type="dxa"/>
            <w:vAlign w:val="center"/>
          </w:tcPr>
          <w:p w14:paraId="144EDF4A" w14:textId="3829B525" w:rsidR="000B7B6E" w:rsidRDefault="000B7B6E" w:rsidP="00C17918">
            <w:pPr>
              <w:spacing w:before="0"/>
              <w:jc w:val="center"/>
              <w:rPr>
                <w:rFonts w:ascii="Times New Roman" w:hAnsi="Times New Roman"/>
                <w:sz w:val="28"/>
                <w:szCs w:val="28"/>
              </w:rPr>
            </w:pPr>
            <w:r>
              <w:rPr>
                <w:rFonts w:ascii="Times New Roman" w:hAnsi="Times New Roman"/>
                <w:sz w:val="28"/>
                <w:szCs w:val="28"/>
              </w:rPr>
              <w:lastRenderedPageBreak/>
              <w:t>4</w:t>
            </w:r>
          </w:p>
        </w:tc>
        <w:tc>
          <w:tcPr>
            <w:tcW w:w="6688" w:type="dxa"/>
            <w:gridSpan w:val="2"/>
          </w:tcPr>
          <w:p w14:paraId="7572BA43" w14:textId="77777777" w:rsidR="00C17918" w:rsidRDefault="00C17918" w:rsidP="000B7B6E">
            <w:pPr>
              <w:spacing w:before="0"/>
              <w:jc w:val="both"/>
              <w:rPr>
                <w:rFonts w:ascii="Times New Roman" w:hAnsi="Times New Roman"/>
                <w:sz w:val="28"/>
                <w:szCs w:val="28"/>
              </w:rPr>
            </w:pPr>
          </w:p>
          <w:p w14:paraId="4EE6E05A" w14:textId="57CD2E36" w:rsidR="000B7B6E" w:rsidRPr="000B7B6E" w:rsidRDefault="000B7B6E" w:rsidP="000B7B6E">
            <w:pPr>
              <w:spacing w:before="0"/>
              <w:jc w:val="both"/>
              <w:rPr>
                <w:rFonts w:ascii="Times New Roman" w:hAnsi="Times New Roman"/>
                <w:sz w:val="28"/>
                <w:szCs w:val="28"/>
              </w:rPr>
            </w:pPr>
            <w:r w:rsidRPr="000B7B6E">
              <w:rPr>
                <w:rFonts w:ascii="Times New Roman" w:hAnsi="Times New Roman"/>
                <w:sz w:val="28"/>
                <w:szCs w:val="28"/>
              </w:rPr>
              <w:t>Стаття 11. Припинення ведення особистого селянського господарства</w:t>
            </w:r>
          </w:p>
          <w:p w14:paraId="0A39C440" w14:textId="77777777" w:rsidR="000B7B6E" w:rsidRPr="000B7B6E" w:rsidRDefault="000B7B6E" w:rsidP="000B7B6E">
            <w:pPr>
              <w:spacing w:before="0"/>
              <w:jc w:val="both"/>
              <w:rPr>
                <w:rFonts w:ascii="Times New Roman" w:hAnsi="Times New Roman"/>
                <w:sz w:val="28"/>
                <w:szCs w:val="28"/>
              </w:rPr>
            </w:pPr>
          </w:p>
          <w:p w14:paraId="652A7FC6" w14:textId="77777777" w:rsidR="000B7B6E" w:rsidRPr="000B7B6E" w:rsidRDefault="000B7B6E" w:rsidP="000B7B6E">
            <w:pPr>
              <w:spacing w:before="0"/>
              <w:ind w:firstLine="422"/>
              <w:jc w:val="both"/>
              <w:rPr>
                <w:rFonts w:ascii="Times New Roman" w:hAnsi="Times New Roman"/>
                <w:sz w:val="28"/>
                <w:szCs w:val="28"/>
              </w:rPr>
            </w:pPr>
            <w:r w:rsidRPr="000B7B6E">
              <w:rPr>
                <w:rFonts w:ascii="Times New Roman" w:hAnsi="Times New Roman"/>
                <w:sz w:val="28"/>
                <w:szCs w:val="28"/>
              </w:rPr>
              <w:t>Ведення особистого селянського господарства припиняється в разі:</w:t>
            </w:r>
          </w:p>
          <w:p w14:paraId="2A74B56F" w14:textId="77777777" w:rsidR="000B7B6E" w:rsidRPr="000B7B6E" w:rsidRDefault="000B7B6E" w:rsidP="000B7B6E">
            <w:pPr>
              <w:spacing w:before="0"/>
              <w:jc w:val="both"/>
              <w:rPr>
                <w:rFonts w:ascii="Times New Roman" w:hAnsi="Times New Roman"/>
                <w:sz w:val="28"/>
                <w:szCs w:val="28"/>
              </w:rPr>
            </w:pPr>
          </w:p>
          <w:p w14:paraId="5A612962" w14:textId="1D814733" w:rsidR="000B7B6E" w:rsidRDefault="000B7B6E" w:rsidP="000B7B6E">
            <w:pPr>
              <w:spacing w:before="0"/>
              <w:ind w:firstLine="139"/>
              <w:jc w:val="both"/>
              <w:rPr>
                <w:rFonts w:ascii="Times New Roman" w:hAnsi="Times New Roman"/>
                <w:sz w:val="28"/>
                <w:szCs w:val="28"/>
              </w:rPr>
            </w:pPr>
            <w:r w:rsidRPr="000B7B6E">
              <w:rPr>
                <w:rFonts w:ascii="Times New Roman" w:hAnsi="Times New Roman"/>
                <w:sz w:val="28"/>
                <w:szCs w:val="28"/>
              </w:rPr>
              <w:t>рішення членів особистого селянського господарства про припинення його діяльності;</w:t>
            </w:r>
          </w:p>
          <w:p w14:paraId="039526C1" w14:textId="77777777" w:rsidR="00AC13B1" w:rsidRPr="000B7B6E" w:rsidRDefault="00AC13B1" w:rsidP="000B7B6E">
            <w:pPr>
              <w:spacing w:before="0"/>
              <w:ind w:firstLine="139"/>
              <w:jc w:val="both"/>
              <w:rPr>
                <w:rFonts w:ascii="Times New Roman" w:hAnsi="Times New Roman"/>
                <w:sz w:val="28"/>
                <w:szCs w:val="28"/>
              </w:rPr>
            </w:pPr>
          </w:p>
          <w:p w14:paraId="520E61B7" w14:textId="0BFC6893" w:rsidR="000B7B6E" w:rsidRDefault="000B7B6E" w:rsidP="00AC13B1">
            <w:pPr>
              <w:spacing w:before="0"/>
              <w:ind w:firstLine="139"/>
              <w:jc w:val="both"/>
              <w:rPr>
                <w:rFonts w:ascii="Times New Roman" w:hAnsi="Times New Roman"/>
                <w:sz w:val="28"/>
                <w:szCs w:val="28"/>
              </w:rPr>
            </w:pPr>
            <w:r w:rsidRPr="000B7B6E">
              <w:rPr>
                <w:rFonts w:ascii="Times New Roman" w:hAnsi="Times New Roman"/>
                <w:sz w:val="28"/>
                <w:szCs w:val="28"/>
              </w:rPr>
              <w:t>якщо не залишилось жодного члена господарства або спадкоємця, який бажає продовжити його ведення;</w:t>
            </w:r>
          </w:p>
          <w:p w14:paraId="6D447431" w14:textId="77777777" w:rsidR="00AC13B1" w:rsidRPr="000B7B6E" w:rsidRDefault="00AC13B1" w:rsidP="00AC13B1">
            <w:pPr>
              <w:spacing w:before="0"/>
              <w:jc w:val="both"/>
              <w:rPr>
                <w:rFonts w:ascii="Times New Roman" w:hAnsi="Times New Roman"/>
                <w:sz w:val="28"/>
                <w:szCs w:val="28"/>
              </w:rPr>
            </w:pPr>
          </w:p>
          <w:p w14:paraId="5DB50A92" w14:textId="77777777" w:rsidR="000B7B6E" w:rsidRPr="000B7B6E" w:rsidRDefault="000B7B6E" w:rsidP="00AC13B1">
            <w:pPr>
              <w:spacing w:before="0"/>
              <w:ind w:firstLine="139"/>
              <w:jc w:val="both"/>
              <w:rPr>
                <w:rFonts w:ascii="Times New Roman" w:hAnsi="Times New Roman"/>
                <w:sz w:val="28"/>
                <w:szCs w:val="28"/>
              </w:rPr>
            </w:pPr>
            <w:r w:rsidRPr="000B7B6E">
              <w:rPr>
                <w:rFonts w:ascii="Times New Roman" w:hAnsi="Times New Roman"/>
                <w:sz w:val="28"/>
                <w:szCs w:val="28"/>
              </w:rPr>
              <w:t>припинення прав на земельну ділянку згідно із Земельним кодексом України.</w:t>
            </w:r>
          </w:p>
          <w:p w14:paraId="76E713D8" w14:textId="0476A056" w:rsidR="000B7B6E" w:rsidRDefault="000B7B6E" w:rsidP="000B7B6E">
            <w:pPr>
              <w:spacing w:before="0"/>
              <w:ind w:firstLine="422"/>
              <w:jc w:val="both"/>
              <w:rPr>
                <w:rFonts w:ascii="Times New Roman" w:hAnsi="Times New Roman"/>
                <w:sz w:val="28"/>
                <w:szCs w:val="28"/>
              </w:rPr>
            </w:pPr>
            <w:r w:rsidRPr="000B7B6E">
              <w:rPr>
                <w:rFonts w:ascii="Times New Roman" w:hAnsi="Times New Roman"/>
                <w:sz w:val="28"/>
                <w:szCs w:val="28"/>
              </w:rPr>
              <w:t>У разі припинення ведення особистого селянського господарства сільська, селищна, міська рада за місцем розташування земельної ділянки, наданої для цих цілей, вилучає його з обліку особистих селянських господарств.</w:t>
            </w:r>
          </w:p>
          <w:p w14:paraId="55F1C3C1" w14:textId="77777777" w:rsidR="005316D0" w:rsidRDefault="005316D0" w:rsidP="000B7B6E">
            <w:pPr>
              <w:spacing w:before="0"/>
              <w:ind w:firstLine="422"/>
              <w:jc w:val="both"/>
              <w:rPr>
                <w:rFonts w:ascii="Times New Roman" w:hAnsi="Times New Roman"/>
                <w:sz w:val="28"/>
                <w:szCs w:val="28"/>
              </w:rPr>
            </w:pPr>
          </w:p>
          <w:p w14:paraId="30D8E197" w14:textId="4AB41359" w:rsidR="00AC13B1" w:rsidRPr="00AC13B1" w:rsidRDefault="00AC13B1" w:rsidP="000B7B6E">
            <w:pPr>
              <w:spacing w:before="0"/>
              <w:ind w:firstLine="422"/>
              <w:jc w:val="both"/>
              <w:rPr>
                <w:rFonts w:ascii="Times New Roman" w:hAnsi="Times New Roman"/>
                <w:b/>
                <w:bCs/>
                <w:sz w:val="28"/>
                <w:szCs w:val="28"/>
              </w:rPr>
            </w:pPr>
            <w:r w:rsidRPr="00AC13B1">
              <w:rPr>
                <w:rFonts w:ascii="Times New Roman" w:hAnsi="Times New Roman"/>
                <w:b/>
                <w:bCs/>
                <w:sz w:val="28"/>
                <w:szCs w:val="28"/>
              </w:rPr>
              <w:t>Відсутнє.</w:t>
            </w:r>
          </w:p>
        </w:tc>
        <w:tc>
          <w:tcPr>
            <w:tcW w:w="7124" w:type="dxa"/>
            <w:gridSpan w:val="2"/>
          </w:tcPr>
          <w:p w14:paraId="146091FC" w14:textId="77777777" w:rsidR="00C17918" w:rsidRDefault="00C17918" w:rsidP="00B7488B">
            <w:pPr>
              <w:spacing w:before="0"/>
              <w:ind w:firstLine="255"/>
              <w:contextualSpacing/>
              <w:jc w:val="both"/>
              <w:rPr>
                <w:rFonts w:ascii="Times New Roman" w:hAnsi="Times New Roman"/>
                <w:b/>
                <w:bCs/>
                <w:sz w:val="28"/>
                <w:szCs w:val="28"/>
              </w:rPr>
            </w:pPr>
          </w:p>
          <w:p w14:paraId="3EA91588" w14:textId="77777777" w:rsidR="00241B6C" w:rsidRPr="000B7B6E" w:rsidRDefault="00241B6C" w:rsidP="00241B6C">
            <w:pPr>
              <w:spacing w:before="0"/>
              <w:jc w:val="both"/>
              <w:rPr>
                <w:rFonts w:ascii="Times New Roman" w:hAnsi="Times New Roman"/>
                <w:sz w:val="28"/>
                <w:szCs w:val="28"/>
              </w:rPr>
            </w:pPr>
            <w:r w:rsidRPr="000B7B6E">
              <w:rPr>
                <w:rFonts w:ascii="Times New Roman" w:hAnsi="Times New Roman"/>
                <w:sz w:val="28"/>
                <w:szCs w:val="28"/>
              </w:rPr>
              <w:t>Стаття 11. Припинення ведення особистого селянського господарства</w:t>
            </w:r>
          </w:p>
          <w:p w14:paraId="77ABE66F" w14:textId="77777777" w:rsidR="00241B6C" w:rsidRPr="000B7B6E" w:rsidRDefault="00241B6C" w:rsidP="00241B6C">
            <w:pPr>
              <w:spacing w:before="0"/>
              <w:jc w:val="both"/>
              <w:rPr>
                <w:rFonts w:ascii="Times New Roman" w:hAnsi="Times New Roman"/>
                <w:sz w:val="28"/>
                <w:szCs w:val="28"/>
              </w:rPr>
            </w:pPr>
          </w:p>
          <w:p w14:paraId="18B41CF9" w14:textId="77777777" w:rsidR="00241B6C" w:rsidRPr="000B7B6E" w:rsidRDefault="00241B6C" w:rsidP="00241B6C">
            <w:pPr>
              <w:spacing w:before="0"/>
              <w:ind w:firstLine="422"/>
              <w:jc w:val="both"/>
              <w:rPr>
                <w:rFonts w:ascii="Times New Roman" w:hAnsi="Times New Roman"/>
                <w:sz w:val="28"/>
                <w:szCs w:val="28"/>
              </w:rPr>
            </w:pPr>
            <w:r w:rsidRPr="000B7B6E">
              <w:rPr>
                <w:rFonts w:ascii="Times New Roman" w:hAnsi="Times New Roman"/>
                <w:sz w:val="28"/>
                <w:szCs w:val="28"/>
              </w:rPr>
              <w:t>Ведення особистого селянського господарства припиняється в разі:</w:t>
            </w:r>
          </w:p>
          <w:p w14:paraId="50C83E9E" w14:textId="77777777" w:rsidR="00241B6C" w:rsidRPr="000B7B6E" w:rsidRDefault="00241B6C" w:rsidP="00241B6C">
            <w:pPr>
              <w:spacing w:before="0"/>
              <w:jc w:val="both"/>
              <w:rPr>
                <w:rFonts w:ascii="Times New Roman" w:hAnsi="Times New Roman"/>
                <w:sz w:val="28"/>
                <w:szCs w:val="28"/>
              </w:rPr>
            </w:pPr>
          </w:p>
          <w:p w14:paraId="2D171C26" w14:textId="77777777" w:rsidR="00241B6C" w:rsidRDefault="00241B6C" w:rsidP="00241B6C">
            <w:pPr>
              <w:spacing w:before="0"/>
              <w:ind w:firstLine="139"/>
              <w:jc w:val="both"/>
              <w:rPr>
                <w:rFonts w:ascii="Times New Roman" w:hAnsi="Times New Roman"/>
                <w:sz w:val="28"/>
                <w:szCs w:val="28"/>
              </w:rPr>
            </w:pPr>
            <w:r w:rsidRPr="000B7B6E">
              <w:rPr>
                <w:rFonts w:ascii="Times New Roman" w:hAnsi="Times New Roman"/>
                <w:sz w:val="28"/>
                <w:szCs w:val="28"/>
              </w:rPr>
              <w:t>рішення членів особистого селянського господарства про припинення його діяльності;</w:t>
            </w:r>
          </w:p>
          <w:p w14:paraId="6A9FB518" w14:textId="77777777" w:rsidR="00241B6C" w:rsidRPr="000B7B6E" w:rsidRDefault="00241B6C" w:rsidP="00241B6C">
            <w:pPr>
              <w:spacing w:before="0"/>
              <w:ind w:firstLine="139"/>
              <w:jc w:val="both"/>
              <w:rPr>
                <w:rFonts w:ascii="Times New Roman" w:hAnsi="Times New Roman"/>
                <w:sz w:val="28"/>
                <w:szCs w:val="28"/>
              </w:rPr>
            </w:pPr>
          </w:p>
          <w:p w14:paraId="0BF34B04" w14:textId="77777777" w:rsidR="00241B6C" w:rsidRDefault="00241B6C" w:rsidP="00241B6C">
            <w:pPr>
              <w:spacing w:before="0"/>
              <w:ind w:firstLine="139"/>
              <w:jc w:val="both"/>
              <w:rPr>
                <w:rFonts w:ascii="Times New Roman" w:hAnsi="Times New Roman"/>
                <w:sz w:val="28"/>
                <w:szCs w:val="28"/>
              </w:rPr>
            </w:pPr>
            <w:r w:rsidRPr="000B7B6E">
              <w:rPr>
                <w:rFonts w:ascii="Times New Roman" w:hAnsi="Times New Roman"/>
                <w:sz w:val="28"/>
                <w:szCs w:val="28"/>
              </w:rPr>
              <w:t>якщо не залишилось жодного члена господарства або спадкоємця, який бажає продовжити його ведення;</w:t>
            </w:r>
          </w:p>
          <w:p w14:paraId="0F917E25" w14:textId="77777777" w:rsidR="00241B6C" w:rsidRPr="000B7B6E" w:rsidRDefault="00241B6C" w:rsidP="00241B6C">
            <w:pPr>
              <w:spacing w:before="0"/>
              <w:jc w:val="both"/>
              <w:rPr>
                <w:rFonts w:ascii="Times New Roman" w:hAnsi="Times New Roman"/>
                <w:sz w:val="28"/>
                <w:szCs w:val="28"/>
              </w:rPr>
            </w:pPr>
          </w:p>
          <w:p w14:paraId="5BA112ED" w14:textId="77777777" w:rsidR="00241B6C" w:rsidRPr="000B7B6E" w:rsidRDefault="00241B6C" w:rsidP="00241B6C">
            <w:pPr>
              <w:spacing w:before="0"/>
              <w:ind w:firstLine="139"/>
              <w:jc w:val="both"/>
              <w:rPr>
                <w:rFonts w:ascii="Times New Roman" w:hAnsi="Times New Roman"/>
                <w:sz w:val="28"/>
                <w:szCs w:val="28"/>
              </w:rPr>
            </w:pPr>
            <w:r w:rsidRPr="000B7B6E">
              <w:rPr>
                <w:rFonts w:ascii="Times New Roman" w:hAnsi="Times New Roman"/>
                <w:sz w:val="28"/>
                <w:szCs w:val="28"/>
              </w:rPr>
              <w:lastRenderedPageBreak/>
              <w:t>припинення прав на земельну ділянку згідно із Земельним кодексом України.</w:t>
            </w:r>
          </w:p>
          <w:p w14:paraId="4D6004DC" w14:textId="77777777" w:rsidR="00241B6C" w:rsidRDefault="00241B6C" w:rsidP="00241B6C">
            <w:pPr>
              <w:spacing w:before="0"/>
              <w:ind w:firstLine="422"/>
              <w:jc w:val="both"/>
              <w:rPr>
                <w:rFonts w:ascii="Times New Roman" w:hAnsi="Times New Roman"/>
                <w:sz w:val="28"/>
                <w:szCs w:val="28"/>
              </w:rPr>
            </w:pPr>
            <w:r w:rsidRPr="000B7B6E">
              <w:rPr>
                <w:rFonts w:ascii="Times New Roman" w:hAnsi="Times New Roman"/>
                <w:sz w:val="28"/>
                <w:szCs w:val="28"/>
              </w:rPr>
              <w:t>У разі припинення ведення особистого селянського господарства сільська, селищна, міська рада за місцем розташування земельної ділянки, наданої для цих цілей, вилучає його з обліку особистих селянських господарств.</w:t>
            </w:r>
          </w:p>
          <w:p w14:paraId="0B53312E" w14:textId="67A4D7C7" w:rsidR="000B7B6E" w:rsidRPr="00241B6C" w:rsidRDefault="000B7B6E" w:rsidP="00B7488B">
            <w:pPr>
              <w:spacing w:before="0"/>
              <w:ind w:firstLine="255"/>
              <w:contextualSpacing/>
              <w:jc w:val="both"/>
              <w:rPr>
                <w:rFonts w:ascii="Times New Roman" w:hAnsi="Times New Roman"/>
                <w:b/>
                <w:bCs/>
                <w:sz w:val="28"/>
                <w:szCs w:val="28"/>
                <w:lang w:val="ru-RU"/>
              </w:rPr>
            </w:pPr>
            <w:r w:rsidRPr="000B7B6E">
              <w:rPr>
                <w:rFonts w:ascii="Times New Roman" w:hAnsi="Times New Roman"/>
                <w:b/>
                <w:bCs/>
                <w:sz w:val="28"/>
                <w:szCs w:val="28"/>
              </w:rPr>
              <w:t>Припинення ведення особистого селянського господарства не передбачає припинення права володіння та користування землею, що є у приватній власності такої особи та не впливає на право приватизації чи успадкування майна такою особою</w:t>
            </w:r>
            <w:r w:rsidR="00241B6C">
              <w:rPr>
                <w:rFonts w:ascii="Times New Roman" w:hAnsi="Times New Roman"/>
                <w:b/>
                <w:bCs/>
                <w:sz w:val="28"/>
                <w:szCs w:val="28"/>
                <w:lang w:val="ru-RU"/>
              </w:rPr>
              <w:t>.</w:t>
            </w:r>
          </w:p>
        </w:tc>
      </w:tr>
      <w:tr w:rsidR="00501600" w:rsidRPr="00DC7B5B" w14:paraId="512C007C" w14:textId="77777777" w:rsidTr="00C17918">
        <w:trPr>
          <w:trHeight w:val="553"/>
        </w:trPr>
        <w:tc>
          <w:tcPr>
            <w:tcW w:w="498" w:type="dxa"/>
            <w:vAlign w:val="center"/>
          </w:tcPr>
          <w:p w14:paraId="53C76D82" w14:textId="56031E0E" w:rsidR="00501600" w:rsidRPr="00C17918" w:rsidRDefault="00C17918" w:rsidP="00C17918">
            <w:pPr>
              <w:spacing w:before="0"/>
              <w:jc w:val="center"/>
              <w:rPr>
                <w:rFonts w:ascii="Times New Roman" w:hAnsi="Times New Roman"/>
                <w:b/>
                <w:bCs/>
                <w:sz w:val="28"/>
                <w:szCs w:val="28"/>
              </w:rPr>
            </w:pPr>
            <w:r w:rsidRPr="00C17918">
              <w:rPr>
                <w:rFonts w:ascii="Times New Roman" w:hAnsi="Times New Roman"/>
                <w:b/>
                <w:bCs/>
                <w:sz w:val="28"/>
                <w:szCs w:val="28"/>
              </w:rPr>
              <w:lastRenderedPageBreak/>
              <w:t>ІІ</w:t>
            </w:r>
          </w:p>
        </w:tc>
        <w:tc>
          <w:tcPr>
            <w:tcW w:w="13812" w:type="dxa"/>
            <w:gridSpan w:val="4"/>
            <w:vAlign w:val="center"/>
          </w:tcPr>
          <w:p w14:paraId="1C3FA866" w14:textId="2AADE3A8" w:rsidR="00501600" w:rsidRPr="000B7B6E" w:rsidRDefault="00501600" w:rsidP="00C17918">
            <w:pPr>
              <w:spacing w:before="0"/>
              <w:ind w:firstLine="1698"/>
              <w:contextualSpacing/>
              <w:jc w:val="center"/>
              <w:rPr>
                <w:rFonts w:ascii="Times New Roman" w:hAnsi="Times New Roman"/>
                <w:b/>
                <w:bCs/>
                <w:sz w:val="28"/>
                <w:szCs w:val="28"/>
              </w:rPr>
            </w:pPr>
            <w:r w:rsidRPr="00501600">
              <w:rPr>
                <w:rFonts w:ascii="Times New Roman" w:hAnsi="Times New Roman"/>
                <w:b/>
                <w:bCs/>
                <w:sz w:val="28"/>
                <w:szCs w:val="28"/>
              </w:rPr>
              <w:t>Закон України «Про зайнятість населення» (№ 5067-VI від 05.07.2012 р.)</w:t>
            </w:r>
          </w:p>
        </w:tc>
      </w:tr>
      <w:tr w:rsidR="00DF7FE5" w:rsidRPr="00DC7B5B" w14:paraId="0E45718C" w14:textId="2FEE5107" w:rsidTr="00C17918">
        <w:tc>
          <w:tcPr>
            <w:tcW w:w="498" w:type="dxa"/>
            <w:vAlign w:val="center"/>
          </w:tcPr>
          <w:p w14:paraId="56B1788A" w14:textId="1921C707" w:rsidR="00DF7FE5" w:rsidRDefault="00DF7FE5" w:rsidP="00C17918">
            <w:pPr>
              <w:spacing w:before="0"/>
              <w:jc w:val="center"/>
              <w:rPr>
                <w:rFonts w:ascii="Times New Roman" w:hAnsi="Times New Roman"/>
                <w:sz w:val="28"/>
                <w:szCs w:val="28"/>
              </w:rPr>
            </w:pPr>
            <w:r>
              <w:rPr>
                <w:rFonts w:ascii="Times New Roman" w:hAnsi="Times New Roman"/>
                <w:sz w:val="28"/>
                <w:szCs w:val="28"/>
              </w:rPr>
              <w:t>1</w:t>
            </w:r>
          </w:p>
        </w:tc>
        <w:tc>
          <w:tcPr>
            <w:tcW w:w="6660" w:type="dxa"/>
          </w:tcPr>
          <w:p w14:paraId="5FCB1B29" w14:textId="77777777" w:rsidR="00C17918" w:rsidRDefault="00C17918" w:rsidP="005316D0">
            <w:pPr>
              <w:spacing w:before="0"/>
              <w:contextualSpacing/>
              <w:jc w:val="both"/>
              <w:rPr>
                <w:rFonts w:ascii="Times New Roman" w:hAnsi="Times New Roman"/>
                <w:sz w:val="28"/>
                <w:szCs w:val="28"/>
              </w:rPr>
            </w:pPr>
          </w:p>
          <w:p w14:paraId="36C064CD" w14:textId="49410E36" w:rsidR="005316D0" w:rsidRPr="005316D0" w:rsidRDefault="005316D0" w:rsidP="005316D0">
            <w:pPr>
              <w:spacing w:before="0"/>
              <w:contextualSpacing/>
              <w:jc w:val="both"/>
              <w:rPr>
                <w:rFonts w:ascii="Times New Roman" w:hAnsi="Times New Roman"/>
                <w:sz w:val="28"/>
                <w:szCs w:val="28"/>
              </w:rPr>
            </w:pPr>
            <w:r w:rsidRPr="005316D0">
              <w:rPr>
                <w:rFonts w:ascii="Times New Roman" w:hAnsi="Times New Roman"/>
                <w:sz w:val="28"/>
                <w:szCs w:val="28"/>
              </w:rPr>
              <w:t>Стаття 43. Статус безробітного</w:t>
            </w:r>
          </w:p>
          <w:p w14:paraId="0DE7E38B" w14:textId="77777777" w:rsidR="005316D0" w:rsidRPr="005316D0" w:rsidRDefault="005316D0" w:rsidP="005316D0">
            <w:pPr>
              <w:spacing w:before="0"/>
              <w:contextualSpacing/>
              <w:jc w:val="both"/>
              <w:rPr>
                <w:rFonts w:ascii="Times New Roman" w:hAnsi="Times New Roman"/>
                <w:sz w:val="28"/>
                <w:szCs w:val="28"/>
              </w:rPr>
            </w:pPr>
          </w:p>
          <w:p w14:paraId="14110186" w14:textId="77777777" w:rsidR="005316D0" w:rsidRPr="005316D0" w:rsidRDefault="005316D0" w:rsidP="005316D0">
            <w:pPr>
              <w:spacing w:before="0"/>
              <w:contextualSpacing/>
              <w:jc w:val="both"/>
              <w:rPr>
                <w:rFonts w:ascii="Times New Roman" w:hAnsi="Times New Roman"/>
                <w:sz w:val="28"/>
                <w:szCs w:val="28"/>
              </w:rPr>
            </w:pPr>
            <w:r w:rsidRPr="005316D0">
              <w:rPr>
                <w:rFonts w:ascii="Times New Roman" w:hAnsi="Times New Roman"/>
                <w:sz w:val="28"/>
                <w:szCs w:val="28"/>
              </w:rPr>
              <w:t>1. Статусу безробітного може набути:</w:t>
            </w:r>
          </w:p>
          <w:p w14:paraId="6B7423BB" w14:textId="77777777" w:rsidR="005316D0" w:rsidRPr="005316D0" w:rsidRDefault="005316D0" w:rsidP="005316D0">
            <w:pPr>
              <w:spacing w:before="0"/>
              <w:contextualSpacing/>
              <w:jc w:val="both"/>
              <w:rPr>
                <w:rFonts w:ascii="Times New Roman" w:hAnsi="Times New Roman"/>
                <w:sz w:val="28"/>
                <w:szCs w:val="28"/>
              </w:rPr>
            </w:pPr>
          </w:p>
          <w:p w14:paraId="618BA3A9" w14:textId="77777777" w:rsidR="005316D0" w:rsidRPr="005316D0" w:rsidRDefault="005316D0" w:rsidP="005316D0">
            <w:pPr>
              <w:spacing w:before="0"/>
              <w:contextualSpacing/>
              <w:jc w:val="both"/>
              <w:rPr>
                <w:rFonts w:ascii="Times New Roman" w:hAnsi="Times New Roman"/>
                <w:sz w:val="28"/>
                <w:szCs w:val="28"/>
              </w:rPr>
            </w:pPr>
            <w:r w:rsidRPr="005316D0">
              <w:rPr>
                <w:rFonts w:ascii="Times New Roman" w:hAnsi="Times New Roman"/>
                <w:sz w:val="28"/>
                <w:szCs w:val="28"/>
              </w:rPr>
              <w:t>1) особа працездатного віку до призначення пенсії (зокрема на пільгових умовах або за вислугу років), яка через відсутність роботи не має заробітку або інших передбачених законодавством доходів, готова та здатна приступити до роботи;</w:t>
            </w:r>
          </w:p>
          <w:p w14:paraId="4512656F" w14:textId="77777777" w:rsidR="005316D0" w:rsidRPr="005316D0" w:rsidRDefault="005316D0" w:rsidP="005316D0">
            <w:pPr>
              <w:spacing w:before="0"/>
              <w:contextualSpacing/>
              <w:jc w:val="both"/>
              <w:rPr>
                <w:rFonts w:ascii="Times New Roman" w:hAnsi="Times New Roman"/>
                <w:sz w:val="28"/>
                <w:szCs w:val="28"/>
              </w:rPr>
            </w:pPr>
          </w:p>
          <w:p w14:paraId="6DCA2166" w14:textId="77777777" w:rsidR="005316D0" w:rsidRPr="005316D0" w:rsidRDefault="005316D0" w:rsidP="005316D0">
            <w:pPr>
              <w:spacing w:before="0"/>
              <w:contextualSpacing/>
              <w:jc w:val="both"/>
              <w:rPr>
                <w:rFonts w:ascii="Times New Roman" w:hAnsi="Times New Roman"/>
                <w:sz w:val="28"/>
                <w:szCs w:val="28"/>
              </w:rPr>
            </w:pPr>
            <w:r w:rsidRPr="005316D0">
              <w:rPr>
                <w:rFonts w:ascii="Times New Roman" w:hAnsi="Times New Roman"/>
                <w:sz w:val="28"/>
                <w:szCs w:val="28"/>
              </w:rPr>
              <w:t xml:space="preserve">2) особа з інвалідністю, яка не досягла встановленого статтею 26 Закону України "Про загальнообов'язкове державне пенсійне страхування" пенсійного віку та отримує пенсію по інвалідності або соціальну </w:t>
            </w:r>
            <w:r w:rsidRPr="005316D0">
              <w:rPr>
                <w:rFonts w:ascii="Times New Roman" w:hAnsi="Times New Roman"/>
                <w:sz w:val="28"/>
                <w:szCs w:val="28"/>
              </w:rPr>
              <w:lastRenderedPageBreak/>
              <w:t>допомогу відповідно до законів України "Про державну соціальну допомогу особам з інвалідністю з дитинства та дітям з інвалідністю" та "Про державну соціальну допомогу особам, які не мають права на пенсію, та особам з інвалідністю";</w:t>
            </w:r>
          </w:p>
          <w:p w14:paraId="1A3C9D89" w14:textId="77777777" w:rsidR="005316D0" w:rsidRPr="005316D0" w:rsidRDefault="005316D0" w:rsidP="005316D0">
            <w:pPr>
              <w:spacing w:before="0"/>
              <w:contextualSpacing/>
              <w:jc w:val="both"/>
              <w:rPr>
                <w:rFonts w:ascii="Times New Roman" w:hAnsi="Times New Roman"/>
                <w:sz w:val="28"/>
                <w:szCs w:val="28"/>
              </w:rPr>
            </w:pPr>
          </w:p>
          <w:p w14:paraId="2648E0AC" w14:textId="456A7A7E" w:rsidR="00DF7FE5" w:rsidRDefault="005316D0" w:rsidP="005316D0">
            <w:pPr>
              <w:spacing w:before="0"/>
              <w:contextualSpacing/>
              <w:jc w:val="both"/>
              <w:rPr>
                <w:rFonts w:ascii="Times New Roman" w:hAnsi="Times New Roman"/>
                <w:sz w:val="28"/>
                <w:szCs w:val="28"/>
              </w:rPr>
            </w:pPr>
            <w:r w:rsidRPr="005316D0">
              <w:rPr>
                <w:rFonts w:ascii="Times New Roman" w:hAnsi="Times New Roman"/>
                <w:sz w:val="28"/>
                <w:szCs w:val="28"/>
              </w:rPr>
              <w:t>3) особа, молодша 16-річного віку, яка працювала і була звільнена у зв'язку із змінами в організації виробництва і праці, зокрема припиненням або перепрофілюванням підприємств, установ та організацій, скороченням чисельності (штату) працівників.</w:t>
            </w:r>
          </w:p>
          <w:p w14:paraId="20EA0CCA" w14:textId="77777777" w:rsidR="005316D0" w:rsidRDefault="005316D0" w:rsidP="005316D0">
            <w:pPr>
              <w:spacing w:before="0"/>
              <w:contextualSpacing/>
              <w:jc w:val="both"/>
              <w:rPr>
                <w:rFonts w:ascii="Times New Roman" w:hAnsi="Times New Roman"/>
                <w:sz w:val="28"/>
                <w:szCs w:val="28"/>
              </w:rPr>
            </w:pPr>
          </w:p>
          <w:p w14:paraId="716A18C7" w14:textId="60B114C4" w:rsidR="005316D0" w:rsidRPr="005316D0" w:rsidRDefault="005316D0" w:rsidP="005316D0">
            <w:pPr>
              <w:spacing w:before="0"/>
              <w:contextualSpacing/>
              <w:jc w:val="both"/>
              <w:rPr>
                <w:rFonts w:ascii="Times New Roman" w:hAnsi="Times New Roman"/>
                <w:b/>
                <w:bCs/>
                <w:sz w:val="28"/>
                <w:szCs w:val="28"/>
              </w:rPr>
            </w:pPr>
            <w:r w:rsidRPr="005316D0">
              <w:rPr>
                <w:rFonts w:ascii="Times New Roman" w:hAnsi="Times New Roman"/>
                <w:b/>
                <w:bCs/>
                <w:sz w:val="28"/>
                <w:szCs w:val="28"/>
              </w:rPr>
              <w:t>Ві</w:t>
            </w:r>
            <w:r>
              <w:rPr>
                <w:rFonts w:ascii="Times New Roman" w:hAnsi="Times New Roman"/>
                <w:b/>
                <w:bCs/>
                <w:sz w:val="28"/>
                <w:szCs w:val="28"/>
              </w:rPr>
              <w:t>д</w:t>
            </w:r>
            <w:r w:rsidRPr="005316D0">
              <w:rPr>
                <w:rFonts w:ascii="Times New Roman" w:hAnsi="Times New Roman"/>
                <w:b/>
                <w:bCs/>
                <w:sz w:val="28"/>
                <w:szCs w:val="28"/>
              </w:rPr>
              <w:t>сутнє.</w:t>
            </w:r>
          </w:p>
        </w:tc>
        <w:tc>
          <w:tcPr>
            <w:tcW w:w="7152" w:type="dxa"/>
            <w:gridSpan w:val="3"/>
          </w:tcPr>
          <w:p w14:paraId="369D3D2F" w14:textId="77777777" w:rsidR="00C17918" w:rsidRDefault="00C17918" w:rsidP="00F679CF">
            <w:pPr>
              <w:spacing w:before="0"/>
              <w:ind w:firstLine="283"/>
              <w:contextualSpacing/>
              <w:jc w:val="both"/>
              <w:rPr>
                <w:rFonts w:ascii="Times New Roman" w:hAnsi="Times New Roman"/>
                <w:b/>
                <w:bCs/>
                <w:sz w:val="28"/>
                <w:szCs w:val="28"/>
              </w:rPr>
            </w:pPr>
          </w:p>
          <w:p w14:paraId="2A3FFC48" w14:textId="77777777" w:rsidR="00B76B97" w:rsidRPr="005316D0" w:rsidRDefault="00B76B97" w:rsidP="00B76B97">
            <w:pPr>
              <w:spacing w:before="0"/>
              <w:contextualSpacing/>
              <w:jc w:val="both"/>
              <w:rPr>
                <w:rFonts w:ascii="Times New Roman" w:hAnsi="Times New Roman"/>
                <w:sz w:val="28"/>
                <w:szCs w:val="28"/>
              </w:rPr>
            </w:pPr>
            <w:r w:rsidRPr="005316D0">
              <w:rPr>
                <w:rFonts w:ascii="Times New Roman" w:hAnsi="Times New Roman"/>
                <w:sz w:val="28"/>
                <w:szCs w:val="28"/>
              </w:rPr>
              <w:t>Стаття 43. Статус безробітного</w:t>
            </w:r>
          </w:p>
          <w:p w14:paraId="73BE1DA3" w14:textId="77777777" w:rsidR="00B76B97" w:rsidRPr="005316D0" w:rsidRDefault="00B76B97" w:rsidP="00B76B97">
            <w:pPr>
              <w:spacing w:before="0"/>
              <w:contextualSpacing/>
              <w:jc w:val="both"/>
              <w:rPr>
                <w:rFonts w:ascii="Times New Roman" w:hAnsi="Times New Roman"/>
                <w:sz w:val="28"/>
                <w:szCs w:val="28"/>
              </w:rPr>
            </w:pPr>
          </w:p>
          <w:p w14:paraId="5F83DAFE" w14:textId="77777777" w:rsidR="00B76B97" w:rsidRPr="005316D0" w:rsidRDefault="00B76B97" w:rsidP="00B76B97">
            <w:pPr>
              <w:spacing w:before="0"/>
              <w:contextualSpacing/>
              <w:jc w:val="both"/>
              <w:rPr>
                <w:rFonts w:ascii="Times New Roman" w:hAnsi="Times New Roman"/>
                <w:sz w:val="28"/>
                <w:szCs w:val="28"/>
              </w:rPr>
            </w:pPr>
            <w:r w:rsidRPr="005316D0">
              <w:rPr>
                <w:rFonts w:ascii="Times New Roman" w:hAnsi="Times New Roman"/>
                <w:sz w:val="28"/>
                <w:szCs w:val="28"/>
              </w:rPr>
              <w:t>1. Статусу безробітного може набути:</w:t>
            </w:r>
          </w:p>
          <w:p w14:paraId="607527F3" w14:textId="77777777" w:rsidR="00B76B97" w:rsidRPr="005316D0" w:rsidRDefault="00B76B97" w:rsidP="00B76B97">
            <w:pPr>
              <w:spacing w:before="0"/>
              <w:contextualSpacing/>
              <w:jc w:val="both"/>
              <w:rPr>
                <w:rFonts w:ascii="Times New Roman" w:hAnsi="Times New Roman"/>
                <w:sz w:val="28"/>
                <w:szCs w:val="28"/>
              </w:rPr>
            </w:pPr>
          </w:p>
          <w:p w14:paraId="098A81C7" w14:textId="77777777" w:rsidR="00B76B97" w:rsidRPr="005316D0" w:rsidRDefault="00B76B97" w:rsidP="00B76B97">
            <w:pPr>
              <w:spacing w:before="0"/>
              <w:contextualSpacing/>
              <w:jc w:val="both"/>
              <w:rPr>
                <w:rFonts w:ascii="Times New Roman" w:hAnsi="Times New Roman"/>
                <w:sz w:val="28"/>
                <w:szCs w:val="28"/>
              </w:rPr>
            </w:pPr>
            <w:r w:rsidRPr="005316D0">
              <w:rPr>
                <w:rFonts w:ascii="Times New Roman" w:hAnsi="Times New Roman"/>
                <w:sz w:val="28"/>
                <w:szCs w:val="28"/>
              </w:rPr>
              <w:t>1) особа працездатного віку до призначення пенсії (зокрема на пільгових умовах або за вислугу років), яка через відсутність роботи не має заробітку або інших передбачених законодавством доходів, готова та здатна приступити до роботи;</w:t>
            </w:r>
          </w:p>
          <w:p w14:paraId="21A1635F" w14:textId="77777777" w:rsidR="00B76B97" w:rsidRPr="005316D0" w:rsidRDefault="00B76B97" w:rsidP="00B76B97">
            <w:pPr>
              <w:spacing w:before="0"/>
              <w:contextualSpacing/>
              <w:jc w:val="both"/>
              <w:rPr>
                <w:rFonts w:ascii="Times New Roman" w:hAnsi="Times New Roman"/>
                <w:sz w:val="28"/>
                <w:szCs w:val="28"/>
              </w:rPr>
            </w:pPr>
          </w:p>
          <w:p w14:paraId="476DF034" w14:textId="77777777" w:rsidR="00B76B97" w:rsidRPr="005316D0" w:rsidRDefault="00B76B97" w:rsidP="00B76B97">
            <w:pPr>
              <w:spacing w:before="0"/>
              <w:contextualSpacing/>
              <w:jc w:val="both"/>
              <w:rPr>
                <w:rFonts w:ascii="Times New Roman" w:hAnsi="Times New Roman"/>
                <w:sz w:val="28"/>
                <w:szCs w:val="28"/>
              </w:rPr>
            </w:pPr>
            <w:r w:rsidRPr="005316D0">
              <w:rPr>
                <w:rFonts w:ascii="Times New Roman" w:hAnsi="Times New Roman"/>
                <w:sz w:val="28"/>
                <w:szCs w:val="28"/>
              </w:rPr>
              <w:t xml:space="preserve">2) особа з інвалідністю, яка не досягла встановленого статтею 26 Закону України "Про загальнообов'язкове державне пенсійне страхування" пенсійного віку та отримує пенсію по інвалідності або соціальну допомогу </w:t>
            </w:r>
            <w:r w:rsidRPr="005316D0">
              <w:rPr>
                <w:rFonts w:ascii="Times New Roman" w:hAnsi="Times New Roman"/>
                <w:sz w:val="28"/>
                <w:szCs w:val="28"/>
              </w:rPr>
              <w:lastRenderedPageBreak/>
              <w:t>відповідно до законів України "Про державну соціальну допомогу особам з інвалідністю з дитинства та дітям з інвалідністю" та "Про державну соціальну допомогу особам, які не мають права на пенсію, та особам з інвалідністю";</w:t>
            </w:r>
          </w:p>
          <w:p w14:paraId="5FA4D9AC" w14:textId="77777777" w:rsidR="00B76B97" w:rsidRPr="005316D0" w:rsidRDefault="00B76B97" w:rsidP="00B76B97">
            <w:pPr>
              <w:spacing w:before="0"/>
              <w:contextualSpacing/>
              <w:jc w:val="both"/>
              <w:rPr>
                <w:rFonts w:ascii="Times New Roman" w:hAnsi="Times New Roman"/>
                <w:sz w:val="28"/>
                <w:szCs w:val="28"/>
              </w:rPr>
            </w:pPr>
          </w:p>
          <w:p w14:paraId="523F9312" w14:textId="77777777" w:rsidR="00B76B97" w:rsidRDefault="00B76B97" w:rsidP="00B76B97">
            <w:pPr>
              <w:spacing w:before="0"/>
              <w:contextualSpacing/>
              <w:jc w:val="both"/>
              <w:rPr>
                <w:rFonts w:ascii="Times New Roman" w:hAnsi="Times New Roman"/>
                <w:sz w:val="28"/>
                <w:szCs w:val="28"/>
              </w:rPr>
            </w:pPr>
            <w:r w:rsidRPr="005316D0">
              <w:rPr>
                <w:rFonts w:ascii="Times New Roman" w:hAnsi="Times New Roman"/>
                <w:sz w:val="28"/>
                <w:szCs w:val="28"/>
              </w:rPr>
              <w:t>3) особа, молодша 16-річного віку, яка працювала і була звільнена у зв'язку із змінами в організації виробництва і праці, зокрема припиненням або перепрофілюванням підприємств, установ та організацій, скороченням чисельності (штату) працівників.</w:t>
            </w:r>
          </w:p>
          <w:p w14:paraId="6AB4842F" w14:textId="77777777" w:rsidR="00B76B97" w:rsidRDefault="00B76B97" w:rsidP="00F679CF">
            <w:pPr>
              <w:spacing w:before="0"/>
              <w:ind w:firstLine="283"/>
              <w:contextualSpacing/>
              <w:jc w:val="both"/>
              <w:rPr>
                <w:rFonts w:ascii="Times New Roman" w:hAnsi="Times New Roman"/>
                <w:b/>
                <w:bCs/>
                <w:sz w:val="28"/>
                <w:szCs w:val="28"/>
              </w:rPr>
            </w:pPr>
          </w:p>
          <w:p w14:paraId="182C7E28" w14:textId="070BCC97" w:rsidR="00F679CF" w:rsidRPr="00F679CF" w:rsidRDefault="00F679CF" w:rsidP="00B76B97">
            <w:pPr>
              <w:spacing w:before="0"/>
              <w:contextualSpacing/>
              <w:jc w:val="both"/>
              <w:rPr>
                <w:rFonts w:ascii="Times New Roman" w:hAnsi="Times New Roman"/>
                <w:b/>
                <w:bCs/>
                <w:sz w:val="28"/>
                <w:szCs w:val="28"/>
              </w:rPr>
            </w:pPr>
            <w:r w:rsidRPr="00F679CF">
              <w:rPr>
                <w:rFonts w:ascii="Times New Roman" w:hAnsi="Times New Roman"/>
                <w:b/>
                <w:bCs/>
                <w:sz w:val="28"/>
                <w:szCs w:val="28"/>
              </w:rPr>
              <w:t xml:space="preserve">4) член особистого селянського господарства, за умови, що від не бере участь у загальнообов'язковому державному соціальному страхуванні на добровільних засадах у порядку, встановленому законом та така діяльність для нього не є основною. Основною роботою в цьому випадку вважається робота, що пов’язана з постійною, масовою реалізацією сільськогосподарської продукції з метою отримання доходу. У такому разі член особистого селянського господарства повинен надати відповідну довідку з Пенсійного фонду України. </w:t>
            </w:r>
          </w:p>
          <w:p w14:paraId="7DF091B5" w14:textId="77777777" w:rsidR="00F679CF" w:rsidRPr="00F679CF" w:rsidRDefault="00F679CF" w:rsidP="00F679CF">
            <w:pPr>
              <w:spacing w:before="0"/>
              <w:ind w:firstLine="283"/>
              <w:contextualSpacing/>
              <w:jc w:val="both"/>
              <w:rPr>
                <w:rFonts w:ascii="Times New Roman" w:hAnsi="Times New Roman"/>
                <w:b/>
                <w:bCs/>
                <w:sz w:val="28"/>
                <w:szCs w:val="28"/>
              </w:rPr>
            </w:pPr>
            <w:r w:rsidRPr="00F679CF">
              <w:rPr>
                <w:rFonts w:ascii="Times New Roman" w:hAnsi="Times New Roman"/>
                <w:b/>
                <w:bCs/>
                <w:sz w:val="28"/>
                <w:szCs w:val="28"/>
              </w:rPr>
              <w:t>На отримання статусу безробітного не впливає наявність у власності члена особистого селянського господарства земельної ділянки, паю, тощо.</w:t>
            </w:r>
          </w:p>
          <w:p w14:paraId="64A74BBD" w14:textId="1112B58B" w:rsidR="00DF7FE5" w:rsidRPr="00501600" w:rsidRDefault="00F679CF" w:rsidP="00F679CF">
            <w:pPr>
              <w:spacing w:before="0"/>
              <w:ind w:firstLine="283"/>
              <w:contextualSpacing/>
              <w:jc w:val="both"/>
              <w:rPr>
                <w:rFonts w:ascii="Times New Roman" w:hAnsi="Times New Roman"/>
                <w:b/>
                <w:bCs/>
                <w:sz w:val="28"/>
                <w:szCs w:val="28"/>
              </w:rPr>
            </w:pPr>
            <w:r w:rsidRPr="00F679CF">
              <w:rPr>
                <w:rFonts w:ascii="Times New Roman" w:hAnsi="Times New Roman"/>
                <w:b/>
                <w:bCs/>
                <w:sz w:val="28"/>
                <w:szCs w:val="28"/>
              </w:rPr>
              <w:t xml:space="preserve">Реєстрація в державній службі зайнятості не передбачає виходу особи з членів особистого </w:t>
            </w:r>
            <w:r w:rsidRPr="00F679CF">
              <w:rPr>
                <w:rFonts w:ascii="Times New Roman" w:hAnsi="Times New Roman"/>
                <w:b/>
                <w:bCs/>
                <w:sz w:val="28"/>
                <w:szCs w:val="28"/>
              </w:rPr>
              <w:lastRenderedPageBreak/>
              <w:t>селянського господарства та втрату права власності на земельну ділянку, пай.</w:t>
            </w:r>
          </w:p>
        </w:tc>
      </w:tr>
      <w:tr w:rsidR="00413F24" w:rsidRPr="00DC7B5B" w14:paraId="591544C2" w14:textId="77777777" w:rsidTr="00C17918">
        <w:tc>
          <w:tcPr>
            <w:tcW w:w="498" w:type="dxa"/>
            <w:vAlign w:val="center"/>
          </w:tcPr>
          <w:p w14:paraId="4A11B53F" w14:textId="197F9134" w:rsidR="00413F24" w:rsidRDefault="00413F24" w:rsidP="00C17918">
            <w:pPr>
              <w:spacing w:before="0"/>
              <w:jc w:val="center"/>
              <w:rPr>
                <w:rFonts w:ascii="Times New Roman" w:hAnsi="Times New Roman"/>
                <w:sz w:val="28"/>
                <w:szCs w:val="28"/>
              </w:rPr>
            </w:pPr>
            <w:r>
              <w:rPr>
                <w:rFonts w:ascii="Times New Roman" w:hAnsi="Times New Roman"/>
                <w:sz w:val="28"/>
                <w:szCs w:val="28"/>
              </w:rPr>
              <w:lastRenderedPageBreak/>
              <w:t>2</w:t>
            </w:r>
          </w:p>
        </w:tc>
        <w:tc>
          <w:tcPr>
            <w:tcW w:w="6660" w:type="dxa"/>
          </w:tcPr>
          <w:p w14:paraId="383F05C7" w14:textId="77777777" w:rsidR="00C17918" w:rsidRDefault="00C17918" w:rsidP="00413F24">
            <w:pPr>
              <w:spacing w:before="0"/>
              <w:contextualSpacing/>
              <w:jc w:val="both"/>
              <w:rPr>
                <w:rFonts w:ascii="Times New Roman" w:hAnsi="Times New Roman"/>
                <w:sz w:val="28"/>
                <w:szCs w:val="28"/>
              </w:rPr>
            </w:pPr>
          </w:p>
          <w:p w14:paraId="4D8410D5" w14:textId="6055021D" w:rsidR="00413F24" w:rsidRPr="00413F24" w:rsidRDefault="00413F24" w:rsidP="00413F24">
            <w:pPr>
              <w:spacing w:before="0"/>
              <w:contextualSpacing/>
              <w:jc w:val="both"/>
              <w:rPr>
                <w:rFonts w:ascii="Times New Roman" w:hAnsi="Times New Roman"/>
                <w:sz w:val="28"/>
                <w:szCs w:val="28"/>
              </w:rPr>
            </w:pPr>
            <w:r w:rsidRPr="00413F24">
              <w:rPr>
                <w:rFonts w:ascii="Times New Roman" w:hAnsi="Times New Roman"/>
                <w:sz w:val="28"/>
                <w:szCs w:val="28"/>
              </w:rPr>
              <w:t>Стаття 53. Відповідальність за порушення законодавства про зайнятість населення</w:t>
            </w:r>
          </w:p>
          <w:p w14:paraId="5E86A3AD" w14:textId="77777777" w:rsidR="00413F24" w:rsidRPr="00413F24" w:rsidRDefault="00413F24" w:rsidP="00413F24">
            <w:pPr>
              <w:spacing w:before="0"/>
              <w:contextualSpacing/>
              <w:jc w:val="both"/>
              <w:rPr>
                <w:rFonts w:ascii="Times New Roman" w:hAnsi="Times New Roman"/>
                <w:sz w:val="28"/>
                <w:szCs w:val="28"/>
              </w:rPr>
            </w:pPr>
          </w:p>
          <w:p w14:paraId="6D125CFA" w14:textId="77777777" w:rsidR="00413F24" w:rsidRDefault="00413F24" w:rsidP="00413F24">
            <w:pPr>
              <w:spacing w:before="0"/>
              <w:contextualSpacing/>
              <w:jc w:val="both"/>
              <w:rPr>
                <w:rFonts w:ascii="Times New Roman" w:hAnsi="Times New Roman"/>
                <w:sz w:val="28"/>
                <w:szCs w:val="28"/>
              </w:rPr>
            </w:pPr>
            <w:r w:rsidRPr="00413F24">
              <w:rPr>
                <w:rFonts w:ascii="Times New Roman" w:hAnsi="Times New Roman"/>
                <w:sz w:val="28"/>
                <w:szCs w:val="28"/>
              </w:rPr>
              <w:t>1. Посадові особи органів виконавчої влади та органів місцевого самоврядування, підприємств, установ та організацій, а також фізичні особи - підприємці, винні у порушенні законодавства про зайнятість населення, несуть відповідальність згідно із законодавством.</w:t>
            </w:r>
          </w:p>
          <w:p w14:paraId="22FBC1E1" w14:textId="7590873C" w:rsidR="00413F24" w:rsidRDefault="00413F24" w:rsidP="00413F24">
            <w:pPr>
              <w:spacing w:before="0"/>
              <w:contextualSpacing/>
              <w:jc w:val="both"/>
              <w:rPr>
                <w:rFonts w:ascii="Times New Roman" w:hAnsi="Times New Roman"/>
                <w:sz w:val="28"/>
                <w:szCs w:val="28"/>
              </w:rPr>
            </w:pPr>
            <w:r>
              <w:rPr>
                <w:rFonts w:ascii="Times New Roman" w:hAnsi="Times New Roman"/>
                <w:sz w:val="28"/>
                <w:szCs w:val="28"/>
              </w:rPr>
              <w:t>…</w:t>
            </w:r>
          </w:p>
          <w:p w14:paraId="44A0F538" w14:textId="77777777" w:rsidR="00413F24" w:rsidRDefault="00413F24" w:rsidP="00413F24">
            <w:pPr>
              <w:spacing w:before="0"/>
              <w:contextualSpacing/>
              <w:jc w:val="both"/>
              <w:rPr>
                <w:rFonts w:ascii="Times New Roman" w:hAnsi="Times New Roman"/>
                <w:sz w:val="28"/>
                <w:szCs w:val="28"/>
              </w:rPr>
            </w:pPr>
          </w:p>
          <w:p w14:paraId="1A4F4A9D" w14:textId="77777777" w:rsidR="00413F24" w:rsidRPr="00413F24" w:rsidRDefault="00413F24" w:rsidP="00413F24">
            <w:pPr>
              <w:spacing w:before="0"/>
              <w:contextualSpacing/>
              <w:jc w:val="both"/>
              <w:rPr>
                <w:rFonts w:ascii="Times New Roman" w:hAnsi="Times New Roman"/>
                <w:b/>
                <w:bCs/>
                <w:sz w:val="28"/>
                <w:szCs w:val="28"/>
              </w:rPr>
            </w:pPr>
            <w:r w:rsidRPr="00413F24">
              <w:rPr>
                <w:rFonts w:ascii="Times New Roman" w:hAnsi="Times New Roman"/>
                <w:b/>
                <w:bCs/>
                <w:sz w:val="28"/>
                <w:szCs w:val="28"/>
              </w:rPr>
              <w:t>Відсутнє.</w:t>
            </w:r>
          </w:p>
          <w:p w14:paraId="3FDF9E3A" w14:textId="77777777" w:rsidR="00413F24" w:rsidRDefault="00413F24" w:rsidP="00413F24">
            <w:pPr>
              <w:spacing w:before="0"/>
              <w:contextualSpacing/>
              <w:jc w:val="both"/>
              <w:rPr>
                <w:rFonts w:ascii="Times New Roman" w:hAnsi="Times New Roman"/>
                <w:sz w:val="28"/>
                <w:szCs w:val="28"/>
              </w:rPr>
            </w:pPr>
          </w:p>
          <w:p w14:paraId="6A2BC6D7" w14:textId="77777777" w:rsidR="00413F24" w:rsidRPr="00413F24" w:rsidRDefault="00413F24" w:rsidP="00413F24">
            <w:pPr>
              <w:spacing w:before="0"/>
              <w:contextualSpacing/>
              <w:jc w:val="both"/>
              <w:rPr>
                <w:rFonts w:ascii="Times New Roman" w:hAnsi="Times New Roman"/>
                <w:sz w:val="28"/>
                <w:szCs w:val="28"/>
              </w:rPr>
            </w:pPr>
            <w:r w:rsidRPr="00413F24">
              <w:rPr>
                <w:rFonts w:ascii="Times New Roman" w:hAnsi="Times New Roman"/>
                <w:sz w:val="28"/>
                <w:szCs w:val="28"/>
              </w:rPr>
              <w:t>9. Штрафи, накладення яких передбачено цією статтею, є фінансовими санкціями і не належать до адміністративно-господарських санкцій, визначених главою 27 Господарського кодексу України.</w:t>
            </w:r>
          </w:p>
          <w:p w14:paraId="2C782470" w14:textId="77777777" w:rsidR="00413F24" w:rsidRPr="00413F24" w:rsidRDefault="00413F24" w:rsidP="00413F24">
            <w:pPr>
              <w:spacing w:before="0"/>
              <w:contextualSpacing/>
              <w:jc w:val="both"/>
              <w:rPr>
                <w:rFonts w:ascii="Times New Roman" w:hAnsi="Times New Roman"/>
                <w:sz w:val="28"/>
                <w:szCs w:val="28"/>
              </w:rPr>
            </w:pPr>
          </w:p>
          <w:p w14:paraId="071CDE14" w14:textId="77777777" w:rsidR="00413F24" w:rsidRDefault="00413F24" w:rsidP="00413F24">
            <w:pPr>
              <w:spacing w:before="0"/>
              <w:contextualSpacing/>
              <w:jc w:val="both"/>
              <w:rPr>
                <w:rFonts w:ascii="Times New Roman" w:hAnsi="Times New Roman"/>
                <w:sz w:val="28"/>
                <w:szCs w:val="28"/>
              </w:rPr>
            </w:pPr>
            <w:r w:rsidRPr="00413F24">
              <w:rPr>
                <w:rFonts w:ascii="Times New Roman" w:hAnsi="Times New Roman"/>
                <w:sz w:val="28"/>
                <w:szCs w:val="28"/>
              </w:rPr>
              <w:t>Штрафи, зазначені у частинах другій - сьомій цієї статті, накладаються уповноваженим органом з реалізації державної політики з питань державного нагляду та контролю за дотриманням законодавства про зайнятість населення у порядку, встановленому Кабінетом Міністрів України.</w:t>
            </w:r>
          </w:p>
          <w:p w14:paraId="2463135F" w14:textId="36024992" w:rsidR="00413F24" w:rsidRPr="005316D0" w:rsidRDefault="00413F24" w:rsidP="00413F24">
            <w:pPr>
              <w:spacing w:before="0"/>
              <w:contextualSpacing/>
              <w:jc w:val="both"/>
              <w:rPr>
                <w:rFonts w:ascii="Times New Roman" w:hAnsi="Times New Roman"/>
                <w:sz w:val="28"/>
                <w:szCs w:val="28"/>
              </w:rPr>
            </w:pPr>
            <w:r>
              <w:rPr>
                <w:rFonts w:ascii="Times New Roman" w:hAnsi="Times New Roman"/>
                <w:sz w:val="28"/>
                <w:szCs w:val="28"/>
              </w:rPr>
              <w:t xml:space="preserve">… </w:t>
            </w:r>
          </w:p>
        </w:tc>
        <w:tc>
          <w:tcPr>
            <w:tcW w:w="7152" w:type="dxa"/>
            <w:gridSpan w:val="3"/>
          </w:tcPr>
          <w:p w14:paraId="39BE9B35" w14:textId="77777777" w:rsidR="00C17918" w:rsidRDefault="00C17918" w:rsidP="00F679CF">
            <w:pPr>
              <w:spacing w:before="0"/>
              <w:ind w:firstLine="283"/>
              <w:contextualSpacing/>
              <w:jc w:val="both"/>
              <w:rPr>
                <w:rFonts w:ascii="Times New Roman" w:hAnsi="Times New Roman"/>
                <w:b/>
                <w:bCs/>
                <w:sz w:val="28"/>
                <w:szCs w:val="28"/>
              </w:rPr>
            </w:pPr>
          </w:p>
          <w:p w14:paraId="694A508B" w14:textId="77777777" w:rsidR="00B76B97" w:rsidRPr="00413F24" w:rsidRDefault="00B76B97" w:rsidP="00B76B97">
            <w:pPr>
              <w:spacing w:before="0"/>
              <w:contextualSpacing/>
              <w:jc w:val="both"/>
              <w:rPr>
                <w:rFonts w:ascii="Times New Roman" w:hAnsi="Times New Roman"/>
                <w:sz w:val="28"/>
                <w:szCs w:val="28"/>
              </w:rPr>
            </w:pPr>
            <w:r w:rsidRPr="00413F24">
              <w:rPr>
                <w:rFonts w:ascii="Times New Roman" w:hAnsi="Times New Roman"/>
                <w:sz w:val="28"/>
                <w:szCs w:val="28"/>
              </w:rPr>
              <w:t>Стаття 53. Відповідальність за порушення законодавства про зайнятість населення</w:t>
            </w:r>
          </w:p>
          <w:p w14:paraId="6300C228" w14:textId="77777777" w:rsidR="00B76B97" w:rsidRPr="00413F24" w:rsidRDefault="00B76B97" w:rsidP="00B76B97">
            <w:pPr>
              <w:spacing w:before="0"/>
              <w:contextualSpacing/>
              <w:jc w:val="both"/>
              <w:rPr>
                <w:rFonts w:ascii="Times New Roman" w:hAnsi="Times New Roman"/>
                <w:sz w:val="28"/>
                <w:szCs w:val="28"/>
              </w:rPr>
            </w:pPr>
          </w:p>
          <w:p w14:paraId="2F255452" w14:textId="77777777" w:rsidR="00B76B97" w:rsidRDefault="00B76B97" w:rsidP="00B76B97">
            <w:pPr>
              <w:spacing w:before="0"/>
              <w:contextualSpacing/>
              <w:jc w:val="both"/>
              <w:rPr>
                <w:rFonts w:ascii="Times New Roman" w:hAnsi="Times New Roman"/>
                <w:sz w:val="28"/>
                <w:szCs w:val="28"/>
              </w:rPr>
            </w:pPr>
            <w:r w:rsidRPr="00413F24">
              <w:rPr>
                <w:rFonts w:ascii="Times New Roman" w:hAnsi="Times New Roman"/>
                <w:sz w:val="28"/>
                <w:szCs w:val="28"/>
              </w:rPr>
              <w:t>1. Посадові особи органів виконавчої влади та органів місцевого самоврядування, підприємств, установ та організацій, а також фізичні особи - підприємці, винні у порушенні законодавства про зайнятість населення, несуть відповідальність згідно із законодавством.</w:t>
            </w:r>
          </w:p>
          <w:p w14:paraId="1AB693A1" w14:textId="184F34BB" w:rsidR="00B76B97" w:rsidRPr="00B76B97" w:rsidRDefault="00B76B97" w:rsidP="00B76B97">
            <w:pPr>
              <w:spacing w:before="0"/>
              <w:contextualSpacing/>
              <w:jc w:val="both"/>
              <w:rPr>
                <w:rFonts w:ascii="Times New Roman" w:hAnsi="Times New Roman"/>
                <w:sz w:val="28"/>
                <w:szCs w:val="28"/>
              </w:rPr>
            </w:pPr>
            <w:r>
              <w:rPr>
                <w:rFonts w:ascii="Times New Roman" w:hAnsi="Times New Roman"/>
                <w:sz w:val="28"/>
                <w:szCs w:val="28"/>
              </w:rPr>
              <w:t>…</w:t>
            </w:r>
          </w:p>
          <w:p w14:paraId="61618643" w14:textId="77777777" w:rsidR="00413F24" w:rsidRDefault="00413F24" w:rsidP="00F679CF">
            <w:pPr>
              <w:spacing w:before="0"/>
              <w:ind w:firstLine="283"/>
              <w:contextualSpacing/>
              <w:jc w:val="both"/>
              <w:rPr>
                <w:rFonts w:ascii="Times New Roman" w:hAnsi="Times New Roman"/>
                <w:b/>
                <w:bCs/>
                <w:sz w:val="28"/>
                <w:szCs w:val="28"/>
              </w:rPr>
            </w:pPr>
            <w:r w:rsidRPr="00413F24">
              <w:rPr>
                <w:rFonts w:ascii="Times New Roman" w:hAnsi="Times New Roman"/>
                <w:b/>
                <w:bCs/>
                <w:sz w:val="28"/>
                <w:szCs w:val="28"/>
              </w:rPr>
              <w:t>9. Якщо відповідною сільською, селищною радою неправомірно відмовлено у наданні довідки про те, що громадянин не являється членом особистого селянського господарства, відмова може бути оскаржена в судовому порядку</w:t>
            </w:r>
          </w:p>
          <w:p w14:paraId="07EAE30E" w14:textId="31A6A700" w:rsidR="00B76B97" w:rsidRPr="00F679CF" w:rsidRDefault="00B76B97" w:rsidP="00F679CF">
            <w:pPr>
              <w:spacing w:before="0"/>
              <w:ind w:firstLine="283"/>
              <w:contextualSpacing/>
              <w:jc w:val="both"/>
              <w:rPr>
                <w:rFonts w:ascii="Times New Roman" w:hAnsi="Times New Roman"/>
                <w:b/>
                <w:bCs/>
                <w:sz w:val="28"/>
                <w:szCs w:val="28"/>
              </w:rPr>
            </w:pPr>
          </w:p>
        </w:tc>
      </w:tr>
      <w:tr w:rsidR="000567C6" w:rsidRPr="00DC7B5B" w14:paraId="024693FD" w14:textId="77777777" w:rsidTr="00C17918">
        <w:trPr>
          <w:trHeight w:val="595"/>
        </w:trPr>
        <w:tc>
          <w:tcPr>
            <w:tcW w:w="498" w:type="dxa"/>
            <w:vAlign w:val="center"/>
          </w:tcPr>
          <w:p w14:paraId="0E0DF1DB" w14:textId="43D50FF7" w:rsidR="000567C6" w:rsidRPr="00C17918" w:rsidRDefault="00C17918" w:rsidP="00C17918">
            <w:pPr>
              <w:spacing w:before="0"/>
              <w:jc w:val="center"/>
              <w:rPr>
                <w:rFonts w:ascii="Times New Roman" w:hAnsi="Times New Roman"/>
                <w:b/>
                <w:bCs/>
                <w:sz w:val="28"/>
                <w:szCs w:val="28"/>
              </w:rPr>
            </w:pPr>
            <w:r w:rsidRPr="00C17918">
              <w:rPr>
                <w:rFonts w:ascii="Times New Roman" w:hAnsi="Times New Roman"/>
                <w:b/>
                <w:bCs/>
                <w:sz w:val="28"/>
                <w:szCs w:val="28"/>
              </w:rPr>
              <w:lastRenderedPageBreak/>
              <w:t>ІІІ.</w:t>
            </w:r>
          </w:p>
        </w:tc>
        <w:tc>
          <w:tcPr>
            <w:tcW w:w="13812" w:type="dxa"/>
            <w:gridSpan w:val="4"/>
            <w:vAlign w:val="center"/>
          </w:tcPr>
          <w:p w14:paraId="2377F68E" w14:textId="4C3A7B3B" w:rsidR="00C17918" w:rsidRDefault="007F79CC" w:rsidP="00C17918">
            <w:pPr>
              <w:spacing w:before="0"/>
              <w:contextualSpacing/>
              <w:jc w:val="center"/>
              <w:rPr>
                <w:rFonts w:ascii="Times New Roman" w:hAnsi="Times New Roman"/>
                <w:b/>
                <w:bCs/>
                <w:sz w:val="28"/>
                <w:szCs w:val="28"/>
              </w:rPr>
            </w:pPr>
            <w:r w:rsidRPr="007F79CC">
              <w:rPr>
                <w:rFonts w:ascii="Times New Roman" w:hAnsi="Times New Roman"/>
                <w:b/>
                <w:bCs/>
                <w:sz w:val="28"/>
                <w:szCs w:val="28"/>
              </w:rPr>
              <w:t>Закон України «Про загальнообов’язкове державне соціальне страхування»</w:t>
            </w:r>
          </w:p>
          <w:p w14:paraId="5E126200" w14:textId="5FD2579C" w:rsidR="000567C6" w:rsidRPr="00413F24" w:rsidRDefault="007F79CC" w:rsidP="00C17918">
            <w:pPr>
              <w:spacing w:before="0"/>
              <w:contextualSpacing/>
              <w:jc w:val="center"/>
              <w:rPr>
                <w:rFonts w:ascii="Times New Roman" w:hAnsi="Times New Roman"/>
                <w:b/>
                <w:bCs/>
                <w:sz w:val="28"/>
                <w:szCs w:val="28"/>
              </w:rPr>
            </w:pPr>
            <w:r w:rsidRPr="007F79CC">
              <w:rPr>
                <w:rFonts w:ascii="Times New Roman" w:hAnsi="Times New Roman"/>
                <w:b/>
                <w:bCs/>
                <w:sz w:val="28"/>
                <w:szCs w:val="28"/>
              </w:rPr>
              <w:t>(№ 1105-XIV від 23. 09. 1999 р.)</w:t>
            </w:r>
          </w:p>
        </w:tc>
      </w:tr>
      <w:tr w:rsidR="007F79CC" w:rsidRPr="00DC7B5B" w14:paraId="7D038563" w14:textId="77FF00E3" w:rsidTr="00C17918">
        <w:trPr>
          <w:trHeight w:val="595"/>
        </w:trPr>
        <w:tc>
          <w:tcPr>
            <w:tcW w:w="498" w:type="dxa"/>
            <w:vAlign w:val="center"/>
          </w:tcPr>
          <w:p w14:paraId="55C399D3" w14:textId="0B2115CA" w:rsidR="007F79CC" w:rsidRDefault="007F79CC" w:rsidP="00C17918">
            <w:pPr>
              <w:spacing w:before="0"/>
              <w:jc w:val="center"/>
              <w:rPr>
                <w:rFonts w:ascii="Times New Roman" w:hAnsi="Times New Roman"/>
                <w:sz w:val="28"/>
                <w:szCs w:val="28"/>
              </w:rPr>
            </w:pPr>
            <w:r>
              <w:rPr>
                <w:rFonts w:ascii="Times New Roman" w:hAnsi="Times New Roman"/>
                <w:sz w:val="28"/>
                <w:szCs w:val="28"/>
              </w:rPr>
              <w:t>1</w:t>
            </w:r>
          </w:p>
        </w:tc>
        <w:tc>
          <w:tcPr>
            <w:tcW w:w="6660" w:type="dxa"/>
          </w:tcPr>
          <w:p w14:paraId="73C1E893" w14:textId="77777777" w:rsidR="00C17918" w:rsidRDefault="00C17918" w:rsidP="007F79CC">
            <w:pPr>
              <w:spacing w:before="0"/>
              <w:contextualSpacing/>
              <w:jc w:val="both"/>
              <w:rPr>
                <w:rFonts w:ascii="Times New Roman" w:hAnsi="Times New Roman"/>
                <w:sz w:val="28"/>
                <w:szCs w:val="28"/>
              </w:rPr>
            </w:pPr>
          </w:p>
          <w:p w14:paraId="06A89B75" w14:textId="7A965182" w:rsidR="007F79CC" w:rsidRDefault="00956F83" w:rsidP="007F79CC">
            <w:pPr>
              <w:spacing w:before="0"/>
              <w:contextualSpacing/>
              <w:jc w:val="both"/>
              <w:rPr>
                <w:rFonts w:ascii="Times New Roman" w:hAnsi="Times New Roman"/>
                <w:sz w:val="28"/>
                <w:szCs w:val="28"/>
              </w:rPr>
            </w:pPr>
            <w:r w:rsidRPr="00956F83">
              <w:rPr>
                <w:rFonts w:ascii="Times New Roman" w:hAnsi="Times New Roman"/>
                <w:sz w:val="28"/>
                <w:szCs w:val="28"/>
              </w:rPr>
              <w:t>Стаття 19. Право громадян на матеріальне забезпечення та соціальні послуги за страхуванням у зв’язку з тимчасовою втратою працездатності</w:t>
            </w:r>
          </w:p>
          <w:p w14:paraId="4654D5B9" w14:textId="77777777" w:rsidR="00956F83" w:rsidRDefault="00956F83" w:rsidP="007F79CC">
            <w:pPr>
              <w:spacing w:before="0"/>
              <w:contextualSpacing/>
              <w:jc w:val="both"/>
              <w:rPr>
                <w:rFonts w:ascii="Times New Roman" w:hAnsi="Times New Roman"/>
                <w:sz w:val="28"/>
                <w:szCs w:val="28"/>
              </w:rPr>
            </w:pPr>
            <w:r>
              <w:rPr>
                <w:rFonts w:ascii="Times New Roman" w:hAnsi="Times New Roman"/>
                <w:sz w:val="28"/>
                <w:szCs w:val="28"/>
              </w:rPr>
              <w:t>…</w:t>
            </w:r>
          </w:p>
          <w:p w14:paraId="28D1AF50" w14:textId="77777777" w:rsidR="00956F83" w:rsidRDefault="00956F83" w:rsidP="007F79CC">
            <w:pPr>
              <w:spacing w:before="0"/>
              <w:contextualSpacing/>
              <w:jc w:val="both"/>
              <w:rPr>
                <w:rFonts w:ascii="Times New Roman" w:hAnsi="Times New Roman"/>
                <w:sz w:val="28"/>
                <w:szCs w:val="28"/>
              </w:rPr>
            </w:pPr>
            <w:r w:rsidRPr="00956F83">
              <w:rPr>
                <w:rFonts w:ascii="Times New Roman" w:hAnsi="Times New Roman"/>
                <w:sz w:val="28"/>
                <w:szCs w:val="28"/>
              </w:rPr>
              <w:t>3. Члени особистого селянського господарства, якщо вони не належать до осіб, які підлягають страхуванню відповідно до цього Закону, мають право на матеріальне забезпечення та соціальні послуги відповідно до цього Закону, за умови сплати страхових внесків до Фонду згідно із законом.</w:t>
            </w:r>
          </w:p>
          <w:p w14:paraId="4BF1241F" w14:textId="6010D8F1" w:rsidR="00956F83" w:rsidRPr="00956F83" w:rsidRDefault="00956F83" w:rsidP="007F79CC">
            <w:pPr>
              <w:spacing w:before="0"/>
              <w:contextualSpacing/>
              <w:jc w:val="both"/>
              <w:rPr>
                <w:rFonts w:ascii="Times New Roman" w:hAnsi="Times New Roman"/>
                <w:sz w:val="28"/>
                <w:szCs w:val="28"/>
              </w:rPr>
            </w:pPr>
            <w:r>
              <w:rPr>
                <w:rFonts w:ascii="Times New Roman" w:hAnsi="Times New Roman"/>
                <w:sz w:val="28"/>
                <w:szCs w:val="28"/>
              </w:rPr>
              <w:t>…</w:t>
            </w:r>
          </w:p>
        </w:tc>
        <w:tc>
          <w:tcPr>
            <w:tcW w:w="7152" w:type="dxa"/>
            <w:gridSpan w:val="3"/>
          </w:tcPr>
          <w:p w14:paraId="4E4EF4F8" w14:textId="77777777" w:rsidR="00C17918" w:rsidRDefault="00C17918" w:rsidP="007F79CC">
            <w:pPr>
              <w:spacing w:before="0"/>
              <w:contextualSpacing/>
              <w:jc w:val="both"/>
              <w:rPr>
                <w:rFonts w:ascii="Times New Roman" w:hAnsi="Times New Roman"/>
                <w:b/>
                <w:bCs/>
                <w:sz w:val="28"/>
                <w:szCs w:val="28"/>
              </w:rPr>
            </w:pPr>
          </w:p>
          <w:p w14:paraId="58327736" w14:textId="77777777" w:rsidR="00B76B97" w:rsidRDefault="00B76B97" w:rsidP="00B76B97">
            <w:pPr>
              <w:spacing w:before="0"/>
              <w:contextualSpacing/>
              <w:jc w:val="both"/>
              <w:rPr>
                <w:rFonts w:ascii="Times New Roman" w:hAnsi="Times New Roman"/>
                <w:sz w:val="28"/>
                <w:szCs w:val="28"/>
              </w:rPr>
            </w:pPr>
            <w:r w:rsidRPr="00956F83">
              <w:rPr>
                <w:rFonts w:ascii="Times New Roman" w:hAnsi="Times New Roman"/>
                <w:sz w:val="28"/>
                <w:szCs w:val="28"/>
              </w:rPr>
              <w:t>Стаття 19. Право громадян на матеріальне забезпечення та соціальні послуги за страхуванням у зв’язку з тимчасовою втратою працездатності</w:t>
            </w:r>
          </w:p>
          <w:p w14:paraId="006906B1" w14:textId="592836FB" w:rsidR="00B76B97" w:rsidRPr="00B76B97" w:rsidRDefault="00B76B97" w:rsidP="007F79CC">
            <w:pPr>
              <w:spacing w:before="0"/>
              <w:contextualSpacing/>
              <w:jc w:val="both"/>
              <w:rPr>
                <w:rFonts w:ascii="Times New Roman" w:hAnsi="Times New Roman"/>
                <w:sz w:val="28"/>
                <w:szCs w:val="28"/>
              </w:rPr>
            </w:pPr>
            <w:r>
              <w:rPr>
                <w:rFonts w:ascii="Times New Roman" w:hAnsi="Times New Roman"/>
                <w:sz w:val="28"/>
                <w:szCs w:val="28"/>
              </w:rPr>
              <w:t>…</w:t>
            </w:r>
          </w:p>
          <w:p w14:paraId="0CD1EA85" w14:textId="7B18C5CB" w:rsidR="007F79CC" w:rsidRPr="007F79CC" w:rsidRDefault="00956F83" w:rsidP="007F79CC">
            <w:pPr>
              <w:spacing w:before="0"/>
              <w:contextualSpacing/>
              <w:jc w:val="both"/>
              <w:rPr>
                <w:rFonts w:ascii="Times New Roman" w:hAnsi="Times New Roman"/>
                <w:b/>
                <w:bCs/>
                <w:sz w:val="28"/>
                <w:szCs w:val="28"/>
              </w:rPr>
            </w:pPr>
            <w:r w:rsidRPr="00956F83">
              <w:rPr>
                <w:rFonts w:ascii="Times New Roman" w:hAnsi="Times New Roman"/>
                <w:b/>
                <w:bCs/>
                <w:sz w:val="28"/>
                <w:szCs w:val="28"/>
              </w:rPr>
              <w:t>3. Члени особистого селянського господарства мають право на допомогу по тимчасовій непрацездатності (включаючи догляд за хворою дитиною) та оплату лікування в реабілітаційних відділеннях санаторно-курортного закладу після перенесених захворювань і травм у разі, якщо член особистого селянського господарства є юридичною особою, або є найманим працівником у такої особи, або на добровільних засадах сплачує страхові внески. У будь-якому випадку члени особистого селянського господарства мають право на допомогу по вагітності та пологах, на допомогу на поховання (крім поховання пенсіонерів, безробітних та осіб, які померли від нещасного випадку на виробництві).</w:t>
            </w:r>
          </w:p>
        </w:tc>
      </w:tr>
      <w:tr w:rsidR="00895084" w:rsidRPr="00DC7B5B" w14:paraId="74FA3017" w14:textId="77777777" w:rsidTr="00C979F3">
        <w:trPr>
          <w:trHeight w:val="595"/>
        </w:trPr>
        <w:tc>
          <w:tcPr>
            <w:tcW w:w="498" w:type="dxa"/>
          </w:tcPr>
          <w:p w14:paraId="2DA8906C" w14:textId="71638D1E" w:rsidR="00895084" w:rsidRPr="00C17918" w:rsidRDefault="00C17918" w:rsidP="007E0396">
            <w:pPr>
              <w:spacing w:before="0"/>
              <w:jc w:val="center"/>
              <w:rPr>
                <w:rFonts w:ascii="Times New Roman" w:hAnsi="Times New Roman"/>
                <w:b/>
                <w:bCs/>
                <w:sz w:val="28"/>
                <w:szCs w:val="28"/>
              </w:rPr>
            </w:pPr>
            <w:r w:rsidRPr="00C17918">
              <w:rPr>
                <w:rFonts w:ascii="Times New Roman" w:hAnsi="Times New Roman"/>
                <w:b/>
                <w:bCs/>
                <w:sz w:val="28"/>
                <w:szCs w:val="28"/>
              </w:rPr>
              <w:t>І</w:t>
            </w:r>
            <w:r w:rsidRPr="00C17918">
              <w:rPr>
                <w:rFonts w:ascii="Times New Roman" w:hAnsi="Times New Roman"/>
                <w:b/>
                <w:bCs/>
                <w:sz w:val="28"/>
                <w:szCs w:val="28"/>
                <w:lang w:val="en-US"/>
              </w:rPr>
              <w:t>V</w:t>
            </w:r>
            <w:r w:rsidRPr="00C17918">
              <w:rPr>
                <w:rFonts w:ascii="Times New Roman" w:hAnsi="Times New Roman"/>
                <w:b/>
                <w:bCs/>
                <w:sz w:val="28"/>
                <w:szCs w:val="28"/>
              </w:rPr>
              <w:t>.</w:t>
            </w:r>
          </w:p>
        </w:tc>
        <w:tc>
          <w:tcPr>
            <w:tcW w:w="13812" w:type="dxa"/>
            <w:gridSpan w:val="4"/>
          </w:tcPr>
          <w:p w14:paraId="6092AB79" w14:textId="2E2F9A44" w:rsidR="00895084" w:rsidRDefault="00895084" w:rsidP="00C17918">
            <w:pPr>
              <w:spacing w:before="0"/>
              <w:contextualSpacing/>
              <w:jc w:val="center"/>
              <w:rPr>
                <w:rFonts w:ascii="Times New Roman" w:hAnsi="Times New Roman"/>
                <w:b/>
                <w:bCs/>
                <w:sz w:val="28"/>
                <w:szCs w:val="28"/>
              </w:rPr>
            </w:pPr>
            <w:r w:rsidRPr="00895084">
              <w:rPr>
                <w:rFonts w:ascii="Times New Roman" w:hAnsi="Times New Roman"/>
                <w:b/>
                <w:bCs/>
                <w:sz w:val="28"/>
                <w:szCs w:val="28"/>
              </w:rPr>
              <w:t>Закон України «Про загальнообов’язкове державне соціальне страхування на випадок безробіття»</w:t>
            </w:r>
          </w:p>
          <w:p w14:paraId="7BE0AA82" w14:textId="03C96775" w:rsidR="00895084" w:rsidRPr="00956F83" w:rsidRDefault="00895084" w:rsidP="00C17918">
            <w:pPr>
              <w:spacing w:before="0"/>
              <w:contextualSpacing/>
              <w:jc w:val="center"/>
              <w:rPr>
                <w:rFonts w:ascii="Times New Roman" w:hAnsi="Times New Roman"/>
                <w:b/>
                <w:bCs/>
                <w:sz w:val="28"/>
                <w:szCs w:val="28"/>
              </w:rPr>
            </w:pPr>
            <w:r w:rsidRPr="00895084">
              <w:rPr>
                <w:rFonts w:ascii="Times New Roman" w:hAnsi="Times New Roman"/>
                <w:b/>
                <w:bCs/>
                <w:sz w:val="28"/>
                <w:szCs w:val="28"/>
              </w:rPr>
              <w:t>(№ 1533-III від 02. 03. 2000 р.)</w:t>
            </w:r>
          </w:p>
        </w:tc>
      </w:tr>
      <w:tr w:rsidR="00895084" w:rsidRPr="00DC7B5B" w14:paraId="1798F7A8" w14:textId="6DD91E5E" w:rsidTr="00C17918">
        <w:trPr>
          <w:trHeight w:val="595"/>
        </w:trPr>
        <w:tc>
          <w:tcPr>
            <w:tcW w:w="498" w:type="dxa"/>
            <w:vAlign w:val="center"/>
          </w:tcPr>
          <w:p w14:paraId="764262BE" w14:textId="6261A04D" w:rsidR="00895084" w:rsidRDefault="00895084" w:rsidP="00C17918">
            <w:pPr>
              <w:spacing w:before="0"/>
              <w:jc w:val="center"/>
              <w:rPr>
                <w:rFonts w:ascii="Times New Roman" w:hAnsi="Times New Roman"/>
                <w:sz w:val="28"/>
                <w:szCs w:val="28"/>
              </w:rPr>
            </w:pPr>
            <w:r>
              <w:rPr>
                <w:rFonts w:ascii="Times New Roman" w:hAnsi="Times New Roman"/>
                <w:sz w:val="28"/>
                <w:szCs w:val="28"/>
              </w:rPr>
              <w:t>1</w:t>
            </w:r>
          </w:p>
        </w:tc>
        <w:tc>
          <w:tcPr>
            <w:tcW w:w="6705" w:type="dxa"/>
            <w:gridSpan w:val="3"/>
          </w:tcPr>
          <w:p w14:paraId="0AD03B5F" w14:textId="77777777" w:rsidR="00C17918" w:rsidRDefault="00C17918" w:rsidP="007F79CC">
            <w:pPr>
              <w:spacing w:before="0"/>
              <w:contextualSpacing/>
              <w:jc w:val="both"/>
              <w:rPr>
                <w:rFonts w:ascii="Times New Roman" w:hAnsi="Times New Roman"/>
                <w:sz w:val="28"/>
                <w:szCs w:val="28"/>
              </w:rPr>
            </w:pPr>
          </w:p>
          <w:p w14:paraId="61277915" w14:textId="4D6084B7" w:rsidR="00895084" w:rsidRPr="00895084" w:rsidRDefault="00895084" w:rsidP="007F79CC">
            <w:pPr>
              <w:spacing w:before="0"/>
              <w:contextualSpacing/>
              <w:jc w:val="both"/>
              <w:rPr>
                <w:rFonts w:ascii="Times New Roman" w:hAnsi="Times New Roman"/>
                <w:sz w:val="28"/>
                <w:szCs w:val="28"/>
              </w:rPr>
            </w:pPr>
            <w:r w:rsidRPr="00895084">
              <w:rPr>
                <w:rFonts w:ascii="Times New Roman" w:hAnsi="Times New Roman"/>
                <w:sz w:val="28"/>
                <w:szCs w:val="28"/>
              </w:rPr>
              <w:t>Стаття 6. Право на матеріальне забезпечення на випадок безробіття та соціальні послуги</w:t>
            </w:r>
          </w:p>
          <w:p w14:paraId="06CD26B9" w14:textId="77777777" w:rsidR="00895084" w:rsidRPr="00895084" w:rsidRDefault="00895084" w:rsidP="007F79CC">
            <w:pPr>
              <w:spacing w:before="0"/>
              <w:contextualSpacing/>
              <w:jc w:val="both"/>
              <w:rPr>
                <w:rFonts w:ascii="Times New Roman" w:hAnsi="Times New Roman"/>
                <w:sz w:val="28"/>
                <w:szCs w:val="28"/>
              </w:rPr>
            </w:pPr>
          </w:p>
          <w:p w14:paraId="6DE11773" w14:textId="77777777" w:rsidR="00895084" w:rsidRPr="00895084" w:rsidRDefault="00895084" w:rsidP="007F79CC">
            <w:pPr>
              <w:spacing w:before="0"/>
              <w:contextualSpacing/>
              <w:jc w:val="both"/>
              <w:rPr>
                <w:rFonts w:ascii="Times New Roman" w:hAnsi="Times New Roman"/>
                <w:sz w:val="28"/>
                <w:szCs w:val="28"/>
              </w:rPr>
            </w:pPr>
            <w:r w:rsidRPr="00895084">
              <w:rPr>
                <w:rFonts w:ascii="Times New Roman" w:hAnsi="Times New Roman"/>
                <w:sz w:val="28"/>
                <w:szCs w:val="28"/>
              </w:rPr>
              <w:t>…</w:t>
            </w:r>
          </w:p>
          <w:p w14:paraId="6036FEF7" w14:textId="77777777" w:rsidR="00895084" w:rsidRPr="00895084" w:rsidRDefault="00895084" w:rsidP="007F79CC">
            <w:pPr>
              <w:spacing w:before="0"/>
              <w:contextualSpacing/>
              <w:jc w:val="both"/>
              <w:rPr>
                <w:rFonts w:ascii="Times New Roman" w:hAnsi="Times New Roman"/>
                <w:sz w:val="28"/>
                <w:szCs w:val="28"/>
              </w:rPr>
            </w:pPr>
            <w:r w:rsidRPr="00895084">
              <w:rPr>
                <w:rFonts w:ascii="Times New Roman" w:hAnsi="Times New Roman"/>
                <w:sz w:val="28"/>
                <w:szCs w:val="28"/>
              </w:rPr>
              <w:lastRenderedPageBreak/>
              <w:t>3. Члени особистого селянського господарства, якщо вони не є найманими працівниками, громадяни України, які працюють за межами України та не застраховані в системі соціального страхування на випадок безробіття країни, в якій вони перебувають, мають право на забезпечення за цим Законом за умови сплати страхових внесків, якщо інше не передбачено міжнародним договором України, згода на обов’язковість якого надана Верховною Радою України.</w:t>
            </w:r>
          </w:p>
          <w:p w14:paraId="6BD2F8A0" w14:textId="040DA57A" w:rsidR="00895084" w:rsidRPr="00895084" w:rsidRDefault="00895084" w:rsidP="007F79CC">
            <w:pPr>
              <w:spacing w:before="0"/>
              <w:contextualSpacing/>
              <w:jc w:val="both"/>
              <w:rPr>
                <w:rFonts w:ascii="Times New Roman" w:hAnsi="Times New Roman"/>
                <w:b/>
                <w:bCs/>
                <w:sz w:val="28"/>
                <w:szCs w:val="28"/>
              </w:rPr>
            </w:pPr>
            <w:r w:rsidRPr="00895084">
              <w:rPr>
                <w:rFonts w:ascii="Times New Roman" w:hAnsi="Times New Roman"/>
                <w:sz w:val="28"/>
                <w:szCs w:val="28"/>
              </w:rPr>
              <w:t>…</w:t>
            </w:r>
          </w:p>
        </w:tc>
        <w:tc>
          <w:tcPr>
            <w:tcW w:w="7107" w:type="dxa"/>
          </w:tcPr>
          <w:p w14:paraId="3368ABBA" w14:textId="3ECAE14A" w:rsidR="00C17918" w:rsidRDefault="00C17918" w:rsidP="007F79CC">
            <w:pPr>
              <w:spacing w:before="0"/>
              <w:contextualSpacing/>
              <w:jc w:val="both"/>
              <w:rPr>
                <w:rFonts w:ascii="Times New Roman" w:hAnsi="Times New Roman"/>
                <w:b/>
                <w:bCs/>
                <w:sz w:val="28"/>
                <w:szCs w:val="28"/>
              </w:rPr>
            </w:pPr>
          </w:p>
          <w:p w14:paraId="7660B2AD" w14:textId="77777777" w:rsidR="00B76B97" w:rsidRPr="00895084" w:rsidRDefault="00B76B97" w:rsidP="00B76B97">
            <w:pPr>
              <w:spacing w:before="0"/>
              <w:contextualSpacing/>
              <w:jc w:val="both"/>
              <w:rPr>
                <w:rFonts w:ascii="Times New Roman" w:hAnsi="Times New Roman"/>
                <w:sz w:val="28"/>
                <w:szCs w:val="28"/>
              </w:rPr>
            </w:pPr>
            <w:r w:rsidRPr="00895084">
              <w:rPr>
                <w:rFonts w:ascii="Times New Roman" w:hAnsi="Times New Roman"/>
                <w:sz w:val="28"/>
                <w:szCs w:val="28"/>
              </w:rPr>
              <w:t>Стаття 6. Право на матеріальне забезпечення на випадок безробіття та соціальні послуги</w:t>
            </w:r>
          </w:p>
          <w:p w14:paraId="76B38B95" w14:textId="77777777" w:rsidR="00B76B97" w:rsidRPr="00895084" w:rsidRDefault="00B76B97" w:rsidP="00B76B97">
            <w:pPr>
              <w:spacing w:before="0"/>
              <w:contextualSpacing/>
              <w:jc w:val="both"/>
              <w:rPr>
                <w:rFonts w:ascii="Times New Roman" w:hAnsi="Times New Roman"/>
                <w:sz w:val="28"/>
                <w:szCs w:val="28"/>
              </w:rPr>
            </w:pPr>
          </w:p>
          <w:p w14:paraId="0831B7B1" w14:textId="2AFE35A1" w:rsidR="00B76B97" w:rsidRPr="00B76B97" w:rsidRDefault="00B76B97" w:rsidP="007F79CC">
            <w:pPr>
              <w:spacing w:before="0"/>
              <w:contextualSpacing/>
              <w:jc w:val="both"/>
              <w:rPr>
                <w:rFonts w:ascii="Times New Roman" w:hAnsi="Times New Roman"/>
                <w:sz w:val="28"/>
                <w:szCs w:val="28"/>
              </w:rPr>
            </w:pPr>
            <w:r w:rsidRPr="00895084">
              <w:rPr>
                <w:rFonts w:ascii="Times New Roman" w:hAnsi="Times New Roman"/>
                <w:sz w:val="28"/>
                <w:szCs w:val="28"/>
              </w:rPr>
              <w:t>…</w:t>
            </w:r>
          </w:p>
          <w:p w14:paraId="3D6EE1D4" w14:textId="71826BA6" w:rsidR="00895084" w:rsidRPr="00895084" w:rsidRDefault="00895084" w:rsidP="007F79CC">
            <w:pPr>
              <w:spacing w:before="0"/>
              <w:contextualSpacing/>
              <w:jc w:val="both"/>
              <w:rPr>
                <w:rFonts w:ascii="Times New Roman" w:hAnsi="Times New Roman"/>
                <w:b/>
                <w:bCs/>
                <w:sz w:val="28"/>
                <w:szCs w:val="28"/>
              </w:rPr>
            </w:pPr>
            <w:r w:rsidRPr="00895084">
              <w:rPr>
                <w:rFonts w:ascii="Times New Roman" w:hAnsi="Times New Roman"/>
                <w:b/>
                <w:bCs/>
                <w:sz w:val="28"/>
                <w:szCs w:val="28"/>
              </w:rPr>
              <w:lastRenderedPageBreak/>
              <w:t>3. Громадяни України, які працюють за межами України та не застраховані в системі соціального страхування на випадок безробіття країни, в якій вони перебувають, мають право на забезпечення за цим Законом за умови сплати страхових внесків, якщо інше не передбачено міжнародним договором України, згода на обов’язковість якого надана Верховною Радою України. Члени особистого селянського господарства мають право на матеріальне забезпечення на випадок безробіття та соціальні послуги, крім випадків, коли член особистого селянського господарства є юридичною особою на момент настання страхового випадку або фізичною-особою підприємцем.</w:t>
            </w:r>
          </w:p>
        </w:tc>
      </w:tr>
    </w:tbl>
    <w:p w14:paraId="3BD990AE" w14:textId="77777777" w:rsidR="00C17918" w:rsidRDefault="00E25045" w:rsidP="009A307E">
      <w:pPr>
        <w:tabs>
          <w:tab w:val="left" w:pos="426"/>
          <w:tab w:val="left" w:pos="10206"/>
        </w:tabs>
        <w:spacing w:line="360" w:lineRule="auto"/>
        <w:rPr>
          <w:rFonts w:ascii="Times New Roman" w:hAnsi="Times New Roman"/>
          <w:b/>
          <w:sz w:val="28"/>
          <w:szCs w:val="28"/>
        </w:rPr>
      </w:pPr>
      <w:r>
        <w:rPr>
          <w:rFonts w:ascii="Times New Roman" w:hAnsi="Times New Roman"/>
          <w:b/>
          <w:sz w:val="28"/>
          <w:szCs w:val="28"/>
        </w:rPr>
        <w:lastRenderedPageBreak/>
        <w:t xml:space="preserve"> </w:t>
      </w:r>
      <w:r w:rsidR="00737488">
        <w:rPr>
          <w:rFonts w:ascii="Times New Roman" w:hAnsi="Times New Roman"/>
          <w:b/>
          <w:sz w:val="28"/>
          <w:szCs w:val="28"/>
        </w:rPr>
        <w:t xml:space="preserve">          </w:t>
      </w:r>
    </w:p>
    <w:p w14:paraId="4C942C9E" w14:textId="77777777" w:rsidR="00C17918" w:rsidRDefault="00C17918" w:rsidP="009A307E">
      <w:pPr>
        <w:tabs>
          <w:tab w:val="left" w:pos="426"/>
          <w:tab w:val="left" w:pos="10206"/>
        </w:tabs>
        <w:spacing w:line="360" w:lineRule="auto"/>
        <w:rPr>
          <w:rFonts w:ascii="Times New Roman" w:hAnsi="Times New Roman"/>
          <w:b/>
          <w:sz w:val="28"/>
          <w:szCs w:val="28"/>
        </w:rPr>
      </w:pPr>
    </w:p>
    <w:p w14:paraId="6CF6D32D" w14:textId="24903D80" w:rsidR="002C4673" w:rsidRPr="00CE5301" w:rsidRDefault="00737488" w:rsidP="00C17918">
      <w:pPr>
        <w:tabs>
          <w:tab w:val="left" w:pos="426"/>
          <w:tab w:val="left" w:pos="11482"/>
        </w:tabs>
        <w:spacing w:line="360" w:lineRule="auto"/>
        <w:ind w:left="567"/>
        <w:rPr>
          <w:rFonts w:ascii="Times New Roman" w:hAnsi="Times New Roman"/>
          <w:b/>
          <w:sz w:val="28"/>
          <w:szCs w:val="28"/>
        </w:rPr>
      </w:pPr>
      <w:r>
        <w:rPr>
          <w:rFonts w:ascii="Times New Roman" w:hAnsi="Times New Roman"/>
          <w:b/>
          <w:sz w:val="28"/>
          <w:szCs w:val="28"/>
        </w:rPr>
        <w:t xml:space="preserve"> </w:t>
      </w:r>
      <w:r w:rsidR="003B283F" w:rsidRPr="003B283F">
        <w:rPr>
          <w:rFonts w:ascii="Times New Roman" w:hAnsi="Times New Roman"/>
          <w:b/>
          <w:sz w:val="28"/>
          <w:szCs w:val="28"/>
          <w:lang w:eastAsia="uk-UA"/>
        </w:rPr>
        <w:t>Народн</w:t>
      </w:r>
      <w:r w:rsidR="00CE5301">
        <w:rPr>
          <w:rFonts w:ascii="Times New Roman" w:hAnsi="Times New Roman"/>
          <w:b/>
          <w:sz w:val="28"/>
          <w:szCs w:val="28"/>
          <w:lang w:eastAsia="uk-UA"/>
        </w:rPr>
        <w:t>ий</w:t>
      </w:r>
      <w:r w:rsidR="003B283F" w:rsidRPr="003B283F">
        <w:rPr>
          <w:rFonts w:ascii="Times New Roman" w:hAnsi="Times New Roman"/>
          <w:b/>
          <w:sz w:val="28"/>
          <w:szCs w:val="28"/>
          <w:lang w:eastAsia="uk-UA"/>
        </w:rPr>
        <w:t xml:space="preserve"> депутат </w:t>
      </w:r>
      <w:r w:rsidR="00F82D30">
        <w:rPr>
          <w:rFonts w:ascii="Times New Roman" w:hAnsi="Times New Roman"/>
          <w:b/>
          <w:sz w:val="28"/>
          <w:szCs w:val="28"/>
          <w:lang w:eastAsia="uk-UA"/>
        </w:rPr>
        <w:t>України</w:t>
      </w:r>
      <w:r w:rsidR="00CE5301">
        <w:rPr>
          <w:rFonts w:ascii="Times New Roman" w:hAnsi="Times New Roman"/>
          <w:b/>
          <w:sz w:val="28"/>
          <w:szCs w:val="28"/>
          <w:lang w:eastAsia="uk-UA"/>
        </w:rPr>
        <w:tab/>
      </w:r>
      <w:r w:rsidR="00CE5301">
        <w:rPr>
          <w:rFonts w:ascii="Times New Roman" w:hAnsi="Times New Roman"/>
          <w:b/>
          <w:bCs/>
          <w:sz w:val="28"/>
          <w:szCs w:val="28"/>
        </w:rPr>
        <w:t>Грищенко Т.М.</w:t>
      </w:r>
    </w:p>
    <w:sectPr w:rsidR="002C4673" w:rsidRPr="00CE5301" w:rsidSect="00365628">
      <w:footerReference w:type="even" r:id="rId9"/>
      <w:footerReference w:type="default" r:id="rId10"/>
      <w:pgSz w:w="16838" w:h="11906" w:orient="landscape"/>
      <w:pgMar w:top="1134" w:right="1134" w:bottom="1701"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20FE48" w14:textId="77777777" w:rsidR="00CA24B8" w:rsidRDefault="00CA24B8">
      <w:r>
        <w:separator/>
      </w:r>
    </w:p>
  </w:endnote>
  <w:endnote w:type="continuationSeparator" w:id="0">
    <w:p w14:paraId="0645AC56" w14:textId="77777777" w:rsidR="00CA24B8" w:rsidRDefault="00CA2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C1A66" w14:textId="77777777" w:rsidR="00E25045" w:rsidRDefault="00E25045" w:rsidP="00E25045">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737488">
      <w:rPr>
        <w:rStyle w:val="ad"/>
        <w:noProof/>
      </w:rPr>
      <w:t>1</w:t>
    </w:r>
    <w:r>
      <w:rPr>
        <w:rStyle w:val="ad"/>
      </w:rPr>
      <w:fldChar w:fldCharType="end"/>
    </w:r>
  </w:p>
  <w:p w14:paraId="3A5D79C5" w14:textId="77777777" w:rsidR="00E25045" w:rsidRDefault="00E25045" w:rsidP="00E25045">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4C941" w14:textId="78332540" w:rsidR="00E25045" w:rsidRPr="00E25045" w:rsidRDefault="00E25045" w:rsidP="00E25045">
    <w:pPr>
      <w:pStyle w:val="ab"/>
      <w:framePr w:wrap="around" w:vAnchor="text" w:hAnchor="margin" w:xAlign="right" w:y="1"/>
      <w:rPr>
        <w:rStyle w:val="ad"/>
        <w:rFonts w:ascii="Times New Roman" w:hAnsi="Times New Roman"/>
      </w:rPr>
    </w:pPr>
    <w:r w:rsidRPr="00E25045">
      <w:rPr>
        <w:rStyle w:val="ad"/>
        <w:rFonts w:ascii="Times New Roman" w:hAnsi="Times New Roman"/>
      </w:rPr>
      <w:fldChar w:fldCharType="begin"/>
    </w:r>
    <w:r w:rsidRPr="00E25045">
      <w:rPr>
        <w:rStyle w:val="ad"/>
        <w:rFonts w:ascii="Times New Roman" w:hAnsi="Times New Roman"/>
      </w:rPr>
      <w:instrText xml:space="preserve">PAGE  </w:instrText>
    </w:r>
    <w:r w:rsidRPr="00E25045">
      <w:rPr>
        <w:rStyle w:val="ad"/>
        <w:rFonts w:ascii="Times New Roman" w:hAnsi="Times New Roman"/>
      </w:rPr>
      <w:fldChar w:fldCharType="separate"/>
    </w:r>
    <w:r w:rsidR="00BF6900">
      <w:rPr>
        <w:rStyle w:val="ad"/>
        <w:rFonts w:ascii="Times New Roman" w:hAnsi="Times New Roman"/>
        <w:noProof/>
      </w:rPr>
      <w:t>2</w:t>
    </w:r>
    <w:r w:rsidRPr="00E25045">
      <w:rPr>
        <w:rStyle w:val="ad"/>
        <w:rFonts w:ascii="Times New Roman" w:hAnsi="Times New Roman"/>
      </w:rPr>
      <w:fldChar w:fldCharType="end"/>
    </w:r>
  </w:p>
  <w:p w14:paraId="6129A2AB" w14:textId="77777777" w:rsidR="00E25045" w:rsidRDefault="00E25045" w:rsidP="00962766">
    <w:pPr>
      <w:pStyle w:val="a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599A4A" w14:textId="77777777" w:rsidR="00CA24B8" w:rsidRDefault="00CA24B8">
      <w:r>
        <w:separator/>
      </w:r>
    </w:p>
  </w:footnote>
  <w:footnote w:type="continuationSeparator" w:id="0">
    <w:p w14:paraId="49AE0985" w14:textId="77777777" w:rsidR="00CA24B8" w:rsidRDefault="00CA24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663"/>
    <w:rsid w:val="00001CC8"/>
    <w:rsid w:val="00044898"/>
    <w:rsid w:val="000567C6"/>
    <w:rsid w:val="00067016"/>
    <w:rsid w:val="00067294"/>
    <w:rsid w:val="0007747C"/>
    <w:rsid w:val="00090D50"/>
    <w:rsid w:val="000B7B6E"/>
    <w:rsid w:val="000D3C46"/>
    <w:rsid w:val="000E57DE"/>
    <w:rsid w:val="000F6ECC"/>
    <w:rsid w:val="001268B5"/>
    <w:rsid w:val="00180CE8"/>
    <w:rsid w:val="00196EE0"/>
    <w:rsid w:val="001A38D6"/>
    <w:rsid w:val="001F6676"/>
    <w:rsid w:val="0022664B"/>
    <w:rsid w:val="00241B6C"/>
    <w:rsid w:val="002C4673"/>
    <w:rsid w:val="003215B5"/>
    <w:rsid w:val="00327380"/>
    <w:rsid w:val="00365628"/>
    <w:rsid w:val="0037463A"/>
    <w:rsid w:val="00377D4F"/>
    <w:rsid w:val="00387795"/>
    <w:rsid w:val="003A4C35"/>
    <w:rsid w:val="003B283F"/>
    <w:rsid w:val="003F37EF"/>
    <w:rsid w:val="00413F24"/>
    <w:rsid w:val="00414646"/>
    <w:rsid w:val="0049126B"/>
    <w:rsid w:val="00495060"/>
    <w:rsid w:val="004E7E00"/>
    <w:rsid w:val="004F4E7F"/>
    <w:rsid w:val="00501600"/>
    <w:rsid w:val="0050482F"/>
    <w:rsid w:val="00504B85"/>
    <w:rsid w:val="005316D0"/>
    <w:rsid w:val="00536D53"/>
    <w:rsid w:val="0055046E"/>
    <w:rsid w:val="00552B7C"/>
    <w:rsid w:val="00572730"/>
    <w:rsid w:val="0057616D"/>
    <w:rsid w:val="00597311"/>
    <w:rsid w:val="005D294B"/>
    <w:rsid w:val="006242FE"/>
    <w:rsid w:val="006521E2"/>
    <w:rsid w:val="0065527C"/>
    <w:rsid w:val="0067495F"/>
    <w:rsid w:val="00693B3D"/>
    <w:rsid w:val="006B0AB4"/>
    <w:rsid w:val="0070747B"/>
    <w:rsid w:val="00707BF2"/>
    <w:rsid w:val="00737488"/>
    <w:rsid w:val="007431E8"/>
    <w:rsid w:val="007556C8"/>
    <w:rsid w:val="007602A7"/>
    <w:rsid w:val="00764F72"/>
    <w:rsid w:val="00767109"/>
    <w:rsid w:val="007E0396"/>
    <w:rsid w:val="007E0CBF"/>
    <w:rsid w:val="007F69BB"/>
    <w:rsid w:val="007F79CC"/>
    <w:rsid w:val="00890663"/>
    <w:rsid w:val="00895084"/>
    <w:rsid w:val="008E4251"/>
    <w:rsid w:val="00956F83"/>
    <w:rsid w:val="00962766"/>
    <w:rsid w:val="009763DF"/>
    <w:rsid w:val="009A307E"/>
    <w:rsid w:val="009A4370"/>
    <w:rsid w:val="009C3605"/>
    <w:rsid w:val="00A07F59"/>
    <w:rsid w:val="00A25CFA"/>
    <w:rsid w:val="00A34503"/>
    <w:rsid w:val="00AA464E"/>
    <w:rsid w:val="00AC13B1"/>
    <w:rsid w:val="00B445BD"/>
    <w:rsid w:val="00B630CA"/>
    <w:rsid w:val="00B73656"/>
    <w:rsid w:val="00B7488B"/>
    <w:rsid w:val="00B76B97"/>
    <w:rsid w:val="00BB17A6"/>
    <w:rsid w:val="00BB42C8"/>
    <w:rsid w:val="00BE4BB0"/>
    <w:rsid w:val="00BF6900"/>
    <w:rsid w:val="00BF6A66"/>
    <w:rsid w:val="00C17918"/>
    <w:rsid w:val="00C640EA"/>
    <w:rsid w:val="00C7187E"/>
    <w:rsid w:val="00C84CCD"/>
    <w:rsid w:val="00CA24B8"/>
    <w:rsid w:val="00CB6E8E"/>
    <w:rsid w:val="00CC09E8"/>
    <w:rsid w:val="00CE5301"/>
    <w:rsid w:val="00D02852"/>
    <w:rsid w:val="00D25DF8"/>
    <w:rsid w:val="00D40F41"/>
    <w:rsid w:val="00D53677"/>
    <w:rsid w:val="00D64592"/>
    <w:rsid w:val="00D7201A"/>
    <w:rsid w:val="00D81C9A"/>
    <w:rsid w:val="00DC7B5B"/>
    <w:rsid w:val="00DF7FE5"/>
    <w:rsid w:val="00E25045"/>
    <w:rsid w:val="00E33988"/>
    <w:rsid w:val="00E74A82"/>
    <w:rsid w:val="00EB19C3"/>
    <w:rsid w:val="00F1628B"/>
    <w:rsid w:val="00F53EF8"/>
    <w:rsid w:val="00F60A6E"/>
    <w:rsid w:val="00F679CF"/>
    <w:rsid w:val="00F82D30"/>
    <w:rsid w:val="00FB3FE1"/>
    <w:rsid w:val="00FD53EF"/>
    <w:rsid w:val="00FD65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E58906"/>
  <w14:defaultImageDpi w14:val="0"/>
  <w15:docId w15:val="{654B40C2-E104-4B37-B942-0F8FAD158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1B6C"/>
    <w:pPr>
      <w:spacing w:before="120" w:after="0" w:line="240" w:lineRule="auto"/>
    </w:pPr>
    <w:rPr>
      <w:rFonts w:cs="Times New Roman"/>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890663"/>
    <w:pPr>
      <w:spacing w:after="0" w:line="240" w:lineRule="auto"/>
    </w:pPr>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uiPriority w:val="99"/>
    <w:rsid w:val="00890663"/>
    <w:pPr>
      <w:spacing w:before="100" w:beforeAutospacing="1" w:after="100" w:afterAutospacing="1"/>
    </w:pPr>
    <w:rPr>
      <w:rFonts w:ascii="Times New Roman" w:hAnsi="Times New Roman"/>
      <w:sz w:val="24"/>
      <w:szCs w:val="24"/>
      <w:lang w:eastAsia="ru-RU"/>
    </w:rPr>
  </w:style>
  <w:style w:type="character" w:customStyle="1" w:styleId="rvts9">
    <w:name w:val="rvts9"/>
    <w:basedOn w:val="a0"/>
    <w:uiPriority w:val="99"/>
    <w:rsid w:val="00890663"/>
    <w:rPr>
      <w:rFonts w:cs="Times New Roman"/>
    </w:rPr>
  </w:style>
  <w:style w:type="character" w:customStyle="1" w:styleId="apple-converted-space">
    <w:name w:val="apple-converted-space"/>
    <w:basedOn w:val="a0"/>
    <w:uiPriority w:val="99"/>
    <w:rsid w:val="00890663"/>
    <w:rPr>
      <w:rFonts w:cs="Times New Roman"/>
    </w:rPr>
  </w:style>
  <w:style w:type="paragraph" w:styleId="HTML">
    <w:name w:val="HTML Preformatted"/>
    <w:aliases w:val="Знак Знак1"/>
    <w:basedOn w:val="a"/>
    <w:link w:val="HTML0"/>
    <w:uiPriority w:val="99"/>
    <w:rsid w:val="006749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pPr>
    <w:rPr>
      <w:rFonts w:ascii="Courier New" w:hAnsi="Courier New" w:cs="Courier New"/>
      <w:sz w:val="20"/>
      <w:szCs w:val="20"/>
      <w:lang w:eastAsia="ru-RU"/>
    </w:rPr>
  </w:style>
  <w:style w:type="character" w:styleId="a4">
    <w:name w:val="annotation reference"/>
    <w:basedOn w:val="a0"/>
    <w:uiPriority w:val="99"/>
    <w:semiHidden/>
    <w:rsid w:val="003A4C35"/>
    <w:rPr>
      <w:rFonts w:cs="Times New Roman"/>
      <w:sz w:val="16"/>
      <w:szCs w:val="16"/>
    </w:rPr>
  </w:style>
  <w:style w:type="character" w:customStyle="1" w:styleId="HTML0">
    <w:name w:val="Стандартний HTML Знак"/>
    <w:aliases w:val="Знак Знак1 Знак"/>
    <w:basedOn w:val="a0"/>
    <w:link w:val="HTML"/>
    <w:uiPriority w:val="99"/>
    <w:locked/>
    <w:rsid w:val="0067495F"/>
    <w:rPr>
      <w:rFonts w:ascii="Courier New" w:hAnsi="Courier New" w:cs="Courier New"/>
      <w:sz w:val="20"/>
      <w:szCs w:val="20"/>
      <w:lang w:val="x-none" w:eastAsia="ru-RU"/>
    </w:rPr>
  </w:style>
  <w:style w:type="paragraph" w:styleId="a5">
    <w:name w:val="annotation text"/>
    <w:basedOn w:val="a"/>
    <w:link w:val="a6"/>
    <w:uiPriority w:val="99"/>
    <w:semiHidden/>
    <w:rsid w:val="003A4C35"/>
    <w:rPr>
      <w:sz w:val="20"/>
      <w:szCs w:val="20"/>
    </w:rPr>
  </w:style>
  <w:style w:type="paragraph" w:styleId="a7">
    <w:name w:val="annotation subject"/>
    <w:basedOn w:val="a5"/>
    <w:next w:val="a5"/>
    <w:link w:val="a8"/>
    <w:uiPriority w:val="99"/>
    <w:semiHidden/>
    <w:rsid w:val="003A4C35"/>
    <w:rPr>
      <w:b/>
      <w:bCs/>
    </w:rPr>
  </w:style>
  <w:style w:type="character" w:customStyle="1" w:styleId="a6">
    <w:name w:val="Текст примітки Знак"/>
    <w:basedOn w:val="a0"/>
    <w:link w:val="a5"/>
    <w:uiPriority w:val="99"/>
    <w:semiHidden/>
    <w:locked/>
    <w:rsid w:val="003A4C35"/>
    <w:rPr>
      <w:rFonts w:cs="Times New Roman"/>
      <w:sz w:val="20"/>
      <w:szCs w:val="20"/>
    </w:rPr>
  </w:style>
  <w:style w:type="paragraph" w:styleId="a9">
    <w:name w:val="Balloon Text"/>
    <w:basedOn w:val="a"/>
    <w:link w:val="aa"/>
    <w:uiPriority w:val="99"/>
    <w:semiHidden/>
    <w:rsid w:val="003A4C35"/>
    <w:pPr>
      <w:spacing w:before="0"/>
    </w:pPr>
    <w:rPr>
      <w:rFonts w:ascii="Tahoma" w:hAnsi="Tahoma" w:cs="Tahoma"/>
      <w:sz w:val="16"/>
      <w:szCs w:val="16"/>
    </w:rPr>
  </w:style>
  <w:style w:type="character" w:customStyle="1" w:styleId="a8">
    <w:name w:val="Тема примітки Знак"/>
    <w:basedOn w:val="a6"/>
    <w:link w:val="a7"/>
    <w:uiPriority w:val="99"/>
    <w:semiHidden/>
    <w:locked/>
    <w:rsid w:val="003A4C35"/>
    <w:rPr>
      <w:rFonts w:cs="Times New Roman"/>
      <w:b/>
      <w:bCs/>
      <w:sz w:val="20"/>
      <w:szCs w:val="20"/>
    </w:rPr>
  </w:style>
  <w:style w:type="paragraph" w:styleId="ab">
    <w:name w:val="footer"/>
    <w:basedOn w:val="a"/>
    <w:link w:val="ac"/>
    <w:uiPriority w:val="99"/>
    <w:rsid w:val="00E25045"/>
    <w:pPr>
      <w:tabs>
        <w:tab w:val="center" w:pos="4819"/>
        <w:tab w:val="right" w:pos="9639"/>
      </w:tabs>
    </w:pPr>
  </w:style>
  <w:style w:type="character" w:customStyle="1" w:styleId="aa">
    <w:name w:val="Текст у виносці Знак"/>
    <w:basedOn w:val="a0"/>
    <w:link w:val="a9"/>
    <w:uiPriority w:val="99"/>
    <w:semiHidden/>
    <w:locked/>
    <w:rsid w:val="003A4C35"/>
    <w:rPr>
      <w:rFonts w:ascii="Tahoma" w:hAnsi="Tahoma" w:cs="Tahoma"/>
      <w:sz w:val="16"/>
      <w:szCs w:val="16"/>
    </w:rPr>
  </w:style>
  <w:style w:type="character" w:styleId="ad">
    <w:name w:val="page number"/>
    <w:basedOn w:val="a0"/>
    <w:uiPriority w:val="99"/>
    <w:rsid w:val="00E25045"/>
    <w:rPr>
      <w:rFonts w:cs="Times New Roman"/>
    </w:rPr>
  </w:style>
  <w:style w:type="character" w:customStyle="1" w:styleId="ac">
    <w:name w:val="Нижній колонтитул Знак"/>
    <w:basedOn w:val="a0"/>
    <w:link w:val="ab"/>
    <w:uiPriority w:val="99"/>
    <w:semiHidden/>
    <w:locked/>
    <w:rPr>
      <w:rFonts w:cs="Times New Roman"/>
      <w:lang w:val="ru-RU" w:eastAsia="en-US"/>
    </w:rPr>
  </w:style>
  <w:style w:type="paragraph" w:styleId="ae">
    <w:name w:val="header"/>
    <w:basedOn w:val="a"/>
    <w:link w:val="af"/>
    <w:uiPriority w:val="99"/>
    <w:rsid w:val="00E25045"/>
    <w:pPr>
      <w:tabs>
        <w:tab w:val="center" w:pos="4819"/>
        <w:tab w:val="right" w:pos="9639"/>
      </w:tabs>
    </w:pPr>
  </w:style>
  <w:style w:type="paragraph" w:styleId="af0">
    <w:name w:val="Normal (Web)"/>
    <w:basedOn w:val="a"/>
    <w:uiPriority w:val="99"/>
    <w:semiHidden/>
    <w:rsid w:val="00CC09E8"/>
    <w:pPr>
      <w:spacing w:before="100" w:beforeAutospacing="1" w:after="100" w:afterAutospacing="1"/>
    </w:pPr>
    <w:rPr>
      <w:rFonts w:ascii="Times New Roman" w:hAnsi="Times New Roman"/>
      <w:sz w:val="24"/>
      <w:szCs w:val="24"/>
      <w:lang w:eastAsia="uk-UA"/>
    </w:rPr>
  </w:style>
  <w:style w:type="character" w:customStyle="1" w:styleId="af">
    <w:name w:val="Верхній колонтитул Знак"/>
    <w:basedOn w:val="a0"/>
    <w:link w:val="ae"/>
    <w:uiPriority w:val="99"/>
    <w:semiHidden/>
    <w:locked/>
    <w:rPr>
      <w:rFonts w:cs="Times New Roman"/>
      <w:lang w:val="ru-RU" w:eastAsia="en-US"/>
    </w:rPr>
  </w:style>
  <w:style w:type="paragraph" w:customStyle="1" w:styleId="xfmc1">
    <w:name w:val="xfmc1"/>
    <w:basedOn w:val="a"/>
    <w:uiPriority w:val="99"/>
    <w:rsid w:val="00CC09E8"/>
    <w:pPr>
      <w:spacing w:before="100" w:beforeAutospacing="1" w:after="100" w:afterAutospacing="1"/>
    </w:pPr>
    <w:rPr>
      <w:rFonts w:ascii="Times New Roman" w:hAnsi="Times New Roman"/>
      <w:sz w:val="24"/>
      <w:szCs w:val="24"/>
      <w:lang w:eastAsia="uk-UA"/>
    </w:rPr>
  </w:style>
  <w:style w:type="paragraph" w:styleId="af1">
    <w:name w:val="List Paragraph"/>
    <w:basedOn w:val="a"/>
    <w:uiPriority w:val="34"/>
    <w:qFormat/>
    <w:rsid w:val="00413F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325093">
      <w:marLeft w:val="0"/>
      <w:marRight w:val="0"/>
      <w:marTop w:val="0"/>
      <w:marBottom w:val="0"/>
      <w:divBdr>
        <w:top w:val="none" w:sz="0" w:space="0" w:color="auto"/>
        <w:left w:val="none" w:sz="0" w:space="0" w:color="auto"/>
        <w:bottom w:val="none" w:sz="0" w:space="0" w:color="auto"/>
        <w:right w:val="none" w:sz="0" w:space="0" w:color="auto"/>
      </w:divBdr>
    </w:div>
    <w:div w:id="217325094">
      <w:marLeft w:val="0"/>
      <w:marRight w:val="0"/>
      <w:marTop w:val="0"/>
      <w:marBottom w:val="0"/>
      <w:divBdr>
        <w:top w:val="none" w:sz="0" w:space="0" w:color="auto"/>
        <w:left w:val="none" w:sz="0" w:space="0" w:color="auto"/>
        <w:bottom w:val="none" w:sz="0" w:space="0" w:color="auto"/>
        <w:right w:val="none" w:sz="0" w:space="0" w:color="auto"/>
      </w:divBdr>
    </w:div>
    <w:div w:id="217325095">
      <w:marLeft w:val="0"/>
      <w:marRight w:val="0"/>
      <w:marTop w:val="0"/>
      <w:marBottom w:val="0"/>
      <w:divBdr>
        <w:top w:val="none" w:sz="0" w:space="0" w:color="auto"/>
        <w:left w:val="none" w:sz="0" w:space="0" w:color="auto"/>
        <w:bottom w:val="none" w:sz="0" w:space="0" w:color="auto"/>
        <w:right w:val="none" w:sz="0" w:space="0" w:color="auto"/>
      </w:divBdr>
    </w:div>
    <w:div w:id="217325096">
      <w:marLeft w:val="0"/>
      <w:marRight w:val="0"/>
      <w:marTop w:val="0"/>
      <w:marBottom w:val="0"/>
      <w:divBdr>
        <w:top w:val="none" w:sz="0" w:space="0" w:color="auto"/>
        <w:left w:val="none" w:sz="0" w:space="0" w:color="auto"/>
        <w:bottom w:val="none" w:sz="0" w:space="0" w:color="auto"/>
        <w:right w:val="none" w:sz="0" w:space="0" w:color="auto"/>
      </w:divBdr>
    </w:div>
    <w:div w:id="217325097">
      <w:marLeft w:val="0"/>
      <w:marRight w:val="0"/>
      <w:marTop w:val="0"/>
      <w:marBottom w:val="0"/>
      <w:divBdr>
        <w:top w:val="none" w:sz="0" w:space="0" w:color="auto"/>
        <w:left w:val="none" w:sz="0" w:space="0" w:color="auto"/>
        <w:bottom w:val="none" w:sz="0" w:space="0" w:color="auto"/>
        <w:right w:val="none" w:sz="0" w:space="0" w:color="auto"/>
      </w:divBdr>
    </w:div>
    <w:div w:id="217325098">
      <w:marLeft w:val="0"/>
      <w:marRight w:val="0"/>
      <w:marTop w:val="0"/>
      <w:marBottom w:val="0"/>
      <w:divBdr>
        <w:top w:val="none" w:sz="0" w:space="0" w:color="auto"/>
        <w:left w:val="none" w:sz="0" w:space="0" w:color="auto"/>
        <w:bottom w:val="none" w:sz="0" w:space="0" w:color="auto"/>
        <w:right w:val="none" w:sz="0" w:space="0" w:color="auto"/>
      </w:divBdr>
    </w:div>
    <w:div w:id="217325099">
      <w:marLeft w:val="0"/>
      <w:marRight w:val="0"/>
      <w:marTop w:val="0"/>
      <w:marBottom w:val="0"/>
      <w:divBdr>
        <w:top w:val="none" w:sz="0" w:space="0" w:color="auto"/>
        <w:left w:val="none" w:sz="0" w:space="0" w:color="auto"/>
        <w:bottom w:val="none" w:sz="0" w:space="0" w:color="auto"/>
        <w:right w:val="none" w:sz="0" w:space="0" w:color="auto"/>
      </w:divBdr>
    </w:div>
    <w:div w:id="217325100">
      <w:marLeft w:val="0"/>
      <w:marRight w:val="0"/>
      <w:marTop w:val="0"/>
      <w:marBottom w:val="0"/>
      <w:divBdr>
        <w:top w:val="none" w:sz="0" w:space="0" w:color="auto"/>
        <w:left w:val="none" w:sz="0" w:space="0" w:color="auto"/>
        <w:bottom w:val="none" w:sz="0" w:space="0" w:color="auto"/>
        <w:right w:val="none" w:sz="0" w:space="0" w:color="auto"/>
      </w:divBdr>
    </w:div>
    <w:div w:id="21732510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7BFAEF-C55C-4137-B779-A38C50A8D6EC}">
  <ds:schemaRefs>
    <ds:schemaRef ds:uri="http://schemas.microsoft.com/sharepoint/v3/contenttype/forms"/>
  </ds:schemaRefs>
</ds:datastoreItem>
</file>

<file path=customXml/itemProps2.xml><?xml version="1.0" encoding="utf-8"?>
<ds:datastoreItem xmlns:ds="http://schemas.openxmlformats.org/officeDocument/2006/customXml" ds:itemID="{4CC32F1D-3DD5-45FF-B9B2-7D02132020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824A0A-143C-4C7C-8C33-F4D528ECACF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8110</Words>
  <Characters>4624</Characters>
  <Application>Microsoft Office Word</Application>
  <DocSecurity>0</DocSecurity>
  <Lines>38</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Таблиця</vt:lpstr>
    </vt:vector>
  </TitlesOfParts>
  <Company/>
  <LinksUpToDate>false</LinksUpToDate>
  <CharactersWithSpaces>12709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2020-10-16T11:12:00Z</dcterms:created>
  <dcterms:modified xsi:type="dcterms:W3CDTF">2020-10-16T11:12:00Z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