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92A7B" w14:textId="77777777" w:rsidR="00354B0B" w:rsidRPr="00636738" w:rsidRDefault="00354B0B" w:rsidP="00354B0B">
      <w:pPr>
        <w:ind w:firstLine="567"/>
        <w:jc w:val="center"/>
        <w:rPr>
          <w:b/>
          <w:lang w:val="uk-UA"/>
        </w:rPr>
      </w:pPr>
      <w:r w:rsidRPr="00636738">
        <w:rPr>
          <w:b/>
          <w:lang w:val="uk-UA"/>
        </w:rPr>
        <w:t>ПОЯСНЮВАЛЬНА ЗАПИСКА</w:t>
      </w:r>
    </w:p>
    <w:p w14:paraId="720F8619" w14:textId="77777777" w:rsidR="00354B0B" w:rsidRPr="00636738" w:rsidRDefault="00354B0B" w:rsidP="00354B0B">
      <w:pPr>
        <w:pBdr>
          <w:top w:val="nil"/>
          <w:left w:val="nil"/>
          <w:bottom w:val="nil"/>
          <w:right w:val="nil"/>
          <w:between w:val="nil"/>
        </w:pBdr>
        <w:ind w:left="720" w:firstLine="0"/>
        <w:jc w:val="center"/>
        <w:rPr>
          <w:b/>
          <w:color w:val="000000"/>
          <w:lang w:val="uk-UA"/>
        </w:rPr>
      </w:pPr>
      <w:r w:rsidRPr="00636738">
        <w:rPr>
          <w:b/>
          <w:color w:val="000000"/>
          <w:lang w:val="uk-UA"/>
        </w:rPr>
        <w:t xml:space="preserve">до </w:t>
      </w:r>
      <w:proofErr w:type="spellStart"/>
      <w:r w:rsidRPr="00636738">
        <w:rPr>
          <w:b/>
          <w:color w:val="000000"/>
          <w:lang w:val="uk-UA"/>
        </w:rPr>
        <w:t>проєкту</w:t>
      </w:r>
      <w:proofErr w:type="spellEnd"/>
      <w:r w:rsidRPr="00636738">
        <w:rPr>
          <w:b/>
          <w:color w:val="000000"/>
          <w:lang w:val="uk-UA"/>
        </w:rPr>
        <w:t xml:space="preserve"> Закону України «Про внесення змін до деяких законів України щодо активізації діяльності наукових парків»</w:t>
      </w:r>
    </w:p>
    <w:p w14:paraId="58986FFB" w14:textId="77777777" w:rsidR="00354B0B" w:rsidRPr="00636738" w:rsidRDefault="00354B0B" w:rsidP="00354B0B">
      <w:pPr>
        <w:pBdr>
          <w:top w:val="nil"/>
          <w:left w:val="nil"/>
          <w:bottom w:val="nil"/>
          <w:right w:val="nil"/>
          <w:between w:val="nil"/>
        </w:pBdr>
        <w:ind w:left="720" w:firstLine="0"/>
        <w:rPr>
          <w:b/>
          <w:color w:val="000000"/>
          <w:lang w:val="uk-UA"/>
        </w:rPr>
      </w:pPr>
    </w:p>
    <w:p w14:paraId="6B0CD69C" w14:textId="77777777" w:rsidR="00354B0B" w:rsidRPr="00636738" w:rsidRDefault="00354B0B" w:rsidP="00354B0B">
      <w:pPr>
        <w:pBdr>
          <w:top w:val="nil"/>
          <w:left w:val="nil"/>
          <w:bottom w:val="nil"/>
          <w:right w:val="nil"/>
          <w:between w:val="nil"/>
        </w:pBdr>
        <w:ind w:left="720" w:firstLine="0"/>
        <w:rPr>
          <w:b/>
          <w:color w:val="000000"/>
          <w:lang w:val="uk-UA"/>
        </w:rPr>
      </w:pPr>
      <w:r w:rsidRPr="00636738">
        <w:rPr>
          <w:b/>
          <w:color w:val="000000"/>
          <w:lang w:val="uk-UA"/>
        </w:rPr>
        <w:t>1. Резюме</w:t>
      </w:r>
    </w:p>
    <w:p w14:paraId="6692041F" w14:textId="1BC8C275" w:rsidR="00354B0B" w:rsidRPr="00636738" w:rsidRDefault="00354B0B" w:rsidP="00354B0B">
      <w:pPr>
        <w:shd w:val="clear" w:color="auto" w:fill="FFFFFF"/>
        <w:ind w:right="27" w:firstLine="567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Мета </w:t>
      </w:r>
      <w:r w:rsidR="00CA1405" w:rsidRPr="00636738">
        <w:rPr>
          <w:color w:val="000000"/>
          <w:lang w:val="uk-UA"/>
        </w:rPr>
        <w:t>законопроекту</w:t>
      </w:r>
      <w:r w:rsidRPr="00636738">
        <w:rPr>
          <w:color w:val="000000"/>
          <w:lang w:val="uk-UA"/>
        </w:rPr>
        <w:t xml:space="preserve"> – підвищення ефективності здійснення науковими парками</w:t>
      </w:r>
      <w:r w:rsidR="00380BDA" w:rsidRPr="00636738">
        <w:rPr>
          <w:color w:val="000000"/>
          <w:lang w:val="uk-UA"/>
        </w:rPr>
        <w:t xml:space="preserve"> (далі – НП) </w:t>
      </w:r>
      <w:r w:rsidRPr="00636738">
        <w:rPr>
          <w:color w:val="000000"/>
          <w:lang w:val="uk-UA"/>
        </w:rPr>
        <w:t xml:space="preserve"> інноваційної діяльності та комерціалізації результатів наукових досліджень, науково-технічних (експериментальних розробок).</w:t>
      </w:r>
    </w:p>
    <w:p w14:paraId="69052031" w14:textId="5DE6575C" w:rsidR="00D00B37" w:rsidRPr="00D00B37" w:rsidRDefault="00CA1405" w:rsidP="00D00B37">
      <w:pPr>
        <w:shd w:val="clear" w:color="auto" w:fill="FFFFFF"/>
        <w:ind w:right="27" w:firstLine="567"/>
        <w:rPr>
          <w:lang w:val="uk-UA"/>
        </w:rPr>
      </w:pPr>
      <w:r w:rsidRPr="00D00B37">
        <w:rPr>
          <w:lang w:val="uk-UA"/>
        </w:rPr>
        <w:t>Проект</w:t>
      </w:r>
      <w:r w:rsidR="00D00B37" w:rsidRPr="00D00B37">
        <w:rPr>
          <w:lang w:val="uk-UA"/>
        </w:rPr>
        <w:t xml:space="preserve"> </w:t>
      </w:r>
      <w:proofErr w:type="spellStart"/>
      <w:r w:rsidR="00D00B37" w:rsidRPr="00D00B37">
        <w:rPr>
          <w:lang w:val="uk-UA"/>
        </w:rPr>
        <w:t>акта</w:t>
      </w:r>
      <w:proofErr w:type="spellEnd"/>
      <w:r w:rsidR="00D00B37" w:rsidRPr="00D00B37">
        <w:rPr>
          <w:lang w:val="uk-UA"/>
        </w:rPr>
        <w:t xml:space="preserve"> відповідає пріоритету 13.5 «Розвиток науки та інновацій» Програми діяльності Кабінету Міністрів України, затвердженої постановою Кабінету Міністрів України від 12 червня 2020 р. № 471,  яким передбачається розбудова дослідницької та інноваційної інфраструктури, стан якої забезпечує створення та впровадження (комерціалізацію) вченими та суб’єктами інноваційної діяльності результатів їх досліджень та розробок.</w:t>
      </w:r>
    </w:p>
    <w:p w14:paraId="0AB5175F" w14:textId="3C423C62" w:rsidR="003C24D2" w:rsidRPr="0069448A" w:rsidRDefault="00CA1405" w:rsidP="00D00B37">
      <w:pPr>
        <w:shd w:val="clear" w:color="auto" w:fill="FFFFFF"/>
        <w:ind w:right="27" w:firstLine="567"/>
        <w:rPr>
          <w:lang w:val="uk-UA"/>
        </w:rPr>
      </w:pPr>
      <w:r w:rsidRPr="00D00B37">
        <w:rPr>
          <w:lang w:val="uk-UA"/>
        </w:rPr>
        <w:t>Проект</w:t>
      </w:r>
      <w:r w:rsidR="00D00B37" w:rsidRPr="00D00B37">
        <w:rPr>
          <w:lang w:val="uk-UA"/>
        </w:rPr>
        <w:t xml:space="preserve"> </w:t>
      </w:r>
      <w:proofErr w:type="spellStart"/>
      <w:r w:rsidR="00D00B37" w:rsidRPr="00D00B37">
        <w:rPr>
          <w:lang w:val="uk-UA"/>
        </w:rPr>
        <w:t>акта</w:t>
      </w:r>
      <w:proofErr w:type="spellEnd"/>
      <w:r w:rsidR="00D00B37" w:rsidRPr="00D00B37">
        <w:rPr>
          <w:lang w:val="uk-UA"/>
        </w:rPr>
        <w:t xml:space="preserve"> також відповідає Державній програмі стимулювання економіки для подолання негативних наслідків, спричинених COVID-19, зокрема, напряму «Підтримка економіки за функціональними напрямками: 3.2. Міжнародна торгівля, інвестиції та інновації» в частині таких запланованих ініціатив, як підвищення ефективності та рівня комерціалізації науково-технічних розробок, створення державно-приватних </w:t>
      </w:r>
      <w:proofErr w:type="spellStart"/>
      <w:r w:rsidR="00D00B37" w:rsidRPr="00D00B37">
        <w:rPr>
          <w:lang w:val="uk-UA"/>
        </w:rPr>
        <w:t>партнерств</w:t>
      </w:r>
      <w:proofErr w:type="spellEnd"/>
      <w:r w:rsidR="00D00B37" w:rsidRPr="00D00B37">
        <w:rPr>
          <w:lang w:val="uk-UA"/>
        </w:rPr>
        <w:t xml:space="preserve"> та </w:t>
      </w:r>
      <w:proofErr w:type="spellStart"/>
      <w:r w:rsidR="00D00B37" w:rsidRPr="00D00B37">
        <w:rPr>
          <w:lang w:val="uk-UA"/>
        </w:rPr>
        <w:t>партнерств</w:t>
      </w:r>
      <w:proofErr w:type="spellEnd"/>
      <w:r w:rsidR="00D00B37" w:rsidRPr="00D00B37">
        <w:rPr>
          <w:lang w:val="uk-UA"/>
        </w:rPr>
        <w:t xml:space="preserve"> університетів та бізнесу у сфері інновацій.</w:t>
      </w:r>
    </w:p>
    <w:p w14:paraId="604E3F86" w14:textId="77777777" w:rsidR="00354B0B" w:rsidRPr="00636738" w:rsidRDefault="00354B0B" w:rsidP="00354B0B">
      <w:pPr>
        <w:pBdr>
          <w:top w:val="nil"/>
          <w:left w:val="nil"/>
          <w:bottom w:val="nil"/>
          <w:right w:val="nil"/>
          <w:between w:val="nil"/>
        </w:pBdr>
        <w:ind w:left="567" w:firstLine="0"/>
        <w:rPr>
          <w:b/>
          <w:color w:val="000000"/>
          <w:lang w:val="uk-UA"/>
        </w:rPr>
      </w:pPr>
      <w:r w:rsidRPr="00636738">
        <w:rPr>
          <w:b/>
          <w:color w:val="000000"/>
          <w:lang w:val="uk-UA"/>
        </w:rPr>
        <w:t>2. Проблема, яка потребує розв’язання</w:t>
      </w:r>
    </w:p>
    <w:p w14:paraId="34E7D15F" w14:textId="77777777" w:rsidR="00354B0B" w:rsidRPr="00636738" w:rsidRDefault="00380BDA" w:rsidP="00354B0B">
      <w:pPr>
        <w:ind w:firstLine="567"/>
        <w:rPr>
          <w:lang w:val="uk-UA"/>
        </w:rPr>
      </w:pPr>
      <w:r w:rsidRPr="00636738">
        <w:rPr>
          <w:lang w:val="uk-UA"/>
        </w:rPr>
        <w:t>НП</w:t>
      </w:r>
      <w:r w:rsidR="00354B0B" w:rsidRPr="00636738">
        <w:rPr>
          <w:lang w:val="uk-UA"/>
        </w:rPr>
        <w:t xml:space="preserve"> на сьогодні й досі не виступають ефективним інструментом впливу на розвиток інноваційних процесів. </w:t>
      </w:r>
    </w:p>
    <w:p w14:paraId="3C57ED3F" w14:textId="061A9235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>Причиною є низка проблем, які потребують вирішення: нечітко визначено правовий статус та організацій</w:t>
      </w:r>
      <w:r w:rsidR="00380BDA" w:rsidRPr="00636738">
        <w:rPr>
          <w:lang w:val="uk-UA"/>
        </w:rPr>
        <w:t>но-правову форму НП</w:t>
      </w:r>
      <w:r w:rsidRPr="00636738">
        <w:rPr>
          <w:lang w:val="uk-UA"/>
        </w:rPr>
        <w:t xml:space="preserve">; складний та довготривалий </w:t>
      </w:r>
      <w:r w:rsidR="00380BDA" w:rsidRPr="00636738">
        <w:rPr>
          <w:lang w:val="uk-UA"/>
        </w:rPr>
        <w:t>процес створення НП</w:t>
      </w:r>
      <w:r w:rsidRPr="00636738">
        <w:rPr>
          <w:lang w:val="uk-UA"/>
        </w:rPr>
        <w:t>; обмеження на внески до статутного капіталу; не конкр</w:t>
      </w:r>
      <w:r w:rsidR="00380BDA" w:rsidRPr="00636738">
        <w:rPr>
          <w:lang w:val="uk-UA"/>
        </w:rPr>
        <w:t>етизовано участь НП у</w:t>
      </w:r>
      <w:r w:rsidRPr="00636738">
        <w:rPr>
          <w:lang w:val="uk-UA"/>
        </w:rPr>
        <w:t xml:space="preserve"> процесі комерціалізації</w:t>
      </w:r>
      <w:r w:rsidRPr="00636738">
        <w:rPr>
          <w:sz w:val="20"/>
          <w:szCs w:val="20"/>
          <w:lang w:val="uk-UA"/>
        </w:rPr>
        <w:t xml:space="preserve"> </w:t>
      </w:r>
      <w:r w:rsidRPr="00636738">
        <w:rPr>
          <w:lang w:val="uk-UA"/>
        </w:rPr>
        <w:t>результатів наукових досліджень, науково-технічних (експериментальних) розробок; складність взаємодії між закладом вищої освіти</w:t>
      </w:r>
      <w:r w:rsidR="00380BDA" w:rsidRPr="00636738">
        <w:rPr>
          <w:lang w:val="uk-UA"/>
        </w:rPr>
        <w:t xml:space="preserve"> (далі – ЗВО)/</w:t>
      </w:r>
      <w:r w:rsidRPr="00636738">
        <w:rPr>
          <w:lang w:val="uk-UA"/>
        </w:rPr>
        <w:t>науко</w:t>
      </w:r>
      <w:r w:rsidR="00380BDA" w:rsidRPr="00636738">
        <w:rPr>
          <w:lang w:val="uk-UA"/>
        </w:rPr>
        <w:t>вою установою та НП</w:t>
      </w:r>
      <w:r w:rsidRPr="00636738">
        <w:rPr>
          <w:lang w:val="uk-UA"/>
        </w:rPr>
        <w:t>; відсутність власної інфраструктури та складність з орендою приміщення, обладнанням тощо; не визначено чіткий механізм ви</w:t>
      </w:r>
      <w:r w:rsidR="00380BDA" w:rsidRPr="00636738">
        <w:rPr>
          <w:lang w:val="uk-UA"/>
        </w:rPr>
        <w:t xml:space="preserve">конання </w:t>
      </w:r>
      <w:r w:rsidR="00CA1405" w:rsidRPr="00636738">
        <w:rPr>
          <w:lang w:val="uk-UA"/>
        </w:rPr>
        <w:t>проектів</w:t>
      </w:r>
      <w:r w:rsidR="00380BDA" w:rsidRPr="00636738">
        <w:rPr>
          <w:lang w:val="uk-UA"/>
        </w:rPr>
        <w:t xml:space="preserve"> НП</w:t>
      </w:r>
      <w:r w:rsidRPr="00636738">
        <w:rPr>
          <w:lang w:val="uk-UA"/>
        </w:rPr>
        <w:t>; обмеженість джерел фінансу</w:t>
      </w:r>
      <w:r w:rsidR="00380BDA" w:rsidRPr="00636738">
        <w:rPr>
          <w:lang w:val="uk-UA"/>
        </w:rPr>
        <w:t>вання НП</w:t>
      </w:r>
      <w:r w:rsidRPr="00636738">
        <w:rPr>
          <w:lang w:val="uk-UA"/>
        </w:rPr>
        <w:t>.</w:t>
      </w:r>
    </w:p>
    <w:p w14:paraId="14356B85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Крім того, у чинному законодавстві передбачено ряд застережень, які вимагають одержання згоди органів державної влади. Так, рішення про створення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приймається його засновниками за погодженням із центральним органом виконавчої влади, що реалізує державну політику у сфері науки та інновацій, а у разі якщо зас</w:t>
      </w:r>
      <w:r w:rsidR="00360413" w:rsidRPr="00636738">
        <w:rPr>
          <w:lang w:val="uk-UA"/>
        </w:rPr>
        <w:t xml:space="preserve">новниками </w:t>
      </w:r>
      <w:r w:rsidR="00380BDA" w:rsidRPr="00636738">
        <w:rPr>
          <w:lang w:val="uk-UA"/>
        </w:rPr>
        <w:t>НП</w:t>
      </w:r>
      <w:r w:rsidR="00360413" w:rsidRPr="00636738">
        <w:rPr>
          <w:lang w:val="uk-UA"/>
        </w:rPr>
        <w:t xml:space="preserve"> є суб’єкти</w:t>
      </w:r>
      <w:r w:rsidRPr="00636738">
        <w:rPr>
          <w:lang w:val="uk-UA"/>
        </w:rPr>
        <w:t xml:space="preserve"> господарювання державної або комунальної власності, що здійснюють свою діяльність на основі права господарського відання або права оперативного управління, рішення про участь таких засновників у заснуванні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приймається за погодженням з відповідними органами, в управлінні яких перебуває державна або комунальна влас</w:t>
      </w:r>
      <w:r w:rsidR="00360413" w:rsidRPr="00636738">
        <w:rPr>
          <w:lang w:val="uk-UA"/>
        </w:rPr>
        <w:t>ність, закріплена за такими суб’єктами</w:t>
      </w:r>
      <w:r w:rsidRPr="00636738">
        <w:rPr>
          <w:lang w:val="uk-UA"/>
        </w:rPr>
        <w:t xml:space="preserve"> господарювання.</w:t>
      </w:r>
    </w:p>
    <w:p w14:paraId="606A9ACA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Існує необхідність виключити існуючі положення та надати автономію </w:t>
      </w:r>
      <w:r w:rsidR="00380BDA" w:rsidRPr="00636738">
        <w:rPr>
          <w:lang w:val="uk-UA"/>
        </w:rPr>
        <w:t>ЗВО</w:t>
      </w:r>
      <w:r w:rsidRPr="00636738">
        <w:rPr>
          <w:lang w:val="uk-UA"/>
        </w:rPr>
        <w:t xml:space="preserve"> та науковим установам щодо питання створення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або внесення змін до установчих документів, зокрема до статутного капіталу. Це твердження обґрунтовується тим, що у законодавстві відсутня процедура та критерії погодження рішення про створення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, тобто немає чітко визначених законодавством підстав. </w:t>
      </w:r>
    </w:p>
    <w:p w14:paraId="74C1308A" w14:textId="5528FE56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Порядком погодження рішення про створення </w:t>
      </w:r>
      <w:r w:rsidR="003C24D2">
        <w:rPr>
          <w:lang w:val="uk-UA"/>
        </w:rPr>
        <w:t>НП</w:t>
      </w:r>
      <w:r w:rsidRPr="00636738">
        <w:rPr>
          <w:lang w:val="uk-UA"/>
        </w:rPr>
        <w:t>, затверджен</w:t>
      </w:r>
      <w:r w:rsidR="00CC1720">
        <w:rPr>
          <w:lang w:val="uk-UA"/>
        </w:rPr>
        <w:t>им</w:t>
      </w:r>
      <w:r w:rsidRPr="00636738">
        <w:rPr>
          <w:lang w:val="uk-UA"/>
        </w:rPr>
        <w:t xml:space="preserve"> постановою Кабінету Міністрів України від 3 лютого 2010 р.  № 93, передбачено лише процедуру </w:t>
      </w:r>
      <w:r w:rsidRPr="00636738">
        <w:rPr>
          <w:lang w:val="uk-UA"/>
        </w:rPr>
        <w:lastRenderedPageBreak/>
        <w:t>звернення, а процедура прийняття рішення, відмови у погодженні та ряд інших питань не визначено.</w:t>
      </w:r>
    </w:p>
    <w:p w14:paraId="32701352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Таким чином, у випадку відмови у погодженні органом влади рішення про створення постає питання щодо перевищення повноважень. Крім того,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здійснюють господарську діяльність, одним із принципів якої є рівність усіх учасників.</w:t>
      </w:r>
    </w:p>
    <w:p w14:paraId="10A20DEE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>Зважаючи на викладене, а також на те, що такі дискреційні повноваження містять корупційну складову, вбачаємо за доцільне положення щодо погодження виключити.</w:t>
      </w:r>
    </w:p>
    <w:p w14:paraId="33FD0E79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>При цьому, для того, щоб уникнути наслідків у вигляді суттєвого погіршення становища ЗВО та наукових установ, слід передбачити гарантії.</w:t>
      </w:r>
    </w:p>
    <w:p w14:paraId="0E20F57A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 Оскільки метою діяльності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є розвиток науково-технічної та інноваційної діяльності у ЗВО та/або науковій установі, слід у Законі України «Про наукові парки» передбачити можливість цих суб’єктів впливати на процес прийняття рішень щодо управління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>.</w:t>
      </w:r>
    </w:p>
    <w:p w14:paraId="217601AB" w14:textId="77777777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Доцільно також виключити положення щодо існування одночасно двох установчих документів – статуту та засновницького договору. Адже відповідно до Цивільного кодексу України установчими документами є статут </w:t>
      </w:r>
      <w:r w:rsidRPr="002F6393">
        <w:rPr>
          <w:lang w:val="uk-UA"/>
        </w:rPr>
        <w:t>або</w:t>
      </w:r>
      <w:r w:rsidRPr="00636738">
        <w:rPr>
          <w:lang w:val="uk-UA"/>
        </w:rPr>
        <w:t xml:space="preserve"> засновницький договір.</w:t>
      </w:r>
    </w:p>
    <w:p w14:paraId="472AC760" w14:textId="5936C723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Крім того, існує необхідність конкретизувати форми залучення здобувачів освіти до виконання </w:t>
      </w:r>
      <w:r w:rsidR="00CA1405" w:rsidRPr="00636738">
        <w:rPr>
          <w:lang w:val="uk-UA"/>
        </w:rPr>
        <w:t>проектів</w:t>
      </w:r>
      <w:r w:rsidRPr="00636738">
        <w:rPr>
          <w:lang w:val="uk-UA"/>
        </w:rPr>
        <w:t xml:space="preserve"> </w:t>
      </w:r>
      <w:r w:rsidR="00380BDA" w:rsidRPr="00636738">
        <w:rPr>
          <w:lang w:val="uk-UA"/>
        </w:rPr>
        <w:t>НП</w:t>
      </w:r>
      <w:r w:rsidRPr="00636738">
        <w:rPr>
          <w:lang w:val="uk-UA"/>
        </w:rPr>
        <w:t xml:space="preserve"> – на підставі цивільно-правових договорів. </w:t>
      </w:r>
    </w:p>
    <w:p w14:paraId="4F2F87F0" w14:textId="389142D1" w:rsidR="00354B0B" w:rsidRPr="00636738" w:rsidRDefault="00360413" w:rsidP="00354B0B">
      <w:pPr>
        <w:ind w:firstLine="567"/>
        <w:rPr>
          <w:b/>
          <w:lang w:val="uk-UA"/>
        </w:rPr>
      </w:pPr>
      <w:r w:rsidRPr="00636738">
        <w:rPr>
          <w:b/>
          <w:lang w:val="uk-UA"/>
        </w:rPr>
        <w:t xml:space="preserve">3. Суть </w:t>
      </w:r>
      <w:r w:rsidR="00CA1405" w:rsidRPr="00636738">
        <w:rPr>
          <w:b/>
          <w:lang w:val="uk-UA"/>
        </w:rPr>
        <w:t>проекту</w:t>
      </w:r>
      <w:r w:rsidR="00354B0B" w:rsidRPr="00636738">
        <w:rPr>
          <w:b/>
          <w:lang w:val="uk-UA"/>
        </w:rPr>
        <w:t xml:space="preserve"> </w:t>
      </w:r>
      <w:proofErr w:type="spellStart"/>
      <w:r w:rsidR="00354B0B" w:rsidRPr="00636738">
        <w:rPr>
          <w:b/>
          <w:lang w:val="uk-UA"/>
        </w:rPr>
        <w:t>акта</w:t>
      </w:r>
      <w:proofErr w:type="spellEnd"/>
    </w:p>
    <w:p w14:paraId="6D7EE8C3" w14:textId="77777777" w:rsidR="00354B0B" w:rsidRPr="00636738" w:rsidRDefault="00354B0B" w:rsidP="00354B0B">
      <w:pPr>
        <w:ind w:firstLine="567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Пропонується: </w:t>
      </w:r>
    </w:p>
    <w:p w14:paraId="38B4743B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1) чітко визначити правовий статус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, їх організаційно-правову форму, чітко окреслити їх завдання та мету задля підвищення їх ролі та покращення інноваційної діяльності </w:t>
      </w:r>
      <w:r w:rsidR="00380BDA" w:rsidRPr="00636738">
        <w:rPr>
          <w:color w:val="000000"/>
          <w:lang w:val="uk-UA"/>
        </w:rPr>
        <w:t>ЗВО</w:t>
      </w:r>
      <w:r w:rsidRPr="00636738">
        <w:rPr>
          <w:color w:val="000000"/>
          <w:lang w:val="uk-UA"/>
        </w:rPr>
        <w:t xml:space="preserve"> та наукових установ;</w:t>
      </w:r>
    </w:p>
    <w:p w14:paraId="7DDBCAC7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2) надати право засновникам створювати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без погодження із центральними органами виконавчої влади (надати автономію </w:t>
      </w:r>
      <w:r w:rsidR="00380BDA" w:rsidRPr="00636738">
        <w:rPr>
          <w:color w:val="000000"/>
          <w:lang w:val="uk-UA"/>
        </w:rPr>
        <w:t>ЗВО</w:t>
      </w:r>
      <w:r w:rsidRPr="00636738">
        <w:rPr>
          <w:color w:val="000000"/>
          <w:lang w:val="uk-UA"/>
        </w:rPr>
        <w:t xml:space="preserve"> та науковим установам щодо питання створення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>);</w:t>
      </w:r>
    </w:p>
    <w:p w14:paraId="73FF4234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3) надати право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самостійно встановлювати напрями діяльності без затвердження їх центральним органом виконавчої влади, що реалізує державну політику у сфері наукової, науково-технічної, інноваційної діяльності та трансферу (передачі) технологій;</w:t>
      </w:r>
    </w:p>
    <w:p w14:paraId="229BC64B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4) встановити, що у разі виходу ЗВО та/або наукової установи, за участі яких було створено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, зі складу засновників,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підлягає ліквідації;</w:t>
      </w:r>
    </w:p>
    <w:p w14:paraId="4D12F965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5) надати можливість </w:t>
      </w:r>
      <w:r w:rsidR="00360413" w:rsidRPr="00636738">
        <w:rPr>
          <w:color w:val="000000"/>
          <w:lang w:val="uk-UA"/>
        </w:rPr>
        <w:t>ЗВО та/або науковій установі-</w:t>
      </w:r>
      <w:r w:rsidRPr="00636738">
        <w:rPr>
          <w:color w:val="000000"/>
          <w:lang w:val="uk-UA"/>
        </w:rPr>
        <w:t xml:space="preserve">засновнику надавати приміщення для розміщення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на таких умовах оренди, як для бюджетних установ;</w:t>
      </w:r>
    </w:p>
    <w:p w14:paraId="6BF682D6" w14:textId="77777777" w:rsidR="00354B0B" w:rsidRPr="00636738" w:rsidRDefault="00354B0B" w:rsidP="005D5EDA">
      <w:pPr>
        <w:ind w:firstLine="0"/>
        <w:rPr>
          <w:color w:val="000000"/>
          <w:lang w:val="uk-UA"/>
        </w:rPr>
      </w:pPr>
      <w:r w:rsidRPr="00636738">
        <w:rPr>
          <w:color w:val="000000"/>
          <w:lang w:val="uk-UA"/>
        </w:rPr>
        <w:t xml:space="preserve">6) надати можливість ЗВО та науковим установам, які створені за законодавством іншим, ніж законодавство України, а також таким </w:t>
      </w:r>
      <w:r w:rsidR="00380BDA" w:rsidRPr="00636738">
        <w:rPr>
          <w:color w:val="000000"/>
          <w:lang w:val="uk-UA"/>
        </w:rPr>
        <w:t xml:space="preserve">ЗВО </w:t>
      </w:r>
      <w:r w:rsidRPr="00636738">
        <w:rPr>
          <w:color w:val="000000"/>
          <w:lang w:val="uk-UA"/>
        </w:rPr>
        <w:t xml:space="preserve">приватної форми власності брати участь  у  формуванні  статутного  капіталу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у будь-якій формі (тобто шляхом внесення як матеріальних, так і нематеріальних активів);</w:t>
      </w:r>
    </w:p>
    <w:p w14:paraId="6B064234" w14:textId="77777777" w:rsidR="005D5EDA" w:rsidRDefault="00354B0B" w:rsidP="005D5EDA">
      <w:pPr>
        <w:ind w:firstLine="0"/>
        <w:rPr>
          <w:lang w:val="uk-UA"/>
        </w:rPr>
      </w:pPr>
      <w:r w:rsidRPr="00636738">
        <w:rPr>
          <w:color w:val="000000"/>
          <w:lang w:val="uk-UA"/>
        </w:rPr>
        <w:t xml:space="preserve">7) включити до переліку джерел фінансування </w:t>
      </w:r>
      <w:r w:rsidR="00380BDA" w:rsidRPr="00636738">
        <w:rPr>
          <w:color w:val="000000"/>
          <w:lang w:val="uk-UA"/>
        </w:rPr>
        <w:t>НП</w:t>
      </w:r>
      <w:r w:rsidRPr="00636738">
        <w:rPr>
          <w:color w:val="000000"/>
          <w:lang w:val="uk-UA"/>
        </w:rPr>
        <w:t xml:space="preserve"> також і гранти, кредити, поворотну фінансову допомогу.</w:t>
      </w:r>
      <w:r w:rsidR="005D5EDA" w:rsidRPr="005D5EDA">
        <w:rPr>
          <w:lang w:val="uk-UA"/>
        </w:rPr>
        <w:t xml:space="preserve"> </w:t>
      </w:r>
    </w:p>
    <w:p w14:paraId="6A26A579" w14:textId="77777777" w:rsidR="005D5EDA" w:rsidRPr="005D5EDA" w:rsidRDefault="005D5EDA" w:rsidP="005D5EDA">
      <w:pPr>
        <w:ind w:firstLine="567"/>
        <w:rPr>
          <w:color w:val="000000"/>
          <w:lang w:val="uk-UA"/>
        </w:rPr>
      </w:pPr>
      <w:r>
        <w:rPr>
          <w:lang w:val="uk-UA"/>
        </w:rPr>
        <w:t>Вищевказані зміни</w:t>
      </w:r>
      <w:r w:rsidRPr="005D5EDA">
        <w:rPr>
          <w:lang w:val="uk-UA"/>
        </w:rPr>
        <w:t>, зокрема,  сприятимуть подоланню негативних економічн</w:t>
      </w:r>
      <w:r>
        <w:rPr>
          <w:lang w:val="uk-UA"/>
        </w:rPr>
        <w:t>их наслід</w:t>
      </w:r>
      <w:r w:rsidR="00D9796D">
        <w:rPr>
          <w:lang w:val="uk-UA"/>
        </w:rPr>
        <w:t>ків для НП</w:t>
      </w:r>
      <w:r w:rsidRPr="005D5EDA">
        <w:rPr>
          <w:lang w:val="uk-UA"/>
        </w:rPr>
        <w:t xml:space="preserve">, спричинених тимчасовим спадом активності внаслідок поширення </w:t>
      </w:r>
      <w:r w:rsidRPr="005D5EDA">
        <w:rPr>
          <w:lang w:val="en-US"/>
        </w:rPr>
        <w:t>COVID</w:t>
      </w:r>
      <w:r w:rsidRPr="005D5EDA">
        <w:rPr>
          <w:lang w:val="uk-UA"/>
        </w:rPr>
        <w:t xml:space="preserve">-19.   </w:t>
      </w:r>
    </w:p>
    <w:p w14:paraId="67A6F20A" w14:textId="77777777" w:rsidR="00354B0B" w:rsidRPr="00636738" w:rsidRDefault="00354B0B" w:rsidP="00354B0B">
      <w:pPr>
        <w:ind w:firstLine="567"/>
        <w:rPr>
          <w:b/>
          <w:lang w:val="uk-UA"/>
        </w:rPr>
      </w:pPr>
      <w:r w:rsidRPr="00636738">
        <w:rPr>
          <w:b/>
          <w:lang w:val="uk-UA"/>
        </w:rPr>
        <w:t>4.  Вплив на бюджет</w:t>
      </w:r>
    </w:p>
    <w:p w14:paraId="0AA056BB" w14:textId="6D1F903A" w:rsidR="00354B0B" w:rsidRPr="00636738" w:rsidRDefault="00354B0B" w:rsidP="00354B0B">
      <w:pPr>
        <w:ind w:firstLine="567"/>
        <w:rPr>
          <w:lang w:val="uk-UA"/>
        </w:rPr>
      </w:pPr>
      <w:r w:rsidRPr="00636738">
        <w:rPr>
          <w:lang w:val="uk-UA"/>
        </w:rPr>
        <w:t xml:space="preserve">Фінансово-економічні розрахунки до </w:t>
      </w:r>
      <w:proofErr w:type="spellStart"/>
      <w:r w:rsidRPr="00636738">
        <w:rPr>
          <w:lang w:val="uk-UA"/>
        </w:rPr>
        <w:t>про</w:t>
      </w:r>
      <w:r w:rsidR="00CA1405">
        <w:rPr>
          <w:lang w:val="uk-UA"/>
        </w:rPr>
        <w:t>е</w:t>
      </w:r>
      <w:r w:rsidRPr="00636738">
        <w:rPr>
          <w:lang w:val="uk-UA"/>
        </w:rPr>
        <w:t>кта</w:t>
      </w:r>
      <w:proofErr w:type="spellEnd"/>
      <w:r w:rsidRPr="00636738">
        <w:rPr>
          <w:lang w:val="uk-UA"/>
        </w:rPr>
        <w:t xml:space="preserve">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наведено у Додатку 1 до Пояснювальної записки.</w:t>
      </w:r>
    </w:p>
    <w:p w14:paraId="442C0964" w14:textId="77777777" w:rsidR="00354B0B" w:rsidRPr="00636738" w:rsidRDefault="00354B0B" w:rsidP="00354B0B">
      <w:pPr>
        <w:ind w:firstLine="567"/>
        <w:rPr>
          <w:b/>
          <w:lang w:val="uk-UA"/>
        </w:rPr>
      </w:pPr>
      <w:r w:rsidRPr="00636738">
        <w:rPr>
          <w:b/>
          <w:lang w:val="uk-UA"/>
        </w:rPr>
        <w:t>5. Позиція заінтересованих сторін</w:t>
      </w:r>
    </w:p>
    <w:p w14:paraId="687129C7" w14:textId="14D55213" w:rsidR="002E51AB" w:rsidRPr="00636738" w:rsidRDefault="00CA1405" w:rsidP="00354B0B">
      <w:pPr>
        <w:ind w:firstLine="567"/>
        <w:rPr>
          <w:b/>
          <w:lang w:val="uk-UA"/>
        </w:rPr>
      </w:pPr>
      <w:r w:rsidRPr="00636738">
        <w:rPr>
          <w:lang w:val="uk-UA"/>
        </w:rPr>
        <w:lastRenderedPageBreak/>
        <w:t>Проект</w:t>
      </w:r>
      <w:r w:rsidR="002E51AB" w:rsidRPr="00636738">
        <w:rPr>
          <w:lang w:val="uk-UA"/>
        </w:rPr>
        <w:t xml:space="preserve"> </w:t>
      </w:r>
      <w:proofErr w:type="spellStart"/>
      <w:r w:rsidR="002E51AB" w:rsidRPr="00636738">
        <w:rPr>
          <w:lang w:val="uk-UA"/>
        </w:rPr>
        <w:t>акта</w:t>
      </w:r>
      <w:proofErr w:type="spellEnd"/>
      <w:r w:rsidR="002E51AB" w:rsidRPr="00636738">
        <w:rPr>
          <w:lang w:val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14:paraId="585C9913" w14:textId="7C943FD2" w:rsidR="005D5EDA" w:rsidRPr="005D5EDA" w:rsidRDefault="00CA1405" w:rsidP="002F6393">
      <w:pPr>
        <w:ind w:firstLine="567"/>
        <w:rPr>
          <w:lang w:val="uk-UA"/>
        </w:rPr>
      </w:pPr>
      <w:r w:rsidRPr="00636738">
        <w:rPr>
          <w:lang w:val="uk-UA"/>
        </w:rPr>
        <w:t>Проект</w:t>
      </w:r>
      <w:r w:rsidR="00354B0B" w:rsidRPr="00636738">
        <w:rPr>
          <w:lang w:val="uk-UA"/>
        </w:rPr>
        <w:t xml:space="preserve"> </w:t>
      </w:r>
      <w:proofErr w:type="spellStart"/>
      <w:r w:rsidR="00354B0B" w:rsidRPr="00636738">
        <w:rPr>
          <w:lang w:val="uk-UA"/>
        </w:rPr>
        <w:t>акта</w:t>
      </w:r>
      <w:proofErr w:type="spellEnd"/>
      <w:r w:rsidR="00354B0B" w:rsidRPr="00636738">
        <w:rPr>
          <w:lang w:val="uk-UA"/>
        </w:rPr>
        <w:t xml:space="preserve"> було обговорено на засіданнях фокус-груп та круглому столі за участю представників </w:t>
      </w:r>
      <w:r w:rsidR="00380BDA" w:rsidRPr="00636738">
        <w:rPr>
          <w:lang w:val="uk-UA"/>
        </w:rPr>
        <w:t>НП</w:t>
      </w:r>
      <w:r w:rsidR="00354B0B" w:rsidRPr="00636738">
        <w:rPr>
          <w:lang w:val="uk-UA"/>
        </w:rPr>
        <w:t>.</w:t>
      </w:r>
      <w:r w:rsidR="005D5EDA">
        <w:rPr>
          <w:lang w:val="uk-UA"/>
        </w:rPr>
        <w:t xml:space="preserve"> </w:t>
      </w:r>
      <w:r w:rsidR="005D5EDA" w:rsidRPr="005D5EDA">
        <w:rPr>
          <w:lang w:val="uk-UA"/>
        </w:rPr>
        <w:t>Громадсь</w:t>
      </w:r>
      <w:r w:rsidR="005D5EDA">
        <w:rPr>
          <w:lang w:val="uk-UA"/>
        </w:rPr>
        <w:t xml:space="preserve">ке обговорення </w:t>
      </w:r>
      <w:r>
        <w:rPr>
          <w:lang w:val="uk-UA"/>
        </w:rPr>
        <w:t>проекту</w:t>
      </w:r>
      <w:r w:rsidR="005D5EDA">
        <w:rPr>
          <w:lang w:val="uk-UA"/>
        </w:rPr>
        <w:t xml:space="preserve"> </w:t>
      </w:r>
      <w:proofErr w:type="spellStart"/>
      <w:r w:rsidR="005D5EDA">
        <w:rPr>
          <w:lang w:val="uk-UA"/>
        </w:rPr>
        <w:t>акта</w:t>
      </w:r>
      <w:proofErr w:type="spellEnd"/>
      <w:r w:rsidR="005D5EDA">
        <w:rPr>
          <w:lang w:val="uk-UA"/>
        </w:rPr>
        <w:t xml:space="preserve"> було</w:t>
      </w:r>
      <w:r w:rsidR="005D5EDA" w:rsidRPr="005D5EDA">
        <w:rPr>
          <w:lang w:val="uk-UA"/>
        </w:rPr>
        <w:t xml:space="preserve"> проведено шляхом </w:t>
      </w:r>
      <w:r w:rsidR="00D9796D">
        <w:rPr>
          <w:lang w:val="uk-UA"/>
        </w:rPr>
        <w:t xml:space="preserve">розміщення </w:t>
      </w:r>
      <w:r>
        <w:rPr>
          <w:lang w:val="uk-UA"/>
        </w:rPr>
        <w:t>проекту</w:t>
      </w:r>
      <w:r w:rsidR="00D9796D">
        <w:rPr>
          <w:lang w:val="uk-UA"/>
        </w:rPr>
        <w:t xml:space="preserve"> Закону </w:t>
      </w:r>
      <w:r w:rsidR="005D5EDA" w:rsidRPr="005D5EDA">
        <w:rPr>
          <w:lang w:val="uk-UA"/>
        </w:rPr>
        <w:t xml:space="preserve"> на офіційному </w:t>
      </w:r>
      <w:proofErr w:type="spellStart"/>
      <w:r w:rsidR="005D5EDA" w:rsidRPr="005D5EDA">
        <w:rPr>
          <w:lang w:val="uk-UA"/>
        </w:rPr>
        <w:t>вебсайті</w:t>
      </w:r>
      <w:proofErr w:type="spellEnd"/>
      <w:r w:rsidR="005D5EDA" w:rsidRPr="005D5EDA">
        <w:rPr>
          <w:lang w:val="uk-UA"/>
        </w:rPr>
        <w:t xml:space="preserve"> </w:t>
      </w:r>
      <w:r w:rsidR="005D5EDA" w:rsidRPr="005D5EDA">
        <w:rPr>
          <w:lang w:val="uk-UA" w:eastAsia="ru-RU"/>
        </w:rPr>
        <w:t>Міністерства освіти і науки України</w:t>
      </w:r>
      <w:r w:rsidR="005D5EDA" w:rsidRPr="005D5EDA">
        <w:rPr>
          <w:lang w:val="uk-UA"/>
        </w:rPr>
        <w:t>.</w:t>
      </w:r>
      <w:r w:rsidR="005D5EDA" w:rsidRPr="005D5EDA">
        <w:rPr>
          <w:lang w:val="uk-UA" w:eastAsia="ru-RU"/>
        </w:rPr>
        <w:t xml:space="preserve"> Звіт про громадське обговорення розміщено на офіційному </w:t>
      </w:r>
      <w:proofErr w:type="spellStart"/>
      <w:r w:rsidR="005D5EDA" w:rsidRPr="005D5EDA">
        <w:rPr>
          <w:lang w:val="uk-UA" w:eastAsia="ru-RU"/>
        </w:rPr>
        <w:t>вебсайті</w:t>
      </w:r>
      <w:proofErr w:type="spellEnd"/>
      <w:r w:rsidR="005D5EDA" w:rsidRPr="005D5EDA">
        <w:rPr>
          <w:lang w:val="uk-UA" w:eastAsia="ru-RU"/>
        </w:rPr>
        <w:t xml:space="preserve"> Міністерства освіти і науки України.</w:t>
      </w:r>
    </w:p>
    <w:p w14:paraId="73694950" w14:textId="77777777" w:rsidR="00354B0B" w:rsidRPr="00636738" w:rsidRDefault="00354B0B" w:rsidP="005D5EDA">
      <w:pPr>
        <w:ind w:firstLine="708"/>
        <w:rPr>
          <w:lang w:val="uk-UA"/>
        </w:rPr>
      </w:pPr>
      <w:r w:rsidRPr="00636738">
        <w:rPr>
          <w:lang w:val="uk-UA"/>
        </w:rPr>
        <w:t xml:space="preserve">Реалізація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матиме впливи на ключові інтереси заінтересованих сторін, що викладено у Додатку 2 до Пояснювальної записки.</w:t>
      </w:r>
    </w:p>
    <w:p w14:paraId="292E72FB" w14:textId="5747CACC" w:rsidR="00354B0B" w:rsidRPr="00636738" w:rsidRDefault="00CA1405" w:rsidP="005D5EDA">
      <w:pPr>
        <w:ind w:firstLine="708"/>
        <w:rPr>
          <w:lang w:val="uk-UA"/>
        </w:rPr>
      </w:pPr>
      <w:r w:rsidRPr="00636738">
        <w:rPr>
          <w:lang w:val="uk-UA"/>
        </w:rPr>
        <w:t>Проект</w:t>
      </w:r>
      <w:r w:rsidR="00354B0B" w:rsidRPr="00636738">
        <w:rPr>
          <w:lang w:val="uk-UA"/>
        </w:rPr>
        <w:t xml:space="preserve"> </w:t>
      </w:r>
      <w:proofErr w:type="spellStart"/>
      <w:r w:rsidR="00354B0B" w:rsidRPr="00636738">
        <w:rPr>
          <w:lang w:val="uk-UA"/>
        </w:rPr>
        <w:t>акта</w:t>
      </w:r>
      <w:proofErr w:type="spellEnd"/>
      <w:r w:rsidR="00354B0B" w:rsidRPr="00636738">
        <w:rPr>
          <w:lang w:val="uk-UA"/>
        </w:rPr>
        <w:t xml:space="preserve"> було погоджено Науковим комітетом Національної ради з питань розвитку науки і технологій без зауважень. НАН України висловила зауваження, які було враховано частково.</w:t>
      </w:r>
    </w:p>
    <w:p w14:paraId="75FDD6D4" w14:textId="77777777" w:rsidR="00354B0B" w:rsidRPr="00636738" w:rsidRDefault="00354B0B" w:rsidP="00354B0B">
      <w:pPr>
        <w:ind w:firstLine="708"/>
        <w:rPr>
          <w:b/>
          <w:lang w:val="uk-UA"/>
        </w:rPr>
      </w:pPr>
      <w:r w:rsidRPr="00636738">
        <w:rPr>
          <w:b/>
          <w:lang w:val="uk-UA"/>
        </w:rPr>
        <w:t xml:space="preserve">6. Прогноз впливу </w:t>
      </w:r>
    </w:p>
    <w:p w14:paraId="26278671" w14:textId="77777777" w:rsidR="00354B0B" w:rsidRPr="00636738" w:rsidRDefault="00354B0B" w:rsidP="00354B0B">
      <w:pPr>
        <w:rPr>
          <w:color w:val="000000"/>
          <w:highlight w:val="white"/>
          <w:lang w:val="uk-UA"/>
        </w:rPr>
      </w:pPr>
      <w:r w:rsidRPr="00636738">
        <w:rPr>
          <w:color w:val="000000"/>
          <w:highlight w:val="white"/>
          <w:lang w:val="uk-UA"/>
        </w:rPr>
        <w:t xml:space="preserve">Реалізація </w:t>
      </w:r>
      <w:proofErr w:type="spellStart"/>
      <w:r w:rsidRPr="00636738">
        <w:rPr>
          <w:color w:val="000000"/>
          <w:highlight w:val="white"/>
          <w:lang w:val="uk-UA"/>
        </w:rPr>
        <w:t>акта</w:t>
      </w:r>
      <w:proofErr w:type="spellEnd"/>
      <w:r w:rsidRPr="00636738">
        <w:rPr>
          <w:color w:val="000000"/>
          <w:highlight w:val="white"/>
          <w:lang w:val="uk-UA"/>
        </w:rPr>
        <w:t xml:space="preserve"> не матиме впливу на розвиток регіонів, ринок праці, громадське здоров’я, екологію та навколишнє природне середовище. </w:t>
      </w:r>
    </w:p>
    <w:p w14:paraId="555D679A" w14:textId="299AD1FA" w:rsidR="00360413" w:rsidRPr="00636738" w:rsidRDefault="00354B0B" w:rsidP="00354B0B">
      <w:pPr>
        <w:rPr>
          <w:lang w:val="uk-UA"/>
        </w:rPr>
      </w:pPr>
      <w:r w:rsidRPr="00636738">
        <w:rPr>
          <w:color w:val="000000"/>
          <w:highlight w:val="white"/>
          <w:lang w:val="uk-UA"/>
        </w:rPr>
        <w:t xml:space="preserve">Водночас, </w:t>
      </w:r>
      <w:r w:rsidR="00CA1405" w:rsidRPr="00636738">
        <w:rPr>
          <w:color w:val="000000"/>
          <w:highlight w:val="white"/>
          <w:lang w:val="uk-UA"/>
        </w:rPr>
        <w:t>проект</w:t>
      </w:r>
      <w:r w:rsidRPr="00636738">
        <w:rPr>
          <w:color w:val="000000"/>
          <w:highlight w:val="white"/>
          <w:lang w:val="uk-UA"/>
        </w:rPr>
        <w:t xml:space="preserve"> Закону є регуляторним актом і матиме вплив на ринкове середовище, забезпечення прав та інтересів суб’єктів господарювання, громадя</w:t>
      </w:r>
      <w:r w:rsidR="00360413" w:rsidRPr="00636738">
        <w:rPr>
          <w:color w:val="000000"/>
          <w:highlight w:val="white"/>
          <w:lang w:val="uk-UA"/>
        </w:rPr>
        <w:t>н і держави</w:t>
      </w:r>
      <w:r w:rsidRPr="00636738">
        <w:rPr>
          <w:color w:val="000000"/>
          <w:highlight w:val="white"/>
          <w:lang w:val="uk-UA"/>
        </w:rPr>
        <w:t>.</w:t>
      </w:r>
      <w:r w:rsidR="00360413" w:rsidRPr="00636738">
        <w:rPr>
          <w:lang w:val="uk-UA"/>
        </w:rPr>
        <w:t xml:space="preserve"> </w:t>
      </w:r>
    </w:p>
    <w:p w14:paraId="7B5C74E1" w14:textId="57652DE1" w:rsidR="00354B0B" w:rsidRPr="00636738" w:rsidRDefault="00354B0B" w:rsidP="00354B0B">
      <w:pPr>
        <w:rPr>
          <w:color w:val="000000"/>
          <w:lang w:val="uk-UA"/>
        </w:rPr>
      </w:pPr>
      <w:r w:rsidRPr="00636738">
        <w:rPr>
          <w:color w:val="000000"/>
          <w:highlight w:val="white"/>
          <w:lang w:val="uk-UA"/>
        </w:rPr>
        <w:t xml:space="preserve">Реалізація </w:t>
      </w:r>
      <w:r w:rsidR="00CA1405" w:rsidRPr="00636738">
        <w:rPr>
          <w:color w:val="000000"/>
          <w:highlight w:val="white"/>
          <w:lang w:val="uk-UA"/>
        </w:rPr>
        <w:t>проекту</w:t>
      </w:r>
      <w:r w:rsidRPr="00636738">
        <w:rPr>
          <w:color w:val="000000"/>
          <w:highlight w:val="white"/>
          <w:lang w:val="uk-UA"/>
        </w:rPr>
        <w:t xml:space="preserve"> Закону також впливатиме на підвищення рівня інновацій, які продукуються </w:t>
      </w:r>
      <w:r w:rsidR="00380BDA" w:rsidRPr="00636738">
        <w:rPr>
          <w:color w:val="000000"/>
          <w:highlight w:val="white"/>
          <w:lang w:val="uk-UA"/>
        </w:rPr>
        <w:t>ЗВО</w:t>
      </w:r>
      <w:r w:rsidRPr="00636738">
        <w:rPr>
          <w:color w:val="000000"/>
          <w:highlight w:val="white"/>
          <w:lang w:val="uk-UA"/>
        </w:rPr>
        <w:t xml:space="preserve"> та науковими установами, а також підвищення рівня комерціалізації результатів наукових досліджень, науково-технічних (експериментальних) розробок.</w:t>
      </w:r>
    </w:p>
    <w:p w14:paraId="24FCD832" w14:textId="77777777" w:rsidR="00354B0B" w:rsidRPr="00636738" w:rsidRDefault="00354B0B" w:rsidP="00354B0B">
      <w:pPr>
        <w:ind w:firstLine="567"/>
        <w:rPr>
          <w:b/>
          <w:lang w:val="uk-UA"/>
        </w:rPr>
      </w:pPr>
      <w:r w:rsidRPr="00636738">
        <w:rPr>
          <w:b/>
          <w:lang w:val="uk-UA"/>
        </w:rPr>
        <w:t>7. Позиція заінтересованих органів</w:t>
      </w:r>
    </w:p>
    <w:p w14:paraId="12FEC4C4" w14:textId="4A9E6605" w:rsidR="00360413" w:rsidRPr="00636738" w:rsidRDefault="00CA1405" w:rsidP="00360413">
      <w:pPr>
        <w:ind w:firstLine="567"/>
        <w:rPr>
          <w:lang w:val="uk-UA"/>
        </w:rPr>
      </w:pPr>
      <w:r>
        <w:rPr>
          <w:lang w:val="uk-UA"/>
        </w:rPr>
        <w:t>Проект</w:t>
      </w:r>
      <w:r w:rsidR="002F6393">
        <w:rPr>
          <w:lang w:val="uk-UA"/>
        </w:rPr>
        <w:t xml:space="preserve"> </w:t>
      </w:r>
      <w:proofErr w:type="spellStart"/>
      <w:r w:rsidR="002F6393">
        <w:rPr>
          <w:lang w:val="uk-UA"/>
        </w:rPr>
        <w:t>акта</w:t>
      </w:r>
      <w:proofErr w:type="spellEnd"/>
      <w:r w:rsidR="002F6393">
        <w:rPr>
          <w:lang w:val="uk-UA"/>
        </w:rPr>
        <w:t xml:space="preserve"> було</w:t>
      </w:r>
      <w:r w:rsidR="00354B0B" w:rsidRPr="00636738">
        <w:rPr>
          <w:lang w:val="uk-UA"/>
        </w:rPr>
        <w:t xml:space="preserve"> погоджено з Міністерством розвитку економіки, торгівлі та сільського господарства України, </w:t>
      </w:r>
      <w:r w:rsidR="008935CC" w:rsidRPr="008935CC">
        <w:rPr>
          <w:lang w:val="uk-UA"/>
        </w:rPr>
        <w:t>Міністерством фінансів України</w:t>
      </w:r>
      <w:r w:rsidR="008935CC">
        <w:rPr>
          <w:lang w:val="uk-UA"/>
        </w:rPr>
        <w:t xml:space="preserve">, </w:t>
      </w:r>
      <w:r w:rsidR="00354B0B" w:rsidRPr="00636738">
        <w:rPr>
          <w:lang w:val="uk-UA"/>
        </w:rPr>
        <w:t>Фондом державного майна</w:t>
      </w:r>
      <w:r w:rsidR="002F6393">
        <w:rPr>
          <w:lang w:val="uk-UA"/>
        </w:rPr>
        <w:t>,</w:t>
      </w:r>
      <w:r w:rsidR="00354B0B" w:rsidRPr="00636738">
        <w:rPr>
          <w:lang w:val="uk-UA"/>
        </w:rPr>
        <w:t xml:space="preserve"> </w:t>
      </w:r>
      <w:r w:rsidR="002F6393" w:rsidRPr="00636738">
        <w:rPr>
          <w:lang w:val="uk-UA"/>
        </w:rPr>
        <w:t xml:space="preserve">Державною регуляторною службою України. </w:t>
      </w:r>
    </w:p>
    <w:p w14:paraId="52CF5B6F" w14:textId="16B4DB7B" w:rsidR="00354B0B" w:rsidRPr="00636738" w:rsidRDefault="00D00B37" w:rsidP="00354B0B">
      <w:pPr>
        <w:ind w:firstLine="567"/>
        <w:rPr>
          <w:lang w:val="uk-UA"/>
        </w:rPr>
      </w:pPr>
      <w:r>
        <w:rPr>
          <w:lang w:val="uk-UA"/>
        </w:rPr>
        <w:t xml:space="preserve">Було отримано висновок </w:t>
      </w:r>
      <w:r w:rsidR="00354B0B" w:rsidRPr="00636738">
        <w:rPr>
          <w:lang w:val="uk-UA"/>
        </w:rPr>
        <w:t>Міністерства юстиції України</w:t>
      </w:r>
      <w:r w:rsidRPr="00D00B37">
        <w:rPr>
          <w:lang w:val="uk-UA"/>
        </w:rPr>
        <w:t xml:space="preserve"> із зауваженнями щодо недотримання вимог </w:t>
      </w:r>
      <w:proofErr w:type="spellStart"/>
      <w:r w:rsidRPr="00D00B37">
        <w:rPr>
          <w:lang w:val="uk-UA"/>
        </w:rPr>
        <w:t>нормопро</w:t>
      </w:r>
      <w:r w:rsidR="00CA1405">
        <w:rPr>
          <w:lang w:val="uk-UA"/>
        </w:rPr>
        <w:t>е</w:t>
      </w:r>
      <w:r w:rsidRPr="00D00B37">
        <w:rPr>
          <w:lang w:val="uk-UA"/>
        </w:rPr>
        <w:t>кт</w:t>
      </w:r>
      <w:r>
        <w:rPr>
          <w:lang w:val="uk-UA"/>
        </w:rPr>
        <w:t>увальної</w:t>
      </w:r>
      <w:proofErr w:type="spellEnd"/>
      <w:r>
        <w:rPr>
          <w:lang w:val="uk-UA"/>
        </w:rPr>
        <w:t xml:space="preserve"> техніки, які враховано</w:t>
      </w:r>
      <w:r w:rsidR="00354B0B" w:rsidRPr="00636738">
        <w:rPr>
          <w:lang w:val="uk-UA"/>
        </w:rPr>
        <w:t>.</w:t>
      </w:r>
    </w:p>
    <w:p w14:paraId="77F38F0E" w14:textId="77777777" w:rsidR="00354B0B" w:rsidRPr="00636738" w:rsidRDefault="00354B0B" w:rsidP="00354B0B">
      <w:pPr>
        <w:ind w:firstLine="567"/>
        <w:rPr>
          <w:b/>
          <w:lang w:val="uk-UA"/>
        </w:rPr>
      </w:pPr>
      <w:r w:rsidRPr="00636738">
        <w:rPr>
          <w:b/>
          <w:lang w:val="uk-UA"/>
        </w:rPr>
        <w:t>8. Ризики та обмеження</w:t>
      </w:r>
    </w:p>
    <w:p w14:paraId="55C41534" w14:textId="541A382F" w:rsidR="002E51AB" w:rsidRPr="00636738" w:rsidRDefault="002E51AB" w:rsidP="00BE68B4">
      <w:pPr>
        <w:ind w:firstLine="567"/>
        <w:rPr>
          <w:lang w:val="uk-UA"/>
        </w:rPr>
      </w:pPr>
      <w:r w:rsidRPr="00636738">
        <w:rPr>
          <w:lang w:val="uk-UA"/>
        </w:rPr>
        <w:t xml:space="preserve">У </w:t>
      </w:r>
      <w:r w:rsidR="00CA1405" w:rsidRPr="00636738">
        <w:rPr>
          <w:lang w:val="uk-UA"/>
        </w:rPr>
        <w:t>проекті</w:t>
      </w:r>
      <w:r w:rsidRPr="00636738">
        <w:rPr>
          <w:lang w:val="uk-UA"/>
        </w:rPr>
        <w:t xml:space="preserve">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відсутні положення, які стосуються або порушують права та свободи, гарантовані Конвенцією про захист прав і основоположних свобод.</w:t>
      </w:r>
    </w:p>
    <w:p w14:paraId="5E6E5550" w14:textId="14434B3F" w:rsidR="00354B0B" w:rsidRPr="00636738" w:rsidRDefault="00354B0B" w:rsidP="00BE68B4">
      <w:pPr>
        <w:ind w:firstLine="567"/>
        <w:rPr>
          <w:lang w:val="uk-UA"/>
        </w:rPr>
      </w:pPr>
      <w:r w:rsidRPr="00636738">
        <w:rPr>
          <w:lang w:val="uk-UA"/>
        </w:rPr>
        <w:t xml:space="preserve">У </w:t>
      </w:r>
      <w:r w:rsidR="00CA1405" w:rsidRPr="00636738">
        <w:rPr>
          <w:lang w:val="uk-UA"/>
        </w:rPr>
        <w:t>проекті</w:t>
      </w:r>
      <w:r w:rsidRPr="00636738">
        <w:rPr>
          <w:lang w:val="uk-UA"/>
        </w:rPr>
        <w:t xml:space="preserve">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відсутні положення, які </w:t>
      </w:r>
      <w:r w:rsidRPr="00636738">
        <w:rPr>
          <w:color w:val="000000"/>
          <w:lang w:val="uk-UA"/>
        </w:rPr>
        <w:t>порушують принцип</w:t>
      </w:r>
      <w:r w:rsidRPr="00636738">
        <w:rPr>
          <w:lang w:val="uk-UA"/>
        </w:rPr>
        <w:t xml:space="preserve"> забезпечення рівних прав та можливостей жінок і ч</w:t>
      </w:r>
      <w:bookmarkStart w:id="0" w:name="_GoBack"/>
      <w:bookmarkEnd w:id="0"/>
      <w:r w:rsidRPr="00636738">
        <w:rPr>
          <w:lang w:val="uk-UA"/>
        </w:rPr>
        <w:t xml:space="preserve">оловіків, та </w:t>
      </w:r>
      <w:proofErr w:type="spellStart"/>
      <w:r w:rsidRPr="00636738">
        <w:rPr>
          <w:lang w:val="uk-UA"/>
        </w:rPr>
        <w:t>проєкт</w:t>
      </w:r>
      <w:proofErr w:type="spellEnd"/>
      <w:r w:rsidRPr="00636738">
        <w:rPr>
          <w:lang w:val="uk-UA"/>
        </w:rPr>
        <w:t xml:space="preserve"> </w:t>
      </w:r>
      <w:proofErr w:type="spellStart"/>
      <w:r w:rsidR="00380BDA"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не матиме гендерного впливу.</w:t>
      </w:r>
    </w:p>
    <w:p w14:paraId="49CBCDB5" w14:textId="4AE313BA" w:rsidR="00354B0B" w:rsidRPr="00636738" w:rsidRDefault="00354B0B" w:rsidP="00BE68B4">
      <w:pPr>
        <w:ind w:firstLine="567"/>
        <w:rPr>
          <w:lang w:val="uk-UA"/>
        </w:rPr>
      </w:pPr>
      <w:r w:rsidRPr="00636738">
        <w:rPr>
          <w:lang w:val="uk-UA"/>
        </w:rPr>
        <w:t xml:space="preserve">У </w:t>
      </w:r>
      <w:r w:rsidR="00CA1405" w:rsidRPr="00636738">
        <w:rPr>
          <w:lang w:val="uk-UA"/>
        </w:rPr>
        <w:t>проекті</w:t>
      </w:r>
      <w:r w:rsidRPr="00636738">
        <w:rPr>
          <w:lang w:val="uk-UA"/>
        </w:rPr>
        <w:t xml:space="preserve">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відсутні правила і процедури, які можуть містити ризики вчинення корупційних правопорушень.</w:t>
      </w:r>
    </w:p>
    <w:p w14:paraId="2A9F64F5" w14:textId="25778DBF" w:rsidR="00354B0B" w:rsidRPr="00636738" w:rsidRDefault="00354B0B" w:rsidP="00BE68B4">
      <w:pPr>
        <w:ind w:firstLine="567"/>
        <w:rPr>
          <w:lang w:val="uk-UA"/>
        </w:rPr>
      </w:pPr>
      <w:r w:rsidRPr="00636738">
        <w:rPr>
          <w:lang w:val="uk-UA"/>
        </w:rPr>
        <w:t xml:space="preserve">У </w:t>
      </w:r>
      <w:r w:rsidR="00CA1405" w:rsidRPr="00636738">
        <w:rPr>
          <w:lang w:val="uk-UA"/>
        </w:rPr>
        <w:t>проекті</w:t>
      </w:r>
      <w:r w:rsidRPr="00636738">
        <w:rPr>
          <w:lang w:val="uk-UA"/>
        </w:rPr>
        <w:t xml:space="preserve"> </w:t>
      </w:r>
      <w:proofErr w:type="spellStart"/>
      <w:r w:rsidRPr="00636738">
        <w:rPr>
          <w:lang w:val="uk-UA"/>
        </w:rPr>
        <w:t>акта</w:t>
      </w:r>
      <w:proofErr w:type="spellEnd"/>
      <w:r w:rsidRPr="00636738">
        <w:rPr>
          <w:lang w:val="uk-UA"/>
        </w:rPr>
        <w:t xml:space="preserve"> відсутні положення, які містять ознаки дискримінації.</w:t>
      </w:r>
    </w:p>
    <w:p w14:paraId="3FF0DA6E" w14:textId="7E5317EF" w:rsidR="002E51AB" w:rsidRPr="00636738" w:rsidRDefault="00CA1405" w:rsidP="00BE68B4">
      <w:pPr>
        <w:ind w:firstLine="567"/>
        <w:rPr>
          <w:lang w:val="uk-UA"/>
        </w:rPr>
      </w:pPr>
      <w:r w:rsidRPr="00636738">
        <w:rPr>
          <w:lang w:val="uk-UA"/>
        </w:rPr>
        <w:t>Проект</w:t>
      </w:r>
      <w:r w:rsidR="002E51AB" w:rsidRPr="00636738">
        <w:rPr>
          <w:lang w:val="uk-UA"/>
        </w:rPr>
        <w:t xml:space="preserve"> </w:t>
      </w:r>
      <w:proofErr w:type="spellStart"/>
      <w:r w:rsidR="002E51AB" w:rsidRPr="00636738">
        <w:rPr>
          <w:lang w:val="uk-UA"/>
        </w:rPr>
        <w:t>акта</w:t>
      </w:r>
      <w:proofErr w:type="spellEnd"/>
      <w:r w:rsidR="002E51AB" w:rsidRPr="00636738">
        <w:rPr>
          <w:lang w:val="uk-UA"/>
        </w:rPr>
        <w:t xml:space="preserve"> не передбачає надання державної допомоги суб’єктам господарювання відповідно до Закону України «Про державну допомогу суб’єктам господарювання».</w:t>
      </w:r>
    </w:p>
    <w:p w14:paraId="15F8761F" w14:textId="77777777" w:rsidR="00354B0B" w:rsidRPr="00636738" w:rsidRDefault="00354B0B" w:rsidP="00354B0B">
      <w:pPr>
        <w:ind w:firstLine="708"/>
        <w:rPr>
          <w:b/>
          <w:lang w:val="uk-UA"/>
        </w:rPr>
      </w:pPr>
      <w:r w:rsidRPr="00636738">
        <w:rPr>
          <w:b/>
          <w:lang w:val="uk-UA"/>
        </w:rPr>
        <w:t xml:space="preserve">9. Підстави розроблення </w:t>
      </w:r>
      <w:proofErr w:type="spellStart"/>
      <w:r w:rsidRPr="00636738">
        <w:rPr>
          <w:b/>
          <w:lang w:val="uk-UA"/>
        </w:rPr>
        <w:t>акта</w:t>
      </w:r>
      <w:proofErr w:type="spellEnd"/>
    </w:p>
    <w:p w14:paraId="77D833AA" w14:textId="654EB445" w:rsidR="00354B0B" w:rsidRDefault="00354B0B" w:rsidP="001D1CEB">
      <w:pPr>
        <w:ind w:firstLine="567"/>
        <w:rPr>
          <w:lang w:val="uk-UA"/>
        </w:rPr>
      </w:pPr>
      <w:r w:rsidRPr="00636738">
        <w:rPr>
          <w:lang w:val="uk-UA"/>
        </w:rPr>
        <w:t xml:space="preserve">На виконання розпорядження Кабінету Міністрів </w:t>
      </w:r>
      <w:r w:rsidR="001D1CEB">
        <w:rPr>
          <w:lang w:val="uk-UA"/>
        </w:rPr>
        <w:t>України від 18.12.2018 №</w:t>
      </w:r>
      <w:r w:rsidRPr="00636738">
        <w:rPr>
          <w:lang w:val="uk-UA"/>
        </w:rPr>
        <w:t>1106-р.</w:t>
      </w:r>
    </w:p>
    <w:p w14:paraId="3C42E7A3" w14:textId="77777777" w:rsidR="002F6393" w:rsidRPr="00636738" w:rsidRDefault="002F6393" w:rsidP="00354B0B">
      <w:pPr>
        <w:rPr>
          <w:lang w:val="uk-UA"/>
        </w:rPr>
      </w:pPr>
    </w:p>
    <w:p w14:paraId="0ABAFCDA" w14:textId="5E59FEE5" w:rsidR="002F6393" w:rsidRDefault="002F6393" w:rsidP="00354B0B">
      <w:pPr>
        <w:ind w:firstLine="0"/>
        <w:rPr>
          <w:lang w:val="uk-UA"/>
        </w:rPr>
      </w:pPr>
      <w:bookmarkStart w:id="1" w:name="_heading=h.gjdgxs" w:colFirst="0" w:colLast="0"/>
      <w:bookmarkEnd w:id="1"/>
    </w:p>
    <w:p w14:paraId="4282F5C3" w14:textId="3040A541" w:rsidR="00360413" w:rsidRPr="00636738" w:rsidRDefault="00354B0B" w:rsidP="00354B0B">
      <w:pPr>
        <w:ind w:firstLine="0"/>
        <w:rPr>
          <w:lang w:val="uk-UA"/>
        </w:rPr>
      </w:pPr>
      <w:r w:rsidRPr="00636738">
        <w:rPr>
          <w:lang w:val="uk-UA"/>
        </w:rPr>
        <w:t>Т.</w:t>
      </w:r>
      <w:r w:rsidR="00D00B37">
        <w:rPr>
          <w:lang w:val="uk-UA"/>
        </w:rPr>
        <w:t xml:space="preserve"> </w:t>
      </w:r>
      <w:r w:rsidRPr="00636738">
        <w:rPr>
          <w:lang w:val="uk-UA"/>
        </w:rPr>
        <w:t>в.</w:t>
      </w:r>
      <w:r w:rsidR="00D00B37">
        <w:rPr>
          <w:lang w:val="uk-UA"/>
        </w:rPr>
        <w:t xml:space="preserve"> </w:t>
      </w:r>
      <w:r w:rsidRPr="00636738">
        <w:rPr>
          <w:lang w:val="uk-UA"/>
        </w:rPr>
        <w:t>о. Міністра освіти і науки України</w:t>
      </w:r>
      <w:r w:rsidRPr="00636738">
        <w:rPr>
          <w:lang w:val="uk-UA"/>
        </w:rPr>
        <w:tab/>
      </w:r>
      <w:r w:rsidRPr="00636738">
        <w:rPr>
          <w:lang w:val="uk-UA"/>
        </w:rPr>
        <w:tab/>
        <w:t xml:space="preserve">                  </w:t>
      </w:r>
      <w:r w:rsidR="008935CC">
        <w:rPr>
          <w:lang w:val="uk-UA"/>
        </w:rPr>
        <w:t xml:space="preserve">        </w:t>
      </w:r>
      <w:r w:rsidR="00D00B37">
        <w:rPr>
          <w:lang w:val="uk-UA"/>
        </w:rPr>
        <w:t xml:space="preserve">     </w:t>
      </w:r>
      <w:r w:rsidR="008935CC">
        <w:rPr>
          <w:lang w:val="uk-UA"/>
        </w:rPr>
        <w:t xml:space="preserve"> Сергій ШКАРЛЕТ</w:t>
      </w:r>
    </w:p>
    <w:p w14:paraId="351B0704" w14:textId="77777777" w:rsidR="002E51AB" w:rsidRPr="00636738" w:rsidRDefault="002E51AB" w:rsidP="00354B0B">
      <w:pPr>
        <w:ind w:firstLine="0"/>
        <w:rPr>
          <w:lang w:val="uk-UA"/>
        </w:rPr>
      </w:pPr>
    </w:p>
    <w:p w14:paraId="4DF48EF8" w14:textId="407D42E8" w:rsidR="00354B0B" w:rsidRPr="00636738" w:rsidRDefault="00BE68B4" w:rsidP="00354B0B">
      <w:pPr>
        <w:ind w:firstLine="0"/>
        <w:rPr>
          <w:lang w:val="uk-UA"/>
        </w:rPr>
      </w:pPr>
      <w:r w:rsidRPr="00636738">
        <w:rPr>
          <w:lang w:val="uk-UA"/>
        </w:rPr>
        <w:t xml:space="preserve"> </w:t>
      </w:r>
      <w:r w:rsidR="00354B0B" w:rsidRPr="00636738">
        <w:rPr>
          <w:lang w:val="uk-UA"/>
        </w:rPr>
        <w:t>« ____ » _____________ 2020 року</w:t>
      </w:r>
    </w:p>
    <w:sectPr w:rsidR="00354B0B" w:rsidRPr="00636738" w:rsidSect="00BE68B4">
      <w:headerReference w:type="default" r:id="rId9"/>
      <w:pgSz w:w="11906" w:h="16838"/>
      <w:pgMar w:top="709" w:right="567" w:bottom="568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BBDA6" w14:textId="77777777" w:rsidR="00BE68B4" w:rsidRDefault="00BE68B4" w:rsidP="00BE68B4">
      <w:r>
        <w:separator/>
      </w:r>
    </w:p>
  </w:endnote>
  <w:endnote w:type="continuationSeparator" w:id="0">
    <w:p w14:paraId="436D3B02" w14:textId="77777777" w:rsidR="00BE68B4" w:rsidRDefault="00BE68B4" w:rsidP="00BE6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5C65C" w14:textId="77777777" w:rsidR="00BE68B4" w:rsidRDefault="00BE68B4" w:rsidP="00BE68B4">
      <w:r>
        <w:separator/>
      </w:r>
    </w:p>
  </w:footnote>
  <w:footnote w:type="continuationSeparator" w:id="0">
    <w:p w14:paraId="2E890E59" w14:textId="77777777" w:rsidR="00BE68B4" w:rsidRDefault="00BE68B4" w:rsidP="00BE6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702635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CA92623" w14:textId="29B8CA45" w:rsidR="00BE68B4" w:rsidRPr="00BE68B4" w:rsidRDefault="00BE68B4">
        <w:pPr>
          <w:pStyle w:val="a3"/>
          <w:jc w:val="center"/>
          <w:rPr>
            <w:sz w:val="24"/>
            <w:szCs w:val="24"/>
          </w:rPr>
        </w:pPr>
        <w:r w:rsidRPr="00BE68B4">
          <w:rPr>
            <w:sz w:val="24"/>
            <w:szCs w:val="24"/>
          </w:rPr>
          <w:fldChar w:fldCharType="begin"/>
        </w:r>
        <w:r w:rsidRPr="00BE68B4">
          <w:rPr>
            <w:sz w:val="24"/>
            <w:szCs w:val="24"/>
          </w:rPr>
          <w:instrText>PAGE   \* MERGEFORMAT</w:instrText>
        </w:r>
        <w:r w:rsidRPr="00BE68B4">
          <w:rPr>
            <w:sz w:val="24"/>
            <w:szCs w:val="24"/>
          </w:rPr>
          <w:fldChar w:fldCharType="separate"/>
        </w:r>
        <w:r w:rsidRPr="00BE68B4">
          <w:rPr>
            <w:noProof/>
            <w:sz w:val="24"/>
            <w:szCs w:val="24"/>
            <w:lang w:val="uk-UA"/>
          </w:rPr>
          <w:t>3</w:t>
        </w:r>
        <w:r w:rsidRPr="00BE68B4">
          <w:rPr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0B"/>
    <w:rsid w:val="001D1CEB"/>
    <w:rsid w:val="002E51AB"/>
    <w:rsid w:val="002F6393"/>
    <w:rsid w:val="00354B0B"/>
    <w:rsid w:val="00360413"/>
    <w:rsid w:val="00380BDA"/>
    <w:rsid w:val="003C24D2"/>
    <w:rsid w:val="00482413"/>
    <w:rsid w:val="00514FCE"/>
    <w:rsid w:val="005C0E34"/>
    <w:rsid w:val="005C0E84"/>
    <w:rsid w:val="005D5EDA"/>
    <w:rsid w:val="00636738"/>
    <w:rsid w:val="008935CC"/>
    <w:rsid w:val="00A33DD2"/>
    <w:rsid w:val="00A36D44"/>
    <w:rsid w:val="00BE68B4"/>
    <w:rsid w:val="00CA1405"/>
    <w:rsid w:val="00CC1720"/>
    <w:rsid w:val="00D00B37"/>
    <w:rsid w:val="00D9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F55F"/>
  <w15:chartTrackingRefBased/>
  <w15:docId w15:val="{0461B0A8-96D2-40EC-994A-41EA5A6E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B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68B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E68B4"/>
    <w:rPr>
      <w:rFonts w:ascii="Times New Roman" w:eastAsia="Times New Roman" w:hAnsi="Times New Roman" w:cs="Times New Roman"/>
      <w:sz w:val="28"/>
      <w:szCs w:val="28"/>
      <w:lang w:val="ru-RU" w:eastAsia="uk-UA"/>
    </w:rPr>
  </w:style>
  <w:style w:type="paragraph" w:styleId="a5">
    <w:name w:val="footer"/>
    <w:basedOn w:val="a"/>
    <w:link w:val="a6"/>
    <w:uiPriority w:val="99"/>
    <w:unhideWhenUsed/>
    <w:rsid w:val="00BE68B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E68B4"/>
    <w:rPr>
      <w:rFonts w:ascii="Times New Roman" w:eastAsia="Times New Roman" w:hAnsi="Times New Roman" w:cs="Times New Roman"/>
      <w:sz w:val="28"/>
      <w:szCs w:val="28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6100a72d543954f5f9a70efd43439ca8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b830844f50d799cac0b8f0d38016c3a2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3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837afde9-1959-48ec-9623-34f2440a05d7" xsi:nil="true"/>
    <_dlc_BarcodeImage xmlns="837afde9-1959-48ec-9623-34f2440a05d7" xsi:nil="true"/>
  </documentManagement>
</p:properties>
</file>

<file path=customXml/itemProps1.xml><?xml version="1.0" encoding="utf-8"?>
<ds:datastoreItem xmlns:ds="http://schemas.openxmlformats.org/officeDocument/2006/customXml" ds:itemID="{C11F7DAA-67CC-4A44-9123-CD1F90B183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26D8A9-4C20-4EAA-A030-9EDFAAEF0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D5F6A7-93EB-4AAC-9291-78027C12447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837afde9-1959-48ec-9623-34f2440a05d7"/>
    <ds:schemaRef ds:uri="b3430434-44e4-4f5b-9097-ec250a9fa10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5617</Words>
  <Characters>3203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Таранов Ігор Михайлович</dc:creator>
  <cp:keywords/>
  <dc:description/>
  <cp:lastModifiedBy>ВЕЧІР Юрій Євгенович</cp:lastModifiedBy>
  <cp:revision>4</cp:revision>
  <dcterms:created xsi:type="dcterms:W3CDTF">2020-09-14T06:49:00Z</dcterms:created>
  <dcterms:modified xsi:type="dcterms:W3CDTF">2020-10-20T09:09:00Z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