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73" w:rsidRPr="00A05F69" w:rsidRDefault="00EB5B73" w:rsidP="00EB5B73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05F69">
        <w:rPr>
          <w:b/>
          <w:bCs/>
          <w:sz w:val="28"/>
          <w:szCs w:val="28"/>
        </w:rPr>
        <w:t>ПОРІВНЯЛЬНА ТАБЛИЦЯ</w:t>
      </w:r>
    </w:p>
    <w:p w:rsidR="00EB5B73" w:rsidRDefault="00EB5B73" w:rsidP="00EB5B7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A05F69">
        <w:rPr>
          <w:b/>
          <w:bCs/>
          <w:sz w:val="28"/>
          <w:szCs w:val="28"/>
        </w:rPr>
        <w:t xml:space="preserve">до проекту Закону України </w:t>
      </w:r>
      <w:r>
        <w:rPr>
          <w:b/>
          <w:bCs/>
          <w:sz w:val="28"/>
          <w:szCs w:val="28"/>
        </w:rPr>
        <w:t>«Про внесення змін</w:t>
      </w:r>
      <w:r w:rsidR="00621F43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до </w:t>
      </w:r>
      <w:r w:rsidR="00621F43">
        <w:rPr>
          <w:b/>
          <w:bCs/>
          <w:sz w:val="28"/>
          <w:szCs w:val="28"/>
        </w:rPr>
        <w:t>Кодексу</w:t>
      </w:r>
      <w:r>
        <w:rPr>
          <w:b/>
          <w:bCs/>
          <w:sz w:val="28"/>
          <w:szCs w:val="28"/>
        </w:rPr>
        <w:t xml:space="preserve"> України </w:t>
      </w:r>
      <w:r w:rsidR="00621F43">
        <w:rPr>
          <w:b/>
          <w:bCs/>
          <w:sz w:val="28"/>
          <w:szCs w:val="28"/>
        </w:rPr>
        <w:t>про адміністративні правопорушення»</w:t>
      </w:r>
    </w:p>
    <w:p w:rsidR="00621F43" w:rsidRDefault="00621F43" w:rsidP="00EB5B7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щодо охорони інтелектуальної власності</w:t>
      </w:r>
    </w:p>
    <w:p w:rsidR="00621F43" w:rsidRPr="00621F43" w:rsidRDefault="00621F43" w:rsidP="00EB5B73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ru-RU"/>
        </w:rPr>
      </w:pPr>
    </w:p>
    <w:tbl>
      <w:tblPr>
        <w:tblW w:w="1460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4601"/>
      </w:tblGrid>
      <w:tr w:rsidR="00EB5B73" w:rsidRPr="007F319E" w:rsidTr="005A1CF0">
        <w:trPr>
          <w:trHeight w:val="73"/>
        </w:trPr>
        <w:tc>
          <w:tcPr>
            <w:tcW w:w="14601" w:type="dxa"/>
          </w:tcPr>
          <w:p w:rsidR="00EB5B73" w:rsidRPr="00786D66" w:rsidRDefault="00EB5B73" w:rsidP="005A1CF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tbl>
      <w:tblPr>
        <w:tblStyle w:val="a3"/>
        <w:tblW w:w="1460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7280"/>
        <w:gridCol w:w="7321"/>
      </w:tblGrid>
      <w:tr w:rsidR="00EB5B73" w:rsidRPr="00A05F69" w:rsidTr="005A1CF0">
        <w:trPr>
          <w:trHeight w:val="70"/>
        </w:trPr>
        <w:tc>
          <w:tcPr>
            <w:tcW w:w="7280" w:type="dxa"/>
          </w:tcPr>
          <w:p w:rsidR="00EB5B73" w:rsidRPr="00A05F69" w:rsidRDefault="00EB5B73" w:rsidP="005A1CF0">
            <w:pPr>
              <w:widowControl w:val="0"/>
              <w:spacing w:before="12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A05F69">
              <w:rPr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21" w:type="dxa"/>
          </w:tcPr>
          <w:p w:rsidR="00EB5B73" w:rsidRPr="00A05F69" w:rsidRDefault="00EB5B73" w:rsidP="005A1CF0">
            <w:pPr>
              <w:widowControl w:val="0"/>
              <w:spacing w:before="12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A05F69">
              <w:rPr>
                <w:b/>
                <w:bCs/>
                <w:sz w:val="28"/>
                <w:szCs w:val="28"/>
                <w:lang w:val="uk-UA"/>
              </w:rPr>
              <w:t xml:space="preserve">Редакція із </w:t>
            </w:r>
            <w:r>
              <w:rPr>
                <w:b/>
                <w:bCs/>
                <w:sz w:val="28"/>
                <w:szCs w:val="28"/>
                <w:lang w:val="uk-UA"/>
              </w:rPr>
              <w:t>за</w:t>
            </w:r>
            <w:r w:rsidRPr="00A05F69">
              <w:rPr>
                <w:b/>
                <w:bCs/>
                <w:sz w:val="28"/>
                <w:szCs w:val="28"/>
                <w:lang w:val="uk-UA"/>
              </w:rPr>
              <w:t>пропонованими  змінами</w:t>
            </w:r>
          </w:p>
        </w:tc>
      </w:tr>
      <w:tr w:rsidR="00EB5B73" w:rsidRPr="00A05F69" w:rsidTr="005A1CF0">
        <w:trPr>
          <w:trHeight w:val="7209"/>
        </w:trPr>
        <w:tc>
          <w:tcPr>
            <w:tcW w:w="7280" w:type="dxa"/>
          </w:tcPr>
          <w:p w:rsidR="000C7C5D" w:rsidRPr="000C7C5D" w:rsidRDefault="000C7C5D" w:rsidP="000C7C5D">
            <w:pPr>
              <w:shd w:val="clear" w:color="auto" w:fill="FFFFFF"/>
              <w:spacing w:before="150" w:after="150"/>
              <w:ind w:left="450" w:right="450"/>
              <w:jc w:val="center"/>
              <w:rPr>
                <w:color w:val="000000"/>
                <w:lang w:eastAsia="uk-UA"/>
              </w:rPr>
            </w:pPr>
            <w:bookmarkStart w:id="1" w:name="n8"/>
            <w:bookmarkEnd w:id="1"/>
            <w:r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Глава 15</w:t>
            </w:r>
            <w:r w:rsidRPr="000C7C5D">
              <w:rPr>
                <w:color w:val="000000"/>
                <w:lang w:eastAsia="uk-UA"/>
              </w:rPr>
              <w:br/>
            </w:r>
            <w:r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АДМІНІСТРАТИВНІ ПРАВОПОРУШЕННЯ, ЩО ПОСЯГАЮТЬ НА ВСТАНОВЛЕНИЙ ПОРЯДОК УПРАВЛІННЯ</w:t>
            </w:r>
          </w:p>
          <w:p w:rsidR="000C7C5D" w:rsidRPr="00A70456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eastAsia="uk-UA"/>
              </w:rPr>
            </w:pPr>
            <w:bookmarkStart w:id="2" w:name="n1959"/>
            <w:bookmarkEnd w:id="2"/>
            <w:r w:rsidRPr="00A70456">
              <w:rPr>
                <w:color w:val="000000"/>
                <w:lang w:eastAsia="uk-UA"/>
              </w:rPr>
              <w:t>…</w:t>
            </w:r>
          </w:p>
          <w:p w:rsidR="000C7C5D" w:rsidRPr="000C7C5D" w:rsidRDefault="00621F43" w:rsidP="000C7C5D">
            <w:pPr>
              <w:shd w:val="clear" w:color="auto" w:fill="FFFFFF"/>
              <w:spacing w:before="150" w:after="1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     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Стаття 188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vertAlign w:val="superscript"/>
                <w:lang w:eastAsia="uk-UA"/>
              </w:rPr>
              <w:t>51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.</w:t>
            </w:r>
            <w:r w:rsidR="000C7C5D" w:rsidRPr="000C7C5D">
              <w:rPr>
                <w:color w:val="000000"/>
                <w:sz w:val="28"/>
                <w:szCs w:val="28"/>
                <w:lang w:eastAsia="uk-UA"/>
              </w:rPr>
              <w:t> 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Невиконання законних вимог Комісії з питань осіб, зниклих безвісти за особливих обставин, члена Комісії з питань осіб, зниклих безвісти за особливих обставин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bookmarkStart w:id="3" w:name="n4117"/>
            <w:bookmarkEnd w:id="3"/>
            <w:r w:rsidRPr="000C7C5D">
              <w:rPr>
                <w:color w:val="000000"/>
                <w:sz w:val="28"/>
                <w:szCs w:val="28"/>
                <w:lang w:eastAsia="uk-UA"/>
              </w:rPr>
              <w:t>Невиконання законних вимог Комісії з питань осіб, зниклих безвісти за особливих обставин, Голови Комісії з питань осіб, зниклих безвісти за особливих обставин, члена Комісії з питань осіб, зниклих безвісти за особливих обставин, перешкоджання здійсненню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bookmarkStart w:id="4" w:name="n4118"/>
            <w:bookmarkEnd w:id="4"/>
            <w:r w:rsidRPr="000C7C5D">
              <w:rPr>
                <w:color w:val="000000"/>
                <w:sz w:val="28"/>
                <w:szCs w:val="28"/>
                <w:lang w:eastAsia="uk-UA"/>
              </w:rPr>
              <w:t>тягнуть за собою накладення штрафу на посадових осіб від ста до двохсот п’ятдесяти неоподатковуваних мінімумів доходів громадян.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bookmarkStart w:id="5" w:name="n4119"/>
            <w:bookmarkEnd w:id="5"/>
            <w:r w:rsidRPr="000C7C5D">
              <w:rPr>
                <w:color w:val="000000"/>
                <w:sz w:val="28"/>
                <w:szCs w:val="28"/>
                <w:lang w:eastAsia="uk-UA"/>
              </w:rPr>
              <w:lastRenderedPageBreak/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bookmarkStart w:id="6" w:name="n4120"/>
            <w:bookmarkEnd w:id="6"/>
            <w:r w:rsidRPr="000C7C5D">
              <w:rPr>
                <w:color w:val="000000"/>
                <w:sz w:val="28"/>
                <w:szCs w:val="28"/>
                <w:lang w:eastAsia="uk-UA"/>
              </w:rPr>
              <w:t>тягне за собою накладення штрафу на посадових осіб від двохсот п’ятдесяти до чотирьохсот неоподатковуваних мінімумів доходів громадян.</w:t>
            </w:r>
          </w:p>
          <w:p w:rsidR="000C7C5D" w:rsidRPr="000C7C5D" w:rsidRDefault="00A46806" w:rsidP="00A46806">
            <w:pPr>
              <w:shd w:val="clear" w:color="auto" w:fill="FFFFFF"/>
              <w:spacing w:after="1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>
              <w:rPr>
                <w:color w:val="000000"/>
                <w:sz w:val="28"/>
                <w:szCs w:val="28"/>
                <w:lang w:eastAsia="uk-UA"/>
              </w:rPr>
              <w:t>…</w:t>
            </w:r>
          </w:p>
          <w:p w:rsidR="00EB5B73" w:rsidRPr="000C7C5D" w:rsidRDefault="00EB5B73" w:rsidP="000C7C5D">
            <w:pPr>
              <w:pStyle w:val="rvps2"/>
              <w:jc w:val="both"/>
              <w:rPr>
                <w:b/>
                <w:sz w:val="28"/>
                <w:szCs w:val="28"/>
                <w:lang w:val="uk-UA"/>
              </w:rPr>
            </w:pPr>
            <w:r w:rsidRPr="000C7C5D">
              <w:rPr>
                <w:b/>
                <w:sz w:val="28"/>
                <w:szCs w:val="28"/>
                <w:lang w:val="uk-UA"/>
              </w:rPr>
              <w:t>Відсутня</w:t>
            </w:r>
          </w:p>
          <w:p w:rsidR="00EB5B73" w:rsidRPr="000C7C5D" w:rsidRDefault="00EB5B73" w:rsidP="005A1CF0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Default="00EB5B73" w:rsidP="005A1CF0">
            <w:pPr>
              <w:pStyle w:val="rvps2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EB5B73" w:rsidRPr="00994A4D" w:rsidRDefault="00EB5B73" w:rsidP="005A1CF0">
            <w:pPr>
              <w:shd w:val="clear" w:color="auto" w:fill="FFFFFF"/>
              <w:spacing w:after="86"/>
              <w:ind w:firstLine="257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321" w:type="dxa"/>
          </w:tcPr>
          <w:p w:rsidR="000C7C5D" w:rsidRPr="000C7C5D" w:rsidRDefault="000C7C5D" w:rsidP="000C7C5D">
            <w:pPr>
              <w:shd w:val="clear" w:color="auto" w:fill="FFFFFF"/>
              <w:spacing w:before="150" w:after="150"/>
              <w:ind w:left="450" w:right="450"/>
              <w:jc w:val="center"/>
              <w:rPr>
                <w:color w:val="000000"/>
                <w:lang w:eastAsia="uk-UA"/>
              </w:rPr>
            </w:pPr>
            <w:r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lastRenderedPageBreak/>
              <w:t>Глава 15</w:t>
            </w:r>
            <w:r w:rsidRPr="000C7C5D">
              <w:rPr>
                <w:color w:val="000000"/>
                <w:lang w:eastAsia="uk-UA"/>
              </w:rPr>
              <w:br/>
            </w:r>
            <w:r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АДМІНІСТРАТИВНІ ПРАВОПОРУШЕННЯ, ЩО ПОСЯГАЮТЬ НА ВСТАНОВЛЕНИЙ ПОРЯДОК УПРАВЛІННЯ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eastAsia="uk-UA"/>
              </w:rPr>
            </w:pPr>
            <w:r w:rsidRPr="000C7C5D">
              <w:rPr>
                <w:color w:val="000000"/>
                <w:lang w:eastAsia="uk-UA"/>
              </w:rPr>
              <w:t>…</w:t>
            </w:r>
          </w:p>
          <w:p w:rsidR="000C7C5D" w:rsidRPr="000C7C5D" w:rsidRDefault="00621F43" w:rsidP="000C7C5D">
            <w:pPr>
              <w:shd w:val="clear" w:color="auto" w:fill="FFFFFF"/>
              <w:spacing w:before="150" w:after="1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    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Стаття 188</w:t>
            </w:r>
            <w:r w:rsidR="00A70456" w:rsidRPr="00D91356">
              <w:rPr>
                <w:b/>
                <w:bCs/>
                <w:color w:val="000000"/>
                <w:sz w:val="28"/>
                <w:szCs w:val="28"/>
                <w:vertAlign w:val="superscript"/>
                <w:lang w:eastAsia="uk-UA"/>
              </w:rPr>
              <w:t>51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.</w:t>
            </w:r>
            <w:r w:rsidR="000C7C5D" w:rsidRPr="000C7C5D">
              <w:rPr>
                <w:color w:val="000000"/>
                <w:sz w:val="28"/>
                <w:szCs w:val="28"/>
                <w:lang w:eastAsia="uk-UA"/>
              </w:rPr>
              <w:t> </w:t>
            </w:r>
            <w:r w:rsidR="000C7C5D" w:rsidRPr="000C7C5D">
              <w:rPr>
                <w:b/>
                <w:bCs/>
                <w:color w:val="000000"/>
                <w:sz w:val="28"/>
                <w:szCs w:val="28"/>
                <w:lang w:eastAsia="uk-UA"/>
              </w:rPr>
              <w:t>Невиконання законних вимог Комісії з питань осіб, зниклих безвісти за особливих обставин, члена Комісії з питань осіб, зниклих безвісти за особливих обставин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 w:rsidRPr="000C7C5D">
              <w:rPr>
                <w:color w:val="000000"/>
                <w:sz w:val="28"/>
                <w:szCs w:val="28"/>
                <w:lang w:eastAsia="uk-UA"/>
              </w:rPr>
              <w:t>Невиконання законних вимог Комісії з питань осіб, зниклих безвісти за особливих обставин, Голови Комісії з питань осіб, зниклих безвісти за особливих обставин, члена Комісії з питань осіб, зниклих безвісти за особливих обставин, перешкоджання здійсненню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 w:rsidRPr="000C7C5D">
              <w:rPr>
                <w:color w:val="000000"/>
                <w:sz w:val="28"/>
                <w:szCs w:val="28"/>
                <w:lang w:eastAsia="uk-UA"/>
              </w:rPr>
              <w:t>тягнуть за собою накладення штрафу на посадових осіб від ста до двохсот п’ятдесяти неоподатковуваних мінімумів доходів громадян.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 w:rsidRPr="000C7C5D">
              <w:rPr>
                <w:color w:val="000000"/>
                <w:sz w:val="28"/>
                <w:szCs w:val="28"/>
                <w:lang w:eastAsia="uk-UA"/>
              </w:rPr>
              <w:lastRenderedPageBreak/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eastAsia="uk-UA"/>
              </w:rPr>
            </w:pPr>
            <w:r w:rsidRPr="000C7C5D">
              <w:rPr>
                <w:color w:val="000000"/>
                <w:sz w:val="28"/>
                <w:szCs w:val="28"/>
                <w:lang w:eastAsia="uk-UA"/>
              </w:rPr>
              <w:t>тягне за собою накладення штрафу на посадових осіб від двохсот п’ятдесяти до чотирьохсот неоподатковуваних мінімумів доходів громадян.</w:t>
            </w:r>
          </w:p>
          <w:p w:rsidR="000C7C5D" w:rsidRPr="000C7C5D" w:rsidRDefault="000C7C5D" w:rsidP="000C7C5D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</w:p>
          <w:p w:rsidR="000C7C5D" w:rsidRDefault="000C7C5D" w:rsidP="000C7C5D">
            <w:pPr>
              <w:tabs>
                <w:tab w:val="left" w:pos="709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0C7C5D">
              <w:rPr>
                <w:b/>
                <w:sz w:val="28"/>
                <w:szCs w:val="28"/>
              </w:rPr>
              <w:t xml:space="preserve">Стаття  </w:t>
            </w:r>
            <w:r w:rsidR="00A70456">
              <w:rPr>
                <w:b/>
                <w:color w:val="000000"/>
                <w:sz w:val="28"/>
                <w:szCs w:val="28"/>
              </w:rPr>
              <w:t>188</w:t>
            </w:r>
            <w:r w:rsidR="00A70456" w:rsidRPr="00D91356">
              <w:rPr>
                <w:b/>
                <w:bCs/>
                <w:color w:val="000000"/>
                <w:sz w:val="28"/>
                <w:szCs w:val="28"/>
                <w:vertAlign w:val="superscript"/>
                <w:lang w:eastAsia="uk-UA"/>
              </w:rPr>
              <w:t>52</w:t>
            </w:r>
            <w:r w:rsidRPr="000C7C5D">
              <w:rPr>
                <w:b/>
                <w:color w:val="000000"/>
                <w:sz w:val="28"/>
                <w:szCs w:val="28"/>
              </w:rPr>
              <w:t>. Ухилення від виконання законних вимог посадових осіб центрального органу виконавчої влади, що реалізує державну політику у сфері  інтел</w:t>
            </w:r>
            <w:r w:rsidR="00621F43">
              <w:rPr>
                <w:b/>
                <w:color w:val="000000"/>
                <w:sz w:val="28"/>
                <w:szCs w:val="28"/>
              </w:rPr>
              <w:t>ектуальної власності</w:t>
            </w:r>
          </w:p>
          <w:p w:rsidR="000C7C5D" w:rsidRPr="000C7C5D" w:rsidRDefault="000C7C5D" w:rsidP="000C7C5D">
            <w:pPr>
              <w:tabs>
                <w:tab w:val="left" w:pos="709"/>
              </w:tabs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0C7C5D" w:rsidRPr="000C7C5D" w:rsidRDefault="000C7C5D" w:rsidP="000C7C5D">
            <w:pPr>
              <w:shd w:val="clear" w:color="auto" w:fill="FFFFFF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C7C5D">
              <w:rPr>
                <w:color w:val="000000"/>
                <w:sz w:val="28"/>
                <w:szCs w:val="28"/>
              </w:rPr>
              <w:t xml:space="preserve">Невиконання законних вимог (приписів) посадових осіб центрального органу виконавчої влади, що реалізує державну політику у сфері  інтелектуальної власності, особами, які порушують особисті немайнові та (або) майнові права суб’єктів права інтелектуальної власності, що охороняються законом, </w:t>
            </w:r>
            <w:r w:rsidRPr="000C7C5D">
              <w:rPr>
                <w:sz w:val="28"/>
                <w:szCs w:val="28"/>
              </w:rPr>
              <w:t>–</w:t>
            </w:r>
            <w:r w:rsidRPr="000C7C5D">
              <w:rPr>
                <w:color w:val="000000"/>
                <w:sz w:val="28"/>
                <w:szCs w:val="28"/>
              </w:rPr>
              <w:t xml:space="preserve"> </w:t>
            </w:r>
          </w:p>
          <w:p w:rsidR="00EB5B73" w:rsidRDefault="000C7C5D" w:rsidP="00092654">
            <w:pPr>
              <w:pStyle w:val="rvps2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C7C5D">
              <w:rPr>
                <w:color w:val="000000"/>
                <w:sz w:val="28"/>
                <w:szCs w:val="28"/>
                <w:lang w:val="uk-UA"/>
              </w:rPr>
              <w:t xml:space="preserve">    тягне за собою накладення штрафу н</w:t>
            </w:r>
            <w:r w:rsidR="00092654">
              <w:rPr>
                <w:color w:val="000000"/>
                <w:sz w:val="28"/>
                <w:szCs w:val="28"/>
                <w:lang w:val="uk-UA"/>
              </w:rPr>
              <w:t>а громадян від п’ятидесяти  до ста</w:t>
            </w:r>
            <w:r w:rsidRPr="000C7C5D">
              <w:rPr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 і на посадових осіб </w:t>
            </w:r>
            <w:r w:rsidRPr="000C7C5D">
              <w:rPr>
                <w:sz w:val="28"/>
                <w:szCs w:val="28"/>
                <w:lang w:val="uk-UA"/>
              </w:rPr>
              <w:t>–</w:t>
            </w:r>
            <w:r w:rsidRPr="000C7C5D">
              <w:rPr>
                <w:color w:val="000000"/>
                <w:sz w:val="28"/>
                <w:szCs w:val="28"/>
                <w:lang w:val="uk-UA"/>
              </w:rPr>
              <w:t xml:space="preserve"> від </w:t>
            </w:r>
            <w:r w:rsidR="00092654">
              <w:rPr>
                <w:color w:val="000000"/>
                <w:sz w:val="28"/>
                <w:szCs w:val="28"/>
                <w:lang w:val="uk-UA"/>
              </w:rPr>
              <w:t>ста</w:t>
            </w:r>
            <w:r w:rsidRPr="000C7C5D">
              <w:rPr>
                <w:color w:val="000000"/>
                <w:sz w:val="28"/>
                <w:szCs w:val="28"/>
                <w:lang w:val="uk-UA"/>
              </w:rPr>
              <w:t xml:space="preserve">  до </w:t>
            </w:r>
            <w:r w:rsidR="00092654">
              <w:rPr>
                <w:color w:val="000000"/>
                <w:sz w:val="28"/>
                <w:szCs w:val="28"/>
                <w:lang w:val="uk-UA"/>
              </w:rPr>
              <w:t>двох</w:t>
            </w:r>
            <w:r w:rsidRPr="000C7C5D">
              <w:rPr>
                <w:color w:val="000000"/>
                <w:sz w:val="28"/>
                <w:szCs w:val="28"/>
                <w:lang w:val="uk-UA"/>
              </w:rPr>
              <w:t>сот неоподатковуваних мінімумів доходів громадян</w:t>
            </w:r>
            <w:r w:rsidR="00621F43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621F43" w:rsidRDefault="00092654" w:rsidP="00092654">
            <w:pPr>
              <w:pStyle w:val="rvps2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    </w:t>
            </w:r>
            <w:r w:rsidR="00621F43">
              <w:rPr>
                <w:color w:val="000000"/>
                <w:sz w:val="28"/>
                <w:szCs w:val="28"/>
                <w:lang w:val="uk-UA"/>
              </w:rPr>
              <w:t>П</w:t>
            </w:r>
            <w:r w:rsidRPr="00092654">
              <w:rPr>
                <w:color w:val="000000"/>
                <w:sz w:val="28"/>
                <w:szCs w:val="28"/>
                <w:lang w:val="uk-UA"/>
              </w:rPr>
              <w:t>овторне протягом року вчинення порушення, передбаченого частиною першою цієї статті, за яке особу вже було піддано адміністративному стягненню,</w:t>
            </w:r>
            <w:r w:rsidR="00621F43" w:rsidRPr="00092654">
              <w:rPr>
                <w:color w:val="000000"/>
                <w:sz w:val="28"/>
                <w:szCs w:val="28"/>
                <w:lang w:val="uk-UA"/>
              </w:rPr>
              <w:t xml:space="preserve"> –</w:t>
            </w:r>
          </w:p>
          <w:p w:rsidR="00092654" w:rsidRDefault="00092654" w:rsidP="00092654">
            <w:pPr>
              <w:pStyle w:val="rvps2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2654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тягне за собою накладення штрафу на громадян – від ста до двохсот неоподатковуваних мінімумів доходів громадян і на посадових осіб </w:t>
            </w:r>
            <w:r w:rsidRPr="00092654">
              <w:rPr>
                <w:sz w:val="28"/>
                <w:szCs w:val="28"/>
                <w:lang w:val="uk-UA"/>
              </w:rPr>
              <w:t>–</w:t>
            </w:r>
            <w:r w:rsidRPr="00092654">
              <w:rPr>
                <w:color w:val="000000"/>
                <w:sz w:val="28"/>
                <w:szCs w:val="28"/>
                <w:lang w:val="uk-UA"/>
              </w:rPr>
              <w:t xml:space="preserve"> від двохсот до п’ятисот неоподатковуваних мінімумів доходів громадян</w:t>
            </w:r>
            <w:r w:rsidR="00F72B73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2E5E04" w:rsidRPr="00D91356" w:rsidRDefault="002E5E04" w:rsidP="00092654">
            <w:pPr>
              <w:pStyle w:val="rvps2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</w:tc>
      </w:tr>
    </w:tbl>
    <w:p w:rsidR="00EB5B73" w:rsidRPr="009D4188" w:rsidRDefault="00EB5B73" w:rsidP="00EB5B73"/>
    <w:p w:rsidR="0019039A" w:rsidRDefault="00B464EB">
      <w:pPr>
        <w:rPr>
          <w:b/>
        </w:rPr>
      </w:pPr>
      <w:r>
        <w:rPr>
          <w:b/>
        </w:rPr>
        <w:t xml:space="preserve">  </w:t>
      </w:r>
      <w:r w:rsidRPr="00B464EB">
        <w:rPr>
          <w:b/>
        </w:rPr>
        <w:t>Народні депутати України</w:t>
      </w:r>
      <w:r w:rsidR="00C3799F" w:rsidRPr="00C3799F">
        <w:rPr>
          <w:b/>
          <w:lang w:val="ru-RU"/>
        </w:rPr>
        <w:t xml:space="preserve">                                </w:t>
      </w:r>
      <w:r w:rsidR="00C3799F">
        <w:rPr>
          <w:b/>
        </w:rPr>
        <w:t>Новіков М.М.</w:t>
      </w:r>
    </w:p>
    <w:p w:rsidR="00C3799F" w:rsidRPr="00C3799F" w:rsidRDefault="00C3799F">
      <w:pPr>
        <w:rPr>
          <w:b/>
        </w:rPr>
      </w:pPr>
      <w:r>
        <w:rPr>
          <w:b/>
        </w:rPr>
        <w:t xml:space="preserve">                                                                                  Задорожний А.В.</w:t>
      </w:r>
    </w:p>
    <w:sectPr w:rsidR="00C3799F" w:rsidRPr="00C3799F" w:rsidSect="0024605B">
      <w:footerReference w:type="even" r:id="rId11"/>
      <w:footerReference w:type="default" r:id="rId12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676" w:rsidRDefault="00587676">
      <w:r>
        <w:separator/>
      </w:r>
    </w:p>
  </w:endnote>
  <w:endnote w:type="continuationSeparator" w:id="0">
    <w:p w:rsidR="00587676" w:rsidRDefault="0058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969" w:rsidRDefault="00EB5B73" w:rsidP="0088538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A0969" w:rsidRDefault="00587676" w:rsidP="004A096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969" w:rsidRDefault="00EB5B73" w:rsidP="0088538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555C6">
      <w:rPr>
        <w:rStyle w:val="a7"/>
        <w:noProof/>
      </w:rPr>
      <w:t>2</w:t>
    </w:r>
    <w:r>
      <w:rPr>
        <w:rStyle w:val="a7"/>
      </w:rPr>
      <w:fldChar w:fldCharType="end"/>
    </w:r>
  </w:p>
  <w:p w:rsidR="004A0969" w:rsidRDefault="00587676" w:rsidP="004A096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676" w:rsidRDefault="00587676">
      <w:r>
        <w:separator/>
      </w:r>
    </w:p>
  </w:footnote>
  <w:footnote w:type="continuationSeparator" w:id="0">
    <w:p w:rsidR="00587676" w:rsidRDefault="00587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66465"/>
    <w:multiLevelType w:val="hybridMultilevel"/>
    <w:tmpl w:val="454288E6"/>
    <w:lvl w:ilvl="0" w:tplc="BD7E16E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73"/>
    <w:rsid w:val="00087FF4"/>
    <w:rsid w:val="00092654"/>
    <w:rsid w:val="000C7C5D"/>
    <w:rsid w:val="0019039A"/>
    <w:rsid w:val="002E2E62"/>
    <w:rsid w:val="002E5E04"/>
    <w:rsid w:val="003644B3"/>
    <w:rsid w:val="004555C6"/>
    <w:rsid w:val="00587676"/>
    <w:rsid w:val="00621F43"/>
    <w:rsid w:val="007C51D2"/>
    <w:rsid w:val="009D4188"/>
    <w:rsid w:val="009D52D4"/>
    <w:rsid w:val="00A3305E"/>
    <w:rsid w:val="00A46806"/>
    <w:rsid w:val="00A70456"/>
    <w:rsid w:val="00A71FF1"/>
    <w:rsid w:val="00B04AD5"/>
    <w:rsid w:val="00B464EB"/>
    <w:rsid w:val="00BC610B"/>
    <w:rsid w:val="00BD1BDA"/>
    <w:rsid w:val="00C3799F"/>
    <w:rsid w:val="00C95E27"/>
    <w:rsid w:val="00D91356"/>
    <w:rsid w:val="00E53D7A"/>
    <w:rsid w:val="00E86AA9"/>
    <w:rsid w:val="00EB5B73"/>
    <w:rsid w:val="00F6347E"/>
    <w:rsid w:val="00F7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8356-4B0F-4C00-ABDA-803BFA88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B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B5B73"/>
    <w:rPr>
      <w:rFonts w:ascii="Times New Roman" w:eastAsia="Times New Roman" w:hAnsi="Times New Roman" w:cs="Times New Roman"/>
      <w:sz w:val="22"/>
      <w:szCs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rsid w:val="00EB5B73"/>
    <w:rPr>
      <w:rFonts w:cs="Times New Roman"/>
      <w:color w:val="0260D0"/>
      <w:u w:val="none"/>
      <w:effect w:val="none"/>
    </w:rPr>
  </w:style>
  <w:style w:type="paragraph" w:styleId="a5">
    <w:name w:val="footer"/>
    <w:basedOn w:val="a"/>
    <w:link w:val="a6"/>
    <w:uiPriority w:val="99"/>
    <w:rsid w:val="00EB5B7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B5B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EB5B73"/>
    <w:rPr>
      <w:rFonts w:cs="Times New Roman"/>
    </w:rPr>
  </w:style>
  <w:style w:type="paragraph" w:styleId="HTML">
    <w:name w:val="HTML Preformatted"/>
    <w:basedOn w:val="a"/>
    <w:link w:val="HTML0"/>
    <w:uiPriority w:val="99"/>
    <w:rsid w:val="00EB5B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35"/>
      <w:szCs w:val="35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EB5B73"/>
    <w:rPr>
      <w:rFonts w:ascii="Times New Roman" w:eastAsia="Times New Roman" w:hAnsi="Times New Roman" w:cs="Times New Roman"/>
      <w:color w:val="000000"/>
      <w:sz w:val="35"/>
      <w:szCs w:val="35"/>
      <w:lang w:val="ru-RU" w:eastAsia="ru-RU"/>
    </w:rPr>
  </w:style>
  <w:style w:type="paragraph" w:customStyle="1" w:styleId="rvps2">
    <w:name w:val="rvps2"/>
    <w:basedOn w:val="a"/>
    <w:rsid w:val="00EB5B73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EB5B73"/>
    <w:rPr>
      <w:rFonts w:cs="Times New Roman"/>
    </w:rPr>
  </w:style>
  <w:style w:type="paragraph" w:customStyle="1" w:styleId="rvps7">
    <w:name w:val="rvps7"/>
    <w:basedOn w:val="a"/>
    <w:rsid w:val="00EB5B73"/>
    <w:pPr>
      <w:spacing w:before="100" w:beforeAutospacing="1" w:after="100" w:afterAutospacing="1"/>
    </w:pPr>
    <w:rPr>
      <w:lang w:eastAsia="uk-UA"/>
    </w:rPr>
  </w:style>
  <w:style w:type="character" w:customStyle="1" w:styleId="rvts15">
    <w:name w:val="rvts15"/>
    <w:basedOn w:val="a0"/>
    <w:rsid w:val="00EB5B73"/>
    <w:rPr>
      <w:rFonts w:cs="Times New Roman"/>
    </w:rPr>
  </w:style>
  <w:style w:type="character" w:customStyle="1" w:styleId="rvts23">
    <w:name w:val="rvts23"/>
    <w:basedOn w:val="a0"/>
    <w:rsid w:val="00EB5B73"/>
    <w:rPr>
      <w:rFonts w:cs="Times New Roman"/>
    </w:rPr>
  </w:style>
  <w:style w:type="paragraph" w:styleId="a8">
    <w:name w:val="List Paragraph"/>
    <w:basedOn w:val="a"/>
    <w:uiPriority w:val="34"/>
    <w:qFormat/>
    <w:rsid w:val="00EB5B73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 w:eastAsia="en-US"/>
    </w:rPr>
  </w:style>
  <w:style w:type="character" w:customStyle="1" w:styleId="rvts37">
    <w:name w:val="rvts37"/>
    <w:basedOn w:val="a0"/>
    <w:rsid w:val="000C7C5D"/>
  </w:style>
  <w:style w:type="paragraph" w:customStyle="1" w:styleId="rvps12">
    <w:name w:val="rvps12"/>
    <w:basedOn w:val="a"/>
    <w:rsid w:val="000C7C5D"/>
    <w:pPr>
      <w:spacing w:before="100" w:beforeAutospacing="1" w:after="100" w:afterAutospacing="1"/>
    </w:pPr>
    <w:rPr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F72B7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72B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AC8D9-49F5-4BD6-8750-99940B4AD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E90EEE-C697-470E-9388-469B0041A3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FA1E48-24D0-4C44-9B8B-9BE9A64F07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9BEE53-CB6D-4BB4-A708-C314AD9F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2266</Words>
  <Characters>1293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2020-10-21T12:34:00Z</dcterms:created>
  <dcterms:modified xsi:type="dcterms:W3CDTF">2020-10-21T12:34:00Z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