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6B7" w:rsidRPr="001A270D" w:rsidRDefault="004E56B7" w:rsidP="001A4321">
      <w:pPr>
        <w:shd w:val="clear" w:color="auto" w:fill="FFFFFF"/>
        <w:jc w:val="center"/>
        <w:rPr>
          <w:b/>
          <w:bCs/>
          <w:color w:val="000000"/>
          <w:spacing w:val="-9"/>
          <w:sz w:val="28"/>
          <w:szCs w:val="28"/>
          <w:lang w:val="uk-UA"/>
        </w:rPr>
      </w:pPr>
      <w:bookmarkStart w:id="0" w:name="_GoBack"/>
      <w:bookmarkEnd w:id="0"/>
      <w:r w:rsidRPr="001A270D">
        <w:rPr>
          <w:b/>
          <w:bCs/>
          <w:color w:val="000000"/>
          <w:spacing w:val="-9"/>
          <w:sz w:val="28"/>
          <w:szCs w:val="28"/>
          <w:lang w:val="uk-UA"/>
        </w:rPr>
        <w:t>ПОРІВНЯЛЬНА ТАБЛИЦЯ</w:t>
      </w:r>
    </w:p>
    <w:p w:rsidR="00AC38D3" w:rsidRPr="001A270D" w:rsidRDefault="00AC38D3" w:rsidP="001A4321">
      <w:pPr>
        <w:shd w:val="clear" w:color="auto" w:fill="FFFFFF"/>
        <w:jc w:val="center"/>
        <w:rPr>
          <w:b/>
          <w:bCs/>
          <w:color w:val="000000"/>
          <w:spacing w:val="-9"/>
          <w:sz w:val="28"/>
          <w:szCs w:val="28"/>
          <w:lang w:val="uk-UA"/>
        </w:rPr>
      </w:pPr>
    </w:p>
    <w:p w:rsidR="00280AAC" w:rsidRPr="001A270D" w:rsidRDefault="004E56B7" w:rsidP="001A4321">
      <w:pPr>
        <w:shd w:val="clear" w:color="auto" w:fill="FFFFFF"/>
        <w:jc w:val="center"/>
        <w:rPr>
          <w:b/>
          <w:bCs/>
          <w:sz w:val="28"/>
          <w:szCs w:val="28"/>
          <w:lang w:val="uk-UA"/>
        </w:rPr>
      </w:pPr>
      <w:r w:rsidRPr="001A270D">
        <w:rPr>
          <w:b/>
          <w:bCs/>
          <w:color w:val="000000"/>
          <w:spacing w:val="4"/>
          <w:sz w:val="28"/>
          <w:szCs w:val="28"/>
          <w:lang w:val="uk-UA"/>
        </w:rPr>
        <w:t xml:space="preserve">до проекту Закону України </w:t>
      </w:r>
      <w:r w:rsidR="002654D0" w:rsidRPr="001A270D">
        <w:rPr>
          <w:b/>
          <w:bCs/>
          <w:sz w:val="28"/>
          <w:szCs w:val="28"/>
          <w:lang w:val="uk-UA"/>
        </w:rPr>
        <w:t>«</w:t>
      </w:r>
      <w:r w:rsidR="002D0789" w:rsidRPr="001A270D">
        <w:rPr>
          <w:b/>
          <w:bCs/>
          <w:color w:val="000000"/>
          <w:spacing w:val="3"/>
          <w:sz w:val="28"/>
          <w:szCs w:val="28"/>
          <w:lang w:val="uk-UA"/>
        </w:rPr>
        <w:t>Про зелені насадження міст та інших населених пунктів</w:t>
      </w:r>
      <w:r w:rsidR="002654D0" w:rsidRPr="001A270D">
        <w:rPr>
          <w:b/>
          <w:bCs/>
          <w:sz w:val="28"/>
          <w:szCs w:val="28"/>
          <w:lang w:val="uk-UA"/>
        </w:rPr>
        <w:t>»</w:t>
      </w:r>
    </w:p>
    <w:p w:rsidR="00143A48" w:rsidRPr="001A270D" w:rsidRDefault="00143A48" w:rsidP="001A4321">
      <w:pPr>
        <w:shd w:val="clear" w:color="auto" w:fill="FFFFFF"/>
        <w:jc w:val="center"/>
        <w:rPr>
          <w:b/>
          <w:bCs/>
          <w:sz w:val="28"/>
          <w:szCs w:val="28"/>
          <w:lang w:val="uk-UA"/>
        </w:rPr>
      </w:pPr>
    </w:p>
    <w:tbl>
      <w:tblPr>
        <w:tblW w:w="1445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30"/>
        <w:gridCol w:w="7229"/>
      </w:tblGrid>
      <w:tr w:rsidR="004E56B7" w:rsidRPr="001A270D" w:rsidTr="00AC38D3">
        <w:tc>
          <w:tcPr>
            <w:tcW w:w="7230" w:type="dxa"/>
            <w:vAlign w:val="center"/>
          </w:tcPr>
          <w:p w:rsidR="004E56B7" w:rsidRPr="001A270D" w:rsidRDefault="004E56B7" w:rsidP="001A4321">
            <w:pPr>
              <w:jc w:val="center"/>
              <w:rPr>
                <w:b/>
                <w:bCs/>
                <w:sz w:val="28"/>
                <w:szCs w:val="28"/>
                <w:lang w:val="uk-UA"/>
              </w:rPr>
            </w:pPr>
            <w:r w:rsidRPr="001A270D">
              <w:rPr>
                <w:b/>
                <w:bCs/>
                <w:sz w:val="28"/>
                <w:szCs w:val="28"/>
                <w:lang w:val="uk-UA"/>
              </w:rPr>
              <w:t>Зміст положення (норми) чинного законодавства</w:t>
            </w:r>
          </w:p>
          <w:p w:rsidR="00AC38D3" w:rsidRPr="001A270D" w:rsidRDefault="00AC38D3" w:rsidP="001A4321">
            <w:pPr>
              <w:jc w:val="center"/>
              <w:rPr>
                <w:b/>
                <w:bCs/>
                <w:sz w:val="28"/>
                <w:szCs w:val="28"/>
                <w:lang w:val="uk-UA"/>
              </w:rPr>
            </w:pPr>
          </w:p>
        </w:tc>
        <w:tc>
          <w:tcPr>
            <w:tcW w:w="7229" w:type="dxa"/>
            <w:vAlign w:val="center"/>
          </w:tcPr>
          <w:p w:rsidR="004E56B7" w:rsidRPr="001A270D" w:rsidRDefault="004E56B7" w:rsidP="001A4321">
            <w:pPr>
              <w:jc w:val="center"/>
              <w:rPr>
                <w:b/>
                <w:bCs/>
                <w:sz w:val="28"/>
                <w:szCs w:val="28"/>
                <w:lang w:val="uk-UA"/>
              </w:rPr>
            </w:pPr>
            <w:r w:rsidRPr="001A270D">
              <w:rPr>
                <w:b/>
                <w:bCs/>
                <w:sz w:val="28"/>
                <w:szCs w:val="28"/>
                <w:lang w:val="uk-UA"/>
              </w:rPr>
              <w:t xml:space="preserve">Зміст положення (норми) проекту </w:t>
            </w:r>
            <w:r w:rsidR="00AC38D3" w:rsidRPr="001A270D">
              <w:rPr>
                <w:b/>
                <w:bCs/>
                <w:sz w:val="28"/>
                <w:szCs w:val="28"/>
                <w:lang w:val="uk-UA"/>
              </w:rPr>
              <w:t>закону</w:t>
            </w:r>
          </w:p>
          <w:p w:rsidR="00AC38D3" w:rsidRPr="001A270D" w:rsidRDefault="00AC38D3" w:rsidP="001A4321">
            <w:pPr>
              <w:jc w:val="center"/>
              <w:rPr>
                <w:b/>
                <w:bCs/>
                <w:sz w:val="28"/>
                <w:szCs w:val="28"/>
                <w:lang w:val="uk-UA"/>
              </w:rPr>
            </w:pPr>
          </w:p>
        </w:tc>
      </w:tr>
      <w:tr w:rsidR="004E56B7" w:rsidRPr="001A270D" w:rsidTr="00AC38D3">
        <w:trPr>
          <w:trHeight w:val="647"/>
        </w:trPr>
        <w:tc>
          <w:tcPr>
            <w:tcW w:w="14459" w:type="dxa"/>
            <w:gridSpan w:val="2"/>
            <w:vAlign w:val="center"/>
          </w:tcPr>
          <w:p w:rsidR="004E56B7" w:rsidRPr="001A270D" w:rsidRDefault="004E56B7" w:rsidP="001A4321">
            <w:pPr>
              <w:jc w:val="center"/>
              <w:rPr>
                <w:b/>
                <w:bCs/>
                <w:sz w:val="28"/>
                <w:szCs w:val="28"/>
                <w:lang w:val="uk-UA"/>
              </w:rPr>
            </w:pPr>
            <w:r w:rsidRPr="001A270D">
              <w:rPr>
                <w:b/>
                <w:bCs/>
                <w:sz w:val="28"/>
                <w:szCs w:val="28"/>
                <w:lang w:val="uk-UA"/>
              </w:rPr>
              <w:t xml:space="preserve">Закон України </w:t>
            </w:r>
            <w:r w:rsidR="00143A48" w:rsidRPr="001A270D">
              <w:rPr>
                <w:b/>
                <w:bCs/>
                <w:sz w:val="28"/>
                <w:szCs w:val="28"/>
                <w:lang w:val="uk-UA"/>
              </w:rPr>
              <w:t>«</w:t>
            </w:r>
            <w:r w:rsidR="002D0789" w:rsidRPr="001A270D">
              <w:rPr>
                <w:b/>
                <w:bCs/>
                <w:color w:val="000000"/>
                <w:spacing w:val="-3"/>
                <w:sz w:val="28"/>
                <w:szCs w:val="28"/>
                <w:lang w:val="uk-UA"/>
              </w:rPr>
              <w:t>Про благоустрій населених пунктів</w:t>
            </w:r>
            <w:r w:rsidR="00143A48" w:rsidRPr="001A270D">
              <w:rPr>
                <w:b/>
                <w:bCs/>
                <w:color w:val="000000"/>
                <w:spacing w:val="-3"/>
                <w:sz w:val="28"/>
                <w:szCs w:val="28"/>
                <w:lang w:val="uk-UA"/>
              </w:rPr>
              <w:t>»</w:t>
            </w:r>
          </w:p>
        </w:tc>
      </w:tr>
      <w:tr w:rsidR="004E56B7" w:rsidRPr="001A270D" w:rsidTr="00AC38D3">
        <w:trPr>
          <w:trHeight w:val="841"/>
        </w:trPr>
        <w:tc>
          <w:tcPr>
            <w:tcW w:w="7230" w:type="dxa"/>
          </w:tcPr>
          <w:p w:rsidR="004E56B7" w:rsidRPr="001A270D" w:rsidRDefault="002D0789" w:rsidP="00143A48">
            <w:pPr>
              <w:ind w:firstLine="376"/>
              <w:jc w:val="both"/>
              <w:rPr>
                <w:b/>
                <w:bCs/>
                <w:sz w:val="28"/>
                <w:szCs w:val="28"/>
                <w:lang w:val="uk-UA"/>
              </w:rPr>
            </w:pPr>
            <w:r w:rsidRPr="001A270D">
              <w:rPr>
                <w:b/>
                <w:bCs/>
                <w:sz w:val="28"/>
                <w:szCs w:val="28"/>
                <w:lang w:val="uk-UA"/>
              </w:rPr>
              <w:t>Стаття відсутня</w:t>
            </w:r>
          </w:p>
        </w:tc>
        <w:tc>
          <w:tcPr>
            <w:tcW w:w="7229" w:type="dxa"/>
          </w:tcPr>
          <w:p w:rsidR="00CF7F0B" w:rsidRPr="001A270D" w:rsidRDefault="002D0789" w:rsidP="00143A48">
            <w:pPr>
              <w:pStyle w:val="af"/>
              <w:tabs>
                <w:tab w:val="left" w:pos="1105"/>
              </w:tabs>
              <w:spacing w:before="0"/>
              <w:ind w:firstLine="720"/>
              <w:rPr>
                <w:rFonts w:ascii="Times New Roman" w:hAnsi="Times New Roman" w:cs="Times New Roman"/>
                <w:b/>
                <w:bCs/>
                <w:sz w:val="28"/>
                <w:szCs w:val="28"/>
              </w:rPr>
            </w:pPr>
            <w:r w:rsidRPr="001A270D">
              <w:rPr>
                <w:rFonts w:ascii="Times New Roman" w:hAnsi="Times New Roman" w:cs="Times New Roman"/>
                <w:b/>
                <w:bCs/>
                <w:sz w:val="28"/>
                <w:szCs w:val="28"/>
              </w:rPr>
              <w:t>Стаття 7.1. Повноваження центр</w:t>
            </w:r>
            <w:r w:rsidR="002654D0" w:rsidRPr="001A270D">
              <w:rPr>
                <w:rFonts w:ascii="Times New Roman" w:hAnsi="Times New Roman" w:cs="Times New Roman"/>
                <w:b/>
                <w:bCs/>
                <w:sz w:val="28"/>
                <w:szCs w:val="28"/>
              </w:rPr>
              <w:t>ального органу виконавчої влади</w:t>
            </w:r>
            <w:r w:rsidRPr="001A270D">
              <w:rPr>
                <w:rFonts w:ascii="Times New Roman" w:hAnsi="Times New Roman" w:cs="Times New Roman"/>
                <w:b/>
                <w:bCs/>
                <w:sz w:val="28"/>
                <w:szCs w:val="28"/>
              </w:rPr>
              <w:t>, що забезпечує формування державної політики у сфері охорони навколишнього природного середовища у сфері благоустрою населених пунктів</w:t>
            </w:r>
            <w:r w:rsidR="00132065" w:rsidRPr="001A270D">
              <w:rPr>
                <w:rFonts w:ascii="Times New Roman" w:hAnsi="Times New Roman" w:cs="Times New Roman"/>
                <w:b/>
                <w:bCs/>
                <w:sz w:val="28"/>
                <w:szCs w:val="28"/>
              </w:rPr>
              <w:t>.</w:t>
            </w:r>
          </w:p>
          <w:p w:rsidR="002D0789" w:rsidRPr="001A270D" w:rsidRDefault="002D0789" w:rsidP="00143A48">
            <w:pPr>
              <w:pStyle w:val="af"/>
              <w:tabs>
                <w:tab w:val="left" w:pos="1105"/>
              </w:tabs>
              <w:spacing w:before="0"/>
              <w:ind w:firstLine="720"/>
              <w:rPr>
                <w:rFonts w:ascii="Times New Roman" w:hAnsi="Times New Roman" w:cs="Times New Roman"/>
                <w:b/>
                <w:bCs/>
                <w:sz w:val="28"/>
                <w:szCs w:val="28"/>
              </w:rPr>
            </w:pPr>
          </w:p>
          <w:p w:rsidR="00CB7B8F" w:rsidRPr="001A270D" w:rsidRDefault="00CB7B8F" w:rsidP="00143A48">
            <w:pPr>
              <w:pStyle w:val="af"/>
              <w:tabs>
                <w:tab w:val="left" w:pos="1105"/>
              </w:tabs>
              <w:spacing w:before="0"/>
              <w:ind w:firstLine="720"/>
              <w:rPr>
                <w:rFonts w:ascii="Times New Roman" w:hAnsi="Times New Roman" w:cs="Times New Roman"/>
                <w:b/>
                <w:bCs/>
                <w:sz w:val="28"/>
                <w:szCs w:val="28"/>
              </w:rPr>
            </w:pPr>
            <w:r w:rsidRPr="001A270D">
              <w:rPr>
                <w:rFonts w:ascii="Times New Roman" w:hAnsi="Times New Roman" w:cs="Times New Roman"/>
                <w:b/>
                <w:bCs/>
                <w:sz w:val="28"/>
                <w:szCs w:val="28"/>
              </w:rPr>
              <w:t>1.</w:t>
            </w:r>
            <w:r w:rsidR="00143A48" w:rsidRPr="001A270D">
              <w:rPr>
                <w:rFonts w:ascii="Times New Roman" w:hAnsi="Times New Roman" w:cs="Times New Roman"/>
                <w:b/>
                <w:bCs/>
                <w:sz w:val="28"/>
                <w:szCs w:val="28"/>
              </w:rPr>
              <w:t> </w:t>
            </w:r>
            <w:r w:rsidRPr="001A270D">
              <w:rPr>
                <w:rFonts w:ascii="Times New Roman" w:hAnsi="Times New Roman" w:cs="Times New Roman"/>
                <w:b/>
                <w:bCs/>
                <w:sz w:val="28"/>
                <w:szCs w:val="28"/>
              </w:rPr>
              <w:t>До повноважень центрального органу,  що забезпечує формування державної політики у сфері охорони навколишнього природного середовища, у сфері благоустрою населених пунктів належить:</w:t>
            </w:r>
          </w:p>
          <w:p w:rsidR="00CB7B8F" w:rsidRPr="001A270D" w:rsidRDefault="00132065" w:rsidP="00143A48">
            <w:pPr>
              <w:pStyle w:val="af"/>
              <w:tabs>
                <w:tab w:val="left" w:pos="1105"/>
              </w:tabs>
              <w:spacing w:before="0"/>
              <w:ind w:firstLine="720"/>
              <w:rPr>
                <w:rFonts w:ascii="Times New Roman" w:hAnsi="Times New Roman" w:cs="Times New Roman"/>
                <w:b/>
                <w:bCs/>
                <w:sz w:val="28"/>
                <w:szCs w:val="28"/>
              </w:rPr>
            </w:pPr>
            <w:r w:rsidRPr="001A270D">
              <w:rPr>
                <w:rFonts w:ascii="Times New Roman" w:hAnsi="Times New Roman" w:cs="Times New Roman"/>
                <w:b/>
                <w:bCs/>
                <w:sz w:val="28"/>
                <w:szCs w:val="28"/>
              </w:rPr>
              <w:t>1)</w:t>
            </w:r>
            <w:r w:rsidR="00143A48" w:rsidRPr="001A270D">
              <w:rPr>
                <w:rFonts w:ascii="Times New Roman" w:hAnsi="Times New Roman" w:cs="Times New Roman"/>
                <w:b/>
                <w:bCs/>
                <w:sz w:val="28"/>
                <w:szCs w:val="28"/>
              </w:rPr>
              <w:t> </w:t>
            </w:r>
            <w:r w:rsidR="00CB7B8F" w:rsidRPr="001A270D">
              <w:rPr>
                <w:rFonts w:ascii="Times New Roman" w:hAnsi="Times New Roman" w:cs="Times New Roman"/>
                <w:b/>
                <w:bCs/>
                <w:sz w:val="28"/>
                <w:szCs w:val="28"/>
              </w:rPr>
              <w:t>здійснення державного управління і регулювання у сфері охорони, використання і відтворення зелених насаджень як об'єктів рослинного світу;</w:t>
            </w:r>
          </w:p>
          <w:p w:rsidR="00CB7B8F" w:rsidRPr="001A270D" w:rsidRDefault="00CB7B8F" w:rsidP="00143A48">
            <w:pPr>
              <w:pStyle w:val="af"/>
              <w:tabs>
                <w:tab w:val="left" w:pos="1105"/>
              </w:tabs>
              <w:spacing w:before="0"/>
              <w:ind w:firstLine="720"/>
              <w:rPr>
                <w:rFonts w:ascii="Times New Roman" w:hAnsi="Times New Roman" w:cs="Times New Roman"/>
                <w:b/>
                <w:bCs/>
                <w:sz w:val="28"/>
                <w:szCs w:val="28"/>
              </w:rPr>
            </w:pPr>
            <w:r w:rsidRPr="001A270D">
              <w:rPr>
                <w:rFonts w:ascii="Times New Roman" w:hAnsi="Times New Roman" w:cs="Times New Roman"/>
                <w:b/>
                <w:bCs/>
                <w:sz w:val="28"/>
                <w:szCs w:val="28"/>
              </w:rPr>
              <w:t>2)</w:t>
            </w:r>
            <w:r w:rsidR="00143A48" w:rsidRPr="001A270D">
              <w:rPr>
                <w:rFonts w:ascii="Times New Roman" w:hAnsi="Times New Roman" w:cs="Times New Roman"/>
                <w:b/>
                <w:bCs/>
                <w:sz w:val="28"/>
                <w:szCs w:val="28"/>
              </w:rPr>
              <w:t> </w:t>
            </w:r>
            <w:r w:rsidRPr="001A270D">
              <w:rPr>
                <w:rFonts w:ascii="Times New Roman" w:hAnsi="Times New Roman" w:cs="Times New Roman"/>
                <w:b/>
                <w:bCs/>
                <w:sz w:val="28"/>
                <w:szCs w:val="28"/>
              </w:rPr>
              <w:t>участь у розробленні державних стандартів, норм і правил у цій сфері;</w:t>
            </w:r>
          </w:p>
          <w:p w:rsidR="00CB7B8F" w:rsidRPr="001A270D" w:rsidRDefault="00CB7B8F" w:rsidP="00143A48">
            <w:pPr>
              <w:pStyle w:val="af"/>
              <w:tabs>
                <w:tab w:val="left" w:pos="1105"/>
              </w:tabs>
              <w:spacing w:before="0"/>
              <w:ind w:firstLine="720"/>
              <w:rPr>
                <w:rFonts w:ascii="Times New Roman" w:hAnsi="Times New Roman" w:cs="Times New Roman"/>
                <w:b/>
                <w:bCs/>
                <w:sz w:val="28"/>
                <w:szCs w:val="28"/>
              </w:rPr>
            </w:pPr>
            <w:r w:rsidRPr="001A270D">
              <w:rPr>
                <w:rFonts w:ascii="Times New Roman" w:hAnsi="Times New Roman" w:cs="Times New Roman"/>
                <w:b/>
                <w:bCs/>
                <w:sz w:val="28"/>
                <w:szCs w:val="28"/>
              </w:rPr>
              <w:t>3)</w:t>
            </w:r>
            <w:r w:rsidR="00143A48" w:rsidRPr="001A270D">
              <w:rPr>
                <w:rFonts w:ascii="Times New Roman" w:hAnsi="Times New Roman" w:cs="Times New Roman"/>
                <w:b/>
                <w:bCs/>
                <w:sz w:val="28"/>
                <w:szCs w:val="28"/>
              </w:rPr>
              <w:t> </w:t>
            </w:r>
            <w:r w:rsidRPr="001A270D">
              <w:rPr>
                <w:rFonts w:ascii="Times New Roman" w:hAnsi="Times New Roman" w:cs="Times New Roman"/>
                <w:b/>
                <w:bCs/>
                <w:sz w:val="28"/>
                <w:szCs w:val="28"/>
              </w:rPr>
              <w:t>погоджує нормативно – правові акти у сфері охорони, використання та відтворення зелених насаджень;</w:t>
            </w:r>
          </w:p>
          <w:p w:rsidR="00CB0F7C" w:rsidRPr="001A270D" w:rsidRDefault="00132065" w:rsidP="00AC38D3">
            <w:pPr>
              <w:pStyle w:val="af"/>
              <w:tabs>
                <w:tab w:val="left" w:pos="1105"/>
              </w:tabs>
              <w:spacing w:before="0"/>
              <w:ind w:firstLine="720"/>
              <w:rPr>
                <w:rFonts w:ascii="Times New Roman" w:hAnsi="Times New Roman" w:cs="Times New Roman"/>
                <w:b/>
                <w:bCs/>
                <w:sz w:val="28"/>
                <w:szCs w:val="28"/>
              </w:rPr>
            </w:pPr>
            <w:r w:rsidRPr="001A270D">
              <w:rPr>
                <w:rFonts w:ascii="Times New Roman" w:hAnsi="Times New Roman" w:cs="Times New Roman"/>
                <w:b/>
                <w:bCs/>
                <w:sz w:val="28"/>
                <w:szCs w:val="28"/>
              </w:rPr>
              <w:t>4)</w:t>
            </w:r>
            <w:r w:rsidR="00143A48" w:rsidRPr="001A270D">
              <w:rPr>
                <w:rFonts w:ascii="Times New Roman" w:hAnsi="Times New Roman" w:cs="Times New Roman"/>
                <w:b/>
                <w:bCs/>
                <w:sz w:val="28"/>
                <w:szCs w:val="28"/>
              </w:rPr>
              <w:t> </w:t>
            </w:r>
            <w:r w:rsidR="00CB7B8F" w:rsidRPr="001A270D">
              <w:rPr>
                <w:rFonts w:ascii="Times New Roman" w:hAnsi="Times New Roman" w:cs="Times New Roman"/>
                <w:b/>
                <w:bCs/>
                <w:sz w:val="28"/>
                <w:szCs w:val="28"/>
              </w:rPr>
              <w:t xml:space="preserve">затверджує правила проведення компенсаційного озеленення населених пунктів та </w:t>
            </w:r>
            <w:r w:rsidR="00CB7B8F" w:rsidRPr="001A270D">
              <w:rPr>
                <w:rFonts w:ascii="Times New Roman" w:hAnsi="Times New Roman" w:cs="Times New Roman"/>
                <w:b/>
                <w:bCs/>
                <w:sz w:val="28"/>
                <w:szCs w:val="28"/>
              </w:rPr>
              <w:lastRenderedPageBreak/>
              <w:t>методику розрахунку вартості компенсаційного озеленення.</w:t>
            </w:r>
          </w:p>
        </w:tc>
      </w:tr>
      <w:tr w:rsidR="004E56B7" w:rsidRPr="001350C6" w:rsidTr="00AC38D3">
        <w:tc>
          <w:tcPr>
            <w:tcW w:w="7230" w:type="dxa"/>
          </w:tcPr>
          <w:p w:rsidR="00132065" w:rsidRPr="001A270D" w:rsidRDefault="00894D20" w:rsidP="00AC38D3">
            <w:pPr>
              <w:ind w:firstLine="709"/>
              <w:jc w:val="both"/>
              <w:rPr>
                <w:sz w:val="28"/>
                <w:szCs w:val="28"/>
                <w:lang w:val="uk-UA"/>
              </w:rPr>
            </w:pPr>
            <w:r w:rsidRPr="001A270D">
              <w:rPr>
                <w:b/>
                <w:bCs/>
                <w:sz w:val="28"/>
                <w:szCs w:val="28"/>
                <w:lang w:val="uk-UA"/>
              </w:rPr>
              <w:lastRenderedPageBreak/>
              <w:t>Стаття 28.</w:t>
            </w:r>
            <w:r w:rsidRPr="001A270D">
              <w:rPr>
                <w:sz w:val="28"/>
                <w:szCs w:val="28"/>
                <w:lang w:val="uk-UA"/>
              </w:rPr>
              <w:t xml:space="preserve"> Охорона та утримання зелених насаджень </w:t>
            </w:r>
          </w:p>
          <w:p w:rsidR="00143A48" w:rsidRPr="001A270D" w:rsidRDefault="00132065" w:rsidP="00AC38D3">
            <w:pPr>
              <w:ind w:firstLine="709"/>
              <w:jc w:val="both"/>
              <w:rPr>
                <w:sz w:val="28"/>
                <w:szCs w:val="28"/>
                <w:lang w:val="uk-UA"/>
              </w:rPr>
            </w:pPr>
            <w:r w:rsidRPr="001A270D">
              <w:rPr>
                <w:sz w:val="28"/>
                <w:szCs w:val="28"/>
                <w:lang w:val="uk-UA"/>
              </w:rPr>
              <w:t>…</w:t>
            </w:r>
          </w:p>
          <w:p w:rsidR="00132065" w:rsidRPr="001A270D" w:rsidRDefault="00132065" w:rsidP="00AC38D3">
            <w:pPr>
              <w:ind w:firstLine="709"/>
              <w:jc w:val="both"/>
              <w:rPr>
                <w:sz w:val="28"/>
                <w:szCs w:val="28"/>
                <w:lang w:val="uk-UA"/>
              </w:rPr>
            </w:pPr>
            <w:r w:rsidRPr="001A270D">
              <w:rPr>
                <w:sz w:val="28"/>
                <w:szCs w:val="28"/>
                <w:lang w:val="uk-UA"/>
              </w:rPr>
              <w:t>3.</w:t>
            </w:r>
            <w:r w:rsidR="00C26D7B" w:rsidRPr="001A270D">
              <w:rPr>
                <w:sz w:val="28"/>
                <w:szCs w:val="28"/>
                <w:lang w:val="uk-UA"/>
              </w:rPr>
              <w:t> </w:t>
            </w:r>
            <w:r w:rsidRPr="001A270D">
              <w:rPr>
                <w:sz w:val="28"/>
                <w:szCs w:val="28"/>
                <w:lang w:val="uk-UA"/>
              </w:rPr>
              <w:t xml:space="preserve">Видалення дерев, кущів, газонів і квітників здійснюється в </w:t>
            </w:r>
            <w:hyperlink r:id="rId10" w:anchor="n10" w:tgtFrame="_blank" w:history="1">
              <w:r w:rsidRPr="001A270D">
                <w:rPr>
                  <w:sz w:val="28"/>
                  <w:szCs w:val="28"/>
                  <w:lang w:val="uk-UA"/>
                </w:rPr>
                <w:t>порядку</w:t>
              </w:r>
            </w:hyperlink>
            <w:r w:rsidRPr="001A270D">
              <w:rPr>
                <w:sz w:val="28"/>
                <w:szCs w:val="28"/>
                <w:lang w:val="uk-UA"/>
              </w:rPr>
              <w:t>, затвердженому Кабінетом Міністрів України.</w:t>
            </w:r>
          </w:p>
          <w:p w:rsidR="00AC38D3" w:rsidRPr="001A270D" w:rsidRDefault="00132065" w:rsidP="00AC38D3">
            <w:pPr>
              <w:spacing w:before="100" w:beforeAutospacing="1" w:after="100" w:afterAutospacing="1"/>
              <w:ind w:firstLine="709"/>
              <w:jc w:val="both"/>
              <w:rPr>
                <w:sz w:val="28"/>
                <w:szCs w:val="28"/>
                <w:lang w:val="uk-UA"/>
              </w:rPr>
            </w:pPr>
            <w:bookmarkStart w:id="1" w:name="n291"/>
            <w:bookmarkEnd w:id="1"/>
            <w:r w:rsidRPr="001A270D">
              <w:rPr>
                <w:sz w:val="28"/>
                <w:szCs w:val="28"/>
                <w:lang w:val="uk-UA"/>
              </w:rPr>
              <w:t xml:space="preserve">Документи, що дають право на виконання підготовчих та будівельних робіт, отримані відповідно до Закону України "Про регулювання містобудівної діяльності", є підставою для видалення зелених насаджень після обстеження земельної ділянки та складання акта обстеження зелених насаджень, що підлягають видаленню. У цьому разі видалення зелених насаджень не потребує дозволу (ордера). Відновна вартість визначається на підставі акта обстеження зелених насаджень, що підлягають видаленню, та сплачується до прийняття об’єкта в експлуатацію. Розмір відновної вартості видалених зелених насаджень зменшується на суму, передбачену проектною документацією на озеленення території. </w:t>
            </w:r>
            <w:bookmarkStart w:id="2" w:name="o276"/>
            <w:bookmarkEnd w:id="2"/>
          </w:p>
          <w:p w:rsidR="006B05A0" w:rsidRPr="001A270D" w:rsidRDefault="006B05A0" w:rsidP="00AC38D3">
            <w:pPr>
              <w:spacing w:before="100" w:beforeAutospacing="1" w:after="100" w:afterAutospacing="1"/>
              <w:ind w:firstLine="709"/>
              <w:jc w:val="both"/>
              <w:rPr>
                <w:sz w:val="28"/>
                <w:szCs w:val="28"/>
                <w:lang w:val="uk-UA"/>
              </w:rPr>
            </w:pPr>
          </w:p>
        </w:tc>
        <w:tc>
          <w:tcPr>
            <w:tcW w:w="7229" w:type="dxa"/>
          </w:tcPr>
          <w:p w:rsidR="00894D20" w:rsidRPr="001A270D" w:rsidRDefault="00894D20" w:rsidP="00143A4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r w:rsidRPr="001A270D">
              <w:rPr>
                <w:rFonts w:ascii="Times New Roman" w:hAnsi="Times New Roman" w:cs="Times New Roman"/>
                <w:b/>
                <w:bCs/>
                <w:sz w:val="28"/>
                <w:szCs w:val="28"/>
                <w:lang w:val="uk-UA"/>
              </w:rPr>
              <w:t>Стаття 28.</w:t>
            </w:r>
            <w:r w:rsidRPr="001A270D">
              <w:rPr>
                <w:rFonts w:ascii="Times New Roman" w:hAnsi="Times New Roman" w:cs="Times New Roman"/>
                <w:sz w:val="28"/>
                <w:szCs w:val="28"/>
                <w:lang w:val="uk-UA"/>
              </w:rPr>
              <w:t xml:space="preserve"> Охорона </w:t>
            </w:r>
            <w:r w:rsidR="00132065" w:rsidRPr="001A270D">
              <w:rPr>
                <w:rFonts w:ascii="Times New Roman" w:hAnsi="Times New Roman" w:cs="Times New Roman"/>
                <w:sz w:val="28"/>
                <w:szCs w:val="28"/>
                <w:lang w:val="uk-UA"/>
              </w:rPr>
              <w:t xml:space="preserve">та утримання зелених насаджень </w:t>
            </w:r>
          </w:p>
          <w:p w:rsidR="00894D20" w:rsidRPr="001A270D" w:rsidRDefault="00894D20" w:rsidP="00143A4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r w:rsidRPr="001A270D">
              <w:rPr>
                <w:rFonts w:ascii="Times New Roman" w:hAnsi="Times New Roman" w:cs="Times New Roman"/>
                <w:sz w:val="28"/>
                <w:szCs w:val="28"/>
                <w:lang w:val="uk-UA"/>
              </w:rPr>
              <w:t>…</w:t>
            </w:r>
          </w:p>
          <w:p w:rsidR="00143A48" w:rsidRPr="001A270D" w:rsidRDefault="00894D20" w:rsidP="00143A48">
            <w:pPr>
              <w:shd w:val="clear" w:color="auto" w:fill="FFFFFF"/>
              <w:ind w:firstLine="709"/>
              <w:jc w:val="both"/>
              <w:rPr>
                <w:b/>
                <w:bCs/>
                <w:color w:val="000000"/>
                <w:spacing w:val="3"/>
                <w:sz w:val="28"/>
                <w:szCs w:val="28"/>
                <w:lang w:val="uk-UA"/>
              </w:rPr>
            </w:pPr>
            <w:r w:rsidRPr="001A270D">
              <w:rPr>
                <w:sz w:val="28"/>
                <w:szCs w:val="28"/>
                <w:lang w:val="uk-UA"/>
              </w:rPr>
              <w:t>3.</w:t>
            </w:r>
            <w:r w:rsidR="00C26D7B" w:rsidRPr="001A270D">
              <w:rPr>
                <w:sz w:val="28"/>
                <w:szCs w:val="28"/>
                <w:lang w:val="uk-UA"/>
              </w:rPr>
              <w:t> </w:t>
            </w:r>
            <w:r w:rsidRPr="001A270D">
              <w:rPr>
                <w:sz w:val="28"/>
                <w:szCs w:val="28"/>
                <w:lang w:val="uk-UA"/>
              </w:rPr>
              <w:t>Видалення дерев, кущів,</w:t>
            </w:r>
            <w:r w:rsidR="00132065" w:rsidRPr="001A270D">
              <w:rPr>
                <w:sz w:val="28"/>
                <w:szCs w:val="28"/>
                <w:lang w:val="uk-UA"/>
              </w:rPr>
              <w:t xml:space="preserve"> газонів і квітників </w:t>
            </w:r>
            <w:r w:rsidR="00132065" w:rsidRPr="001A270D">
              <w:rPr>
                <w:b/>
                <w:bCs/>
                <w:sz w:val="28"/>
                <w:szCs w:val="28"/>
                <w:lang w:val="uk-UA"/>
              </w:rPr>
              <w:t xml:space="preserve"> регулюється Законом</w:t>
            </w:r>
            <w:r w:rsidRPr="001A270D">
              <w:rPr>
                <w:b/>
                <w:bCs/>
                <w:sz w:val="28"/>
                <w:szCs w:val="28"/>
                <w:lang w:val="uk-UA"/>
              </w:rPr>
              <w:t xml:space="preserve"> України «</w:t>
            </w:r>
            <w:r w:rsidRPr="001A270D">
              <w:rPr>
                <w:b/>
                <w:bCs/>
                <w:color w:val="000000"/>
                <w:spacing w:val="3"/>
                <w:sz w:val="28"/>
                <w:szCs w:val="28"/>
                <w:lang w:val="uk-UA"/>
              </w:rPr>
              <w:t>Про зелені насадження міст та інших населених пунктів»</w:t>
            </w:r>
            <w:r w:rsidR="00132065" w:rsidRPr="001A270D">
              <w:rPr>
                <w:b/>
                <w:bCs/>
                <w:color w:val="000000"/>
                <w:spacing w:val="3"/>
                <w:sz w:val="28"/>
                <w:szCs w:val="28"/>
                <w:lang w:val="uk-UA"/>
              </w:rPr>
              <w:t>.</w:t>
            </w:r>
            <w:r w:rsidRPr="001A270D">
              <w:rPr>
                <w:b/>
                <w:bCs/>
                <w:color w:val="000000"/>
                <w:spacing w:val="3"/>
                <w:sz w:val="28"/>
                <w:szCs w:val="28"/>
                <w:lang w:val="uk-UA"/>
              </w:rPr>
              <w:t xml:space="preserve"> </w:t>
            </w:r>
          </w:p>
          <w:p w:rsidR="00894D20" w:rsidRPr="001A270D" w:rsidRDefault="00894D20" w:rsidP="00143A48">
            <w:pPr>
              <w:shd w:val="clear" w:color="auto" w:fill="FFFFFF"/>
              <w:ind w:firstLine="709"/>
              <w:jc w:val="both"/>
              <w:rPr>
                <w:b/>
                <w:bCs/>
                <w:sz w:val="28"/>
                <w:szCs w:val="28"/>
                <w:lang w:val="uk-UA"/>
              </w:rPr>
            </w:pPr>
            <w:r w:rsidRPr="001A270D">
              <w:rPr>
                <w:b/>
                <w:bCs/>
                <w:sz w:val="28"/>
                <w:szCs w:val="28"/>
                <w:lang w:val="uk-UA"/>
              </w:rPr>
              <w:t>Компенсаційне озеленення здійснюється згідно методики розрахунку вартості компенсаційного озеленення у випадках пошкодження чи видалення зелених насаджень на об’єктах благоустрою зеленого господарства державної та комунальної власності згідно</w:t>
            </w:r>
            <w:r w:rsidR="00132065" w:rsidRPr="001A270D">
              <w:rPr>
                <w:b/>
                <w:bCs/>
                <w:sz w:val="28"/>
                <w:szCs w:val="28"/>
                <w:lang w:val="uk-UA"/>
              </w:rPr>
              <w:t xml:space="preserve"> статті 14</w:t>
            </w:r>
            <w:r w:rsidRPr="001A270D">
              <w:rPr>
                <w:b/>
                <w:bCs/>
                <w:sz w:val="28"/>
                <w:szCs w:val="28"/>
                <w:lang w:val="uk-UA"/>
              </w:rPr>
              <w:t xml:space="preserve"> Закону України «</w:t>
            </w:r>
            <w:r w:rsidRPr="001A270D">
              <w:rPr>
                <w:b/>
                <w:bCs/>
                <w:spacing w:val="3"/>
                <w:sz w:val="28"/>
                <w:szCs w:val="28"/>
                <w:lang w:val="uk-UA"/>
              </w:rPr>
              <w:t>Про зелені насадження міст та інших населених пунктів</w:t>
            </w:r>
            <w:r w:rsidR="002654D0" w:rsidRPr="001A270D">
              <w:rPr>
                <w:b/>
                <w:bCs/>
                <w:spacing w:val="3"/>
                <w:sz w:val="28"/>
                <w:szCs w:val="28"/>
                <w:lang w:val="uk-UA"/>
              </w:rPr>
              <w:t>»</w:t>
            </w:r>
            <w:r w:rsidRPr="001A270D">
              <w:rPr>
                <w:b/>
                <w:bCs/>
                <w:spacing w:val="3"/>
                <w:sz w:val="28"/>
                <w:szCs w:val="28"/>
                <w:lang w:val="uk-UA"/>
              </w:rPr>
              <w:t>.</w:t>
            </w:r>
          </w:p>
          <w:p w:rsidR="00894D20" w:rsidRPr="001A270D" w:rsidRDefault="00894D20" w:rsidP="00143A4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p>
          <w:p w:rsidR="00894D20" w:rsidRPr="001A270D" w:rsidRDefault="00894D20" w:rsidP="00143A4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p>
          <w:p w:rsidR="004E56B7" w:rsidRPr="001A270D" w:rsidRDefault="004E56B7" w:rsidP="00143A48">
            <w:pPr>
              <w:pStyle w:val="StyleZakonu"/>
              <w:spacing w:after="0" w:line="240" w:lineRule="auto"/>
              <w:ind w:firstLine="709"/>
              <w:rPr>
                <w:b/>
                <w:bCs/>
                <w:sz w:val="28"/>
                <w:szCs w:val="28"/>
              </w:rPr>
            </w:pPr>
          </w:p>
        </w:tc>
      </w:tr>
      <w:tr w:rsidR="003D66F1" w:rsidRPr="001A270D" w:rsidTr="00AC38D3">
        <w:trPr>
          <w:trHeight w:val="736"/>
        </w:trPr>
        <w:tc>
          <w:tcPr>
            <w:tcW w:w="14459" w:type="dxa"/>
            <w:gridSpan w:val="2"/>
            <w:vAlign w:val="center"/>
          </w:tcPr>
          <w:p w:rsidR="003D66F1" w:rsidRPr="001A270D" w:rsidRDefault="003D66F1" w:rsidP="001A4321">
            <w:pPr>
              <w:shd w:val="clear" w:color="auto" w:fill="FFFFFF"/>
              <w:ind w:hanging="14"/>
              <w:jc w:val="center"/>
              <w:rPr>
                <w:b/>
                <w:bCs/>
                <w:sz w:val="28"/>
                <w:szCs w:val="28"/>
                <w:lang w:val="uk-UA"/>
              </w:rPr>
            </w:pPr>
            <w:r w:rsidRPr="001A270D">
              <w:rPr>
                <w:b/>
                <w:bCs/>
                <w:sz w:val="28"/>
                <w:szCs w:val="28"/>
                <w:lang w:val="uk-UA"/>
              </w:rPr>
              <w:t>Закон України “</w:t>
            </w:r>
            <w:r w:rsidR="002D0789" w:rsidRPr="001A270D">
              <w:rPr>
                <w:b/>
                <w:bCs/>
                <w:sz w:val="28"/>
                <w:szCs w:val="28"/>
                <w:lang w:val="uk-UA"/>
              </w:rPr>
              <w:t>Про регулювання містобудівної діяльності</w:t>
            </w:r>
            <w:r w:rsidRPr="001A270D">
              <w:rPr>
                <w:b/>
                <w:bCs/>
                <w:sz w:val="28"/>
                <w:szCs w:val="28"/>
                <w:lang w:val="uk-UA"/>
              </w:rPr>
              <w:t>”</w:t>
            </w:r>
          </w:p>
          <w:p w:rsidR="005F17F2" w:rsidRPr="001A270D" w:rsidRDefault="005F17F2" w:rsidP="001A4321">
            <w:pPr>
              <w:shd w:val="clear" w:color="auto" w:fill="FFFFFF"/>
              <w:ind w:hanging="14"/>
              <w:jc w:val="center"/>
              <w:rPr>
                <w:b/>
                <w:bCs/>
                <w:sz w:val="28"/>
                <w:szCs w:val="28"/>
                <w:lang w:val="uk-UA"/>
              </w:rPr>
            </w:pPr>
          </w:p>
        </w:tc>
      </w:tr>
      <w:tr w:rsidR="005F17F2" w:rsidRPr="001A270D" w:rsidTr="00AC38D3">
        <w:trPr>
          <w:trHeight w:val="462"/>
        </w:trPr>
        <w:tc>
          <w:tcPr>
            <w:tcW w:w="7230" w:type="dxa"/>
          </w:tcPr>
          <w:p w:rsidR="00351C7A" w:rsidRPr="001A270D" w:rsidRDefault="00351C7A" w:rsidP="00EC1496">
            <w:pPr>
              <w:ind w:firstLine="709"/>
              <w:rPr>
                <w:sz w:val="28"/>
                <w:szCs w:val="28"/>
                <w:lang w:val="uk-UA"/>
              </w:rPr>
            </w:pPr>
            <w:r w:rsidRPr="001A270D">
              <w:rPr>
                <w:b/>
                <w:sz w:val="28"/>
                <w:szCs w:val="28"/>
                <w:lang w:val="uk-UA"/>
              </w:rPr>
              <w:t>Стаття 18.</w:t>
            </w:r>
            <w:r w:rsidRPr="001A270D">
              <w:rPr>
                <w:sz w:val="28"/>
                <w:szCs w:val="28"/>
                <w:lang w:val="uk-UA"/>
              </w:rPr>
              <w:t xml:space="preserve"> План зонування території </w:t>
            </w:r>
          </w:p>
          <w:p w:rsidR="00351C7A" w:rsidRPr="001A270D" w:rsidRDefault="00351C7A" w:rsidP="00EC1496">
            <w:pPr>
              <w:ind w:firstLine="709"/>
              <w:rPr>
                <w:sz w:val="28"/>
                <w:szCs w:val="28"/>
                <w:lang w:val="uk-UA"/>
              </w:rPr>
            </w:pPr>
            <w:r w:rsidRPr="001A270D">
              <w:rPr>
                <w:sz w:val="28"/>
                <w:szCs w:val="28"/>
                <w:lang w:val="uk-UA"/>
              </w:rPr>
              <w:lastRenderedPageBreak/>
              <w:t>…</w:t>
            </w:r>
          </w:p>
          <w:p w:rsidR="00351C7A" w:rsidRPr="001A270D" w:rsidRDefault="00351C7A" w:rsidP="00EC1496">
            <w:pPr>
              <w:ind w:firstLine="709"/>
              <w:rPr>
                <w:sz w:val="28"/>
                <w:szCs w:val="28"/>
                <w:lang w:val="uk-UA"/>
              </w:rPr>
            </w:pPr>
            <w:r w:rsidRPr="001A270D">
              <w:rPr>
                <w:sz w:val="28"/>
                <w:szCs w:val="28"/>
                <w:lang w:val="uk-UA"/>
              </w:rPr>
              <w:t xml:space="preserve">6) узгодження  меж   зон   з   межами   територій   природних комплексів,  смугами санітарно-захисних,  санітарних, охоронних та інших зон обмеженого використання земель, червоними лініями; </w:t>
            </w:r>
            <w:r w:rsidRPr="001A270D">
              <w:rPr>
                <w:sz w:val="28"/>
                <w:szCs w:val="28"/>
                <w:lang w:val="uk-UA"/>
              </w:rPr>
              <w:br/>
            </w:r>
          </w:p>
          <w:p w:rsidR="00351C7A" w:rsidRPr="001A270D" w:rsidRDefault="00351C7A" w:rsidP="00EC1496">
            <w:pPr>
              <w:ind w:firstLine="709"/>
              <w:rPr>
                <w:sz w:val="28"/>
                <w:szCs w:val="28"/>
                <w:lang w:val="uk-UA"/>
              </w:rPr>
            </w:pPr>
            <w:bookmarkStart w:id="3" w:name="o164"/>
            <w:bookmarkEnd w:id="3"/>
            <w:r w:rsidRPr="001A270D">
              <w:rPr>
                <w:sz w:val="28"/>
                <w:szCs w:val="28"/>
                <w:lang w:val="uk-UA"/>
              </w:rPr>
              <w:t>7) відображення  меж прибережних захисних смуг і пляжних зон водних об’єктів.</w:t>
            </w:r>
          </w:p>
          <w:p w:rsidR="00351C7A" w:rsidRPr="001A270D" w:rsidRDefault="00351C7A" w:rsidP="00EC1496">
            <w:pPr>
              <w:ind w:firstLine="709"/>
              <w:rPr>
                <w:sz w:val="28"/>
                <w:szCs w:val="28"/>
                <w:lang w:val="uk-UA"/>
              </w:rPr>
            </w:pPr>
          </w:p>
          <w:p w:rsidR="00CB0F7C" w:rsidRPr="001A270D" w:rsidRDefault="00CB0F7C" w:rsidP="00EC1496">
            <w:pPr>
              <w:ind w:firstLine="709"/>
              <w:rPr>
                <w:sz w:val="28"/>
                <w:szCs w:val="28"/>
                <w:lang w:val="uk-UA"/>
              </w:rPr>
            </w:pPr>
          </w:p>
          <w:p w:rsidR="00351C7A" w:rsidRPr="001A270D" w:rsidRDefault="00351C7A" w:rsidP="00EC1496">
            <w:pPr>
              <w:ind w:firstLine="709"/>
              <w:rPr>
                <w:sz w:val="28"/>
                <w:szCs w:val="28"/>
                <w:lang w:val="uk-UA"/>
              </w:rPr>
            </w:pPr>
            <w:r w:rsidRPr="001A270D">
              <w:rPr>
                <w:sz w:val="28"/>
                <w:szCs w:val="28"/>
                <w:lang w:val="uk-UA"/>
              </w:rPr>
              <w:t>…</w:t>
            </w:r>
          </w:p>
          <w:p w:rsidR="00145E79" w:rsidRPr="001A270D" w:rsidRDefault="00145E79" w:rsidP="00EC1496">
            <w:pPr>
              <w:ind w:firstLine="709"/>
              <w:rPr>
                <w:sz w:val="28"/>
                <w:szCs w:val="28"/>
                <w:lang w:val="uk-UA"/>
              </w:rPr>
            </w:pPr>
            <w:r w:rsidRPr="001A270D">
              <w:rPr>
                <w:b/>
                <w:sz w:val="28"/>
                <w:szCs w:val="28"/>
                <w:lang w:val="uk-UA"/>
              </w:rPr>
              <w:t>Стаття 19.</w:t>
            </w:r>
            <w:r w:rsidRPr="001A270D">
              <w:rPr>
                <w:sz w:val="28"/>
                <w:szCs w:val="28"/>
                <w:lang w:val="uk-UA"/>
              </w:rPr>
              <w:t xml:space="preserve"> Детальний план території </w:t>
            </w:r>
          </w:p>
          <w:p w:rsidR="005F17F2" w:rsidRPr="001A270D" w:rsidRDefault="005F17F2"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p>
          <w:p w:rsidR="00145E79" w:rsidRPr="001A270D" w:rsidRDefault="00145E7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r w:rsidRPr="001A270D">
              <w:rPr>
                <w:rFonts w:ascii="Times New Roman" w:hAnsi="Times New Roman" w:cs="Times New Roman"/>
                <w:sz w:val="28"/>
                <w:szCs w:val="28"/>
                <w:lang w:val="uk-UA"/>
              </w:rPr>
              <w:t>…</w:t>
            </w:r>
          </w:p>
          <w:p w:rsidR="00145E79" w:rsidRPr="001A270D" w:rsidRDefault="00145E79" w:rsidP="00EC1496">
            <w:pPr>
              <w:ind w:firstLine="709"/>
              <w:rPr>
                <w:sz w:val="28"/>
                <w:szCs w:val="28"/>
                <w:lang w:val="uk-UA"/>
              </w:rPr>
            </w:pPr>
            <w:r w:rsidRPr="001A270D">
              <w:rPr>
                <w:sz w:val="28"/>
                <w:szCs w:val="28"/>
                <w:lang w:val="uk-UA"/>
              </w:rPr>
              <w:t>11)  межі  прибережних  захисних  смуг  і  пляжних зон водних об’єктів (у разі відсутності плану зонування території).</w:t>
            </w:r>
          </w:p>
          <w:p w:rsidR="00145E79" w:rsidRPr="001A270D" w:rsidRDefault="00145E7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r w:rsidRPr="001A270D">
              <w:rPr>
                <w:rFonts w:ascii="Times New Roman" w:hAnsi="Times New Roman" w:cs="Times New Roman"/>
                <w:sz w:val="28"/>
                <w:szCs w:val="28"/>
                <w:lang w:val="uk-UA"/>
              </w:rPr>
              <w:t>…</w:t>
            </w:r>
          </w:p>
        </w:tc>
        <w:tc>
          <w:tcPr>
            <w:tcW w:w="7229" w:type="dxa"/>
          </w:tcPr>
          <w:p w:rsidR="00351C7A" w:rsidRPr="001A270D" w:rsidRDefault="00351C7A" w:rsidP="00EC1496">
            <w:pPr>
              <w:ind w:firstLine="709"/>
              <w:rPr>
                <w:sz w:val="28"/>
                <w:szCs w:val="28"/>
                <w:lang w:val="uk-UA"/>
              </w:rPr>
            </w:pPr>
            <w:r w:rsidRPr="001A270D">
              <w:rPr>
                <w:b/>
                <w:sz w:val="28"/>
                <w:szCs w:val="28"/>
                <w:lang w:val="uk-UA"/>
              </w:rPr>
              <w:lastRenderedPageBreak/>
              <w:t>Стаття 18.</w:t>
            </w:r>
            <w:r w:rsidRPr="001A270D">
              <w:rPr>
                <w:sz w:val="28"/>
                <w:szCs w:val="28"/>
                <w:lang w:val="uk-UA"/>
              </w:rPr>
              <w:t xml:space="preserve"> План зонування території </w:t>
            </w:r>
          </w:p>
          <w:p w:rsidR="00351C7A" w:rsidRPr="001A270D" w:rsidRDefault="00351C7A" w:rsidP="00EC1496">
            <w:pPr>
              <w:ind w:firstLine="709"/>
              <w:rPr>
                <w:sz w:val="28"/>
                <w:szCs w:val="28"/>
                <w:lang w:val="uk-UA"/>
              </w:rPr>
            </w:pPr>
            <w:r w:rsidRPr="001A270D">
              <w:rPr>
                <w:sz w:val="28"/>
                <w:szCs w:val="28"/>
                <w:lang w:val="uk-UA"/>
              </w:rPr>
              <w:lastRenderedPageBreak/>
              <w:t>…</w:t>
            </w:r>
          </w:p>
          <w:p w:rsidR="00351C7A" w:rsidRPr="001A270D" w:rsidRDefault="00351C7A" w:rsidP="00EC1496">
            <w:pPr>
              <w:ind w:firstLine="709"/>
              <w:rPr>
                <w:sz w:val="28"/>
                <w:szCs w:val="28"/>
                <w:lang w:val="uk-UA"/>
              </w:rPr>
            </w:pPr>
            <w:r w:rsidRPr="001A270D">
              <w:rPr>
                <w:sz w:val="28"/>
                <w:szCs w:val="28"/>
                <w:lang w:val="uk-UA"/>
              </w:rPr>
              <w:t>6) узгодження  меж   зон   з   межами   територій   природних комплексів,</w:t>
            </w:r>
            <w:r w:rsidR="007E4616" w:rsidRPr="001A270D">
              <w:rPr>
                <w:b/>
                <w:bCs/>
                <w:sz w:val="28"/>
                <w:szCs w:val="28"/>
                <w:lang w:val="uk-UA"/>
              </w:rPr>
              <w:t xml:space="preserve"> озеленених територій,</w:t>
            </w:r>
            <w:r w:rsidRPr="001A270D">
              <w:rPr>
                <w:sz w:val="28"/>
                <w:szCs w:val="28"/>
                <w:lang w:val="uk-UA"/>
              </w:rPr>
              <w:t xml:space="preserve">  смугами санітарно-захисних,  санітарних, охоронних та інших зон обмеженого використання земель, червоними лініями; </w:t>
            </w:r>
            <w:r w:rsidRPr="001A270D">
              <w:rPr>
                <w:sz w:val="28"/>
                <w:szCs w:val="28"/>
                <w:lang w:val="uk-UA"/>
              </w:rPr>
              <w:br/>
            </w:r>
          </w:p>
          <w:p w:rsidR="00351C7A" w:rsidRPr="001A270D" w:rsidRDefault="00351C7A" w:rsidP="00EC1496">
            <w:pPr>
              <w:ind w:firstLine="709"/>
              <w:rPr>
                <w:sz w:val="28"/>
                <w:szCs w:val="28"/>
                <w:lang w:val="uk-UA"/>
              </w:rPr>
            </w:pPr>
            <w:r w:rsidRPr="001A270D">
              <w:rPr>
                <w:sz w:val="28"/>
                <w:szCs w:val="28"/>
                <w:lang w:val="uk-UA"/>
              </w:rPr>
              <w:t xml:space="preserve">7) відображення  меж прибережних захисних смуг і пляжних зон </w:t>
            </w:r>
            <w:r w:rsidR="00186FA0" w:rsidRPr="001A270D">
              <w:rPr>
                <w:sz w:val="28"/>
                <w:szCs w:val="28"/>
                <w:lang w:val="uk-UA"/>
              </w:rPr>
              <w:t xml:space="preserve">водних об’єктів, </w:t>
            </w:r>
            <w:r w:rsidR="00186FA0" w:rsidRPr="001A270D">
              <w:rPr>
                <w:b/>
                <w:bCs/>
                <w:sz w:val="28"/>
                <w:szCs w:val="28"/>
                <w:lang w:val="uk-UA"/>
              </w:rPr>
              <w:t>а також озеленених територій.</w:t>
            </w:r>
          </w:p>
          <w:p w:rsidR="00351C7A" w:rsidRPr="001A270D" w:rsidRDefault="00351C7A" w:rsidP="00EC1496">
            <w:pPr>
              <w:ind w:firstLine="709"/>
              <w:rPr>
                <w:sz w:val="28"/>
                <w:szCs w:val="28"/>
                <w:lang w:val="uk-UA"/>
              </w:rPr>
            </w:pPr>
          </w:p>
          <w:p w:rsidR="00351C7A" w:rsidRPr="001A270D" w:rsidRDefault="00351C7A" w:rsidP="00EC1496">
            <w:pPr>
              <w:ind w:firstLine="709"/>
              <w:rPr>
                <w:sz w:val="28"/>
                <w:szCs w:val="28"/>
                <w:lang w:val="uk-UA"/>
              </w:rPr>
            </w:pPr>
            <w:r w:rsidRPr="001A270D">
              <w:rPr>
                <w:sz w:val="28"/>
                <w:szCs w:val="28"/>
                <w:lang w:val="uk-UA"/>
              </w:rPr>
              <w:t>…</w:t>
            </w:r>
          </w:p>
          <w:p w:rsidR="00145E79" w:rsidRPr="001A270D" w:rsidRDefault="00145E79" w:rsidP="00EC1496">
            <w:pPr>
              <w:ind w:firstLine="709"/>
              <w:rPr>
                <w:sz w:val="28"/>
                <w:szCs w:val="28"/>
                <w:lang w:val="uk-UA"/>
              </w:rPr>
            </w:pPr>
            <w:r w:rsidRPr="001A270D">
              <w:rPr>
                <w:b/>
                <w:sz w:val="28"/>
                <w:szCs w:val="28"/>
                <w:lang w:val="uk-UA"/>
              </w:rPr>
              <w:t>Стаття 19.</w:t>
            </w:r>
            <w:r w:rsidRPr="001A270D">
              <w:rPr>
                <w:sz w:val="28"/>
                <w:szCs w:val="28"/>
                <w:lang w:val="uk-UA"/>
              </w:rPr>
              <w:t xml:space="preserve"> Детальний план території </w:t>
            </w:r>
          </w:p>
          <w:p w:rsidR="00145E79" w:rsidRPr="001A270D" w:rsidRDefault="00145E7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p>
          <w:p w:rsidR="00145E79" w:rsidRPr="001A270D" w:rsidRDefault="00145E7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r w:rsidRPr="001A270D">
              <w:rPr>
                <w:rFonts w:ascii="Times New Roman" w:hAnsi="Times New Roman" w:cs="Times New Roman"/>
                <w:sz w:val="28"/>
                <w:szCs w:val="28"/>
                <w:lang w:val="uk-UA"/>
              </w:rPr>
              <w:t>…</w:t>
            </w:r>
          </w:p>
          <w:p w:rsidR="00145E79" w:rsidRPr="001A270D" w:rsidRDefault="00145E79" w:rsidP="00EC1496">
            <w:pPr>
              <w:ind w:firstLine="709"/>
              <w:rPr>
                <w:sz w:val="28"/>
                <w:szCs w:val="28"/>
                <w:lang w:val="uk-UA"/>
              </w:rPr>
            </w:pPr>
            <w:r w:rsidRPr="001A270D">
              <w:rPr>
                <w:sz w:val="28"/>
                <w:szCs w:val="28"/>
                <w:lang w:val="uk-UA"/>
              </w:rPr>
              <w:t>11)  межі  прибережних  захисних  смуг  і  пляжних зон водних об’єктів</w:t>
            </w:r>
            <w:r w:rsidR="00340E8C" w:rsidRPr="001A270D">
              <w:rPr>
                <w:b/>
                <w:bCs/>
                <w:sz w:val="28"/>
                <w:szCs w:val="28"/>
                <w:lang w:val="uk-UA"/>
              </w:rPr>
              <w:t>, озеленених територій</w:t>
            </w:r>
            <w:r w:rsidRPr="001A270D">
              <w:rPr>
                <w:sz w:val="28"/>
                <w:szCs w:val="28"/>
                <w:lang w:val="uk-UA"/>
              </w:rPr>
              <w:t xml:space="preserve"> (у разі відсутності плану зонування території).</w:t>
            </w:r>
          </w:p>
          <w:p w:rsidR="00ED25DA" w:rsidRPr="001A270D" w:rsidRDefault="00145E79" w:rsidP="00EC1496">
            <w:pPr>
              <w:ind w:firstLine="709"/>
              <w:rPr>
                <w:sz w:val="28"/>
                <w:szCs w:val="28"/>
                <w:lang w:val="uk-UA"/>
              </w:rPr>
            </w:pPr>
            <w:r w:rsidRPr="001A270D">
              <w:rPr>
                <w:sz w:val="28"/>
                <w:szCs w:val="28"/>
                <w:lang w:val="uk-UA"/>
              </w:rPr>
              <w:t>…</w:t>
            </w:r>
          </w:p>
        </w:tc>
      </w:tr>
      <w:tr w:rsidR="005E1548" w:rsidRPr="001A270D" w:rsidTr="00AC38D3">
        <w:trPr>
          <w:trHeight w:val="462"/>
        </w:trPr>
        <w:tc>
          <w:tcPr>
            <w:tcW w:w="7230" w:type="dxa"/>
          </w:tcPr>
          <w:p w:rsidR="00340E8C" w:rsidRPr="001A270D" w:rsidRDefault="00340E8C" w:rsidP="00EC1496">
            <w:pPr>
              <w:ind w:firstLine="709"/>
              <w:rPr>
                <w:sz w:val="28"/>
                <w:szCs w:val="28"/>
                <w:lang w:val="uk-UA"/>
              </w:rPr>
            </w:pPr>
            <w:r w:rsidRPr="001A270D">
              <w:rPr>
                <w:b/>
                <w:sz w:val="28"/>
                <w:szCs w:val="28"/>
                <w:lang w:val="uk-UA"/>
              </w:rPr>
              <w:lastRenderedPageBreak/>
              <w:t>Стаття 33.</w:t>
            </w:r>
            <w:r w:rsidRPr="001A270D">
              <w:rPr>
                <w:sz w:val="28"/>
                <w:szCs w:val="28"/>
                <w:lang w:val="uk-UA"/>
              </w:rPr>
              <w:t xml:space="preserve"> Здійснення комплексної забудови території </w:t>
            </w:r>
          </w:p>
          <w:p w:rsidR="00420139" w:rsidRPr="001A270D" w:rsidRDefault="0042013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r w:rsidRPr="001A270D">
              <w:rPr>
                <w:rFonts w:ascii="Times New Roman" w:hAnsi="Times New Roman" w:cs="Times New Roman"/>
                <w:sz w:val="28"/>
                <w:szCs w:val="28"/>
                <w:lang w:val="uk-UA"/>
              </w:rPr>
              <w:t>…</w:t>
            </w:r>
          </w:p>
          <w:p w:rsidR="00420139" w:rsidRPr="001A270D" w:rsidRDefault="0042013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bookmarkStart w:id="4" w:name="o379"/>
            <w:bookmarkEnd w:id="4"/>
            <w:r w:rsidRPr="001A270D">
              <w:rPr>
                <w:rFonts w:ascii="Times New Roman" w:hAnsi="Times New Roman" w:cs="Times New Roman"/>
                <w:sz w:val="28"/>
                <w:szCs w:val="28"/>
                <w:lang w:val="uk-UA"/>
              </w:rPr>
              <w:t>5.</w:t>
            </w:r>
            <w:r w:rsidR="00CC13CF" w:rsidRPr="001A270D">
              <w:rPr>
                <w:rFonts w:ascii="Times New Roman" w:hAnsi="Times New Roman" w:cs="Times New Roman"/>
                <w:sz w:val="28"/>
                <w:szCs w:val="28"/>
                <w:lang w:val="uk-UA"/>
              </w:rPr>
              <w:t> </w:t>
            </w:r>
            <w:r w:rsidRPr="001A270D">
              <w:rPr>
                <w:rFonts w:ascii="Times New Roman" w:hAnsi="Times New Roman" w:cs="Times New Roman"/>
                <w:sz w:val="28"/>
                <w:szCs w:val="28"/>
                <w:lang w:val="uk-UA"/>
              </w:rPr>
              <w:t xml:space="preserve">Регулювання   земельних   відносин   під  час  комплексної забудови   території   здійснюється   відповідно   до   земельного законодавства. </w:t>
            </w:r>
          </w:p>
          <w:p w:rsidR="00132065" w:rsidRPr="001A270D" w:rsidRDefault="00132065"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p>
          <w:p w:rsidR="00340E8C" w:rsidRPr="001A270D" w:rsidRDefault="00340E8C"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sz w:val="28"/>
                <w:szCs w:val="28"/>
                <w:lang w:val="uk-UA"/>
              </w:rPr>
            </w:pPr>
            <w:r w:rsidRPr="001A270D">
              <w:rPr>
                <w:rFonts w:ascii="Times New Roman" w:hAnsi="Times New Roman" w:cs="Times New Roman"/>
                <w:b/>
                <w:bCs/>
                <w:sz w:val="28"/>
                <w:szCs w:val="28"/>
                <w:lang w:val="uk-UA"/>
              </w:rPr>
              <w:t>Частина відсутня</w:t>
            </w:r>
          </w:p>
        </w:tc>
        <w:tc>
          <w:tcPr>
            <w:tcW w:w="7229" w:type="dxa"/>
          </w:tcPr>
          <w:p w:rsidR="00340E8C" w:rsidRPr="001A270D" w:rsidRDefault="00340E8C" w:rsidP="00EC1496">
            <w:pPr>
              <w:ind w:firstLine="709"/>
              <w:rPr>
                <w:sz w:val="28"/>
                <w:szCs w:val="28"/>
                <w:lang w:val="uk-UA"/>
              </w:rPr>
            </w:pPr>
            <w:r w:rsidRPr="001A270D">
              <w:rPr>
                <w:b/>
                <w:sz w:val="28"/>
                <w:szCs w:val="28"/>
                <w:lang w:val="uk-UA"/>
              </w:rPr>
              <w:t>Стаття 33</w:t>
            </w:r>
            <w:r w:rsidRPr="001A270D">
              <w:rPr>
                <w:sz w:val="28"/>
                <w:szCs w:val="28"/>
                <w:lang w:val="uk-UA"/>
              </w:rPr>
              <w:t xml:space="preserve">. Здійснення комплексної забудови території </w:t>
            </w:r>
          </w:p>
          <w:p w:rsidR="00420139" w:rsidRPr="001A270D" w:rsidRDefault="0042013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r w:rsidRPr="001A270D">
              <w:rPr>
                <w:rFonts w:ascii="Times New Roman" w:hAnsi="Times New Roman" w:cs="Times New Roman"/>
                <w:sz w:val="28"/>
                <w:szCs w:val="28"/>
                <w:lang w:val="uk-UA"/>
              </w:rPr>
              <w:t>…</w:t>
            </w:r>
          </w:p>
          <w:p w:rsidR="00420139" w:rsidRPr="001A270D" w:rsidRDefault="0042013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r w:rsidRPr="001A270D">
              <w:rPr>
                <w:rFonts w:ascii="Times New Roman" w:hAnsi="Times New Roman" w:cs="Times New Roman"/>
                <w:sz w:val="28"/>
                <w:szCs w:val="28"/>
                <w:lang w:val="uk-UA"/>
              </w:rPr>
              <w:t>5.</w:t>
            </w:r>
            <w:r w:rsidR="00CC13CF" w:rsidRPr="001A270D">
              <w:rPr>
                <w:rFonts w:ascii="Times New Roman" w:hAnsi="Times New Roman" w:cs="Times New Roman"/>
                <w:sz w:val="28"/>
                <w:szCs w:val="28"/>
                <w:lang w:val="uk-UA"/>
              </w:rPr>
              <w:t> </w:t>
            </w:r>
            <w:r w:rsidRPr="001A270D">
              <w:rPr>
                <w:rFonts w:ascii="Times New Roman" w:hAnsi="Times New Roman" w:cs="Times New Roman"/>
                <w:sz w:val="28"/>
                <w:szCs w:val="28"/>
                <w:lang w:val="uk-UA"/>
              </w:rPr>
              <w:t xml:space="preserve">Регулювання   земельних   відносин   під  час  комплексної забудови   території   здійснюється   відповідно   до   земельного законодавства. </w:t>
            </w:r>
          </w:p>
          <w:p w:rsidR="00420139" w:rsidRPr="001A270D" w:rsidRDefault="00420139"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sz w:val="28"/>
                <w:szCs w:val="28"/>
                <w:lang w:val="uk-UA"/>
              </w:rPr>
            </w:pPr>
          </w:p>
          <w:p w:rsidR="002654D0" w:rsidRPr="001A270D" w:rsidRDefault="00CC13CF" w:rsidP="00EC14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bCs/>
                <w:sz w:val="28"/>
                <w:szCs w:val="28"/>
                <w:lang w:val="uk-UA"/>
              </w:rPr>
            </w:pPr>
            <w:r w:rsidRPr="001A270D">
              <w:rPr>
                <w:rFonts w:ascii="Times New Roman" w:hAnsi="Times New Roman" w:cs="Times New Roman"/>
                <w:b/>
                <w:bCs/>
                <w:sz w:val="28"/>
                <w:szCs w:val="28"/>
                <w:lang w:val="uk-UA"/>
              </w:rPr>
              <w:t>6. </w:t>
            </w:r>
            <w:r w:rsidR="00340E8C" w:rsidRPr="001A270D">
              <w:rPr>
                <w:rFonts w:ascii="Times New Roman" w:hAnsi="Times New Roman" w:cs="Times New Roman"/>
                <w:b/>
                <w:bCs/>
                <w:sz w:val="28"/>
                <w:szCs w:val="28"/>
                <w:lang w:val="uk-UA"/>
              </w:rPr>
              <w:t xml:space="preserve">При здійсненні комплексної забудови території забезпечується охорона та відтворення зелених насаджень. Площа озеленених територій загального користування для міст повинна становити не менш 25 </w:t>
            </w:r>
            <w:bookmarkStart w:id="5" w:name="_Hlk54180428"/>
            <w:r w:rsidRPr="001A270D">
              <w:rPr>
                <w:rFonts w:ascii="Times New Roman" w:hAnsi="Times New Roman" w:cs="Times New Roman"/>
                <w:b/>
                <w:bCs/>
                <w:sz w:val="28"/>
                <w:szCs w:val="28"/>
                <w:lang w:val="uk-UA"/>
              </w:rPr>
              <w:lastRenderedPageBreak/>
              <w:t>квадратних метра на одну людину</w:t>
            </w:r>
            <w:bookmarkEnd w:id="5"/>
            <w:r w:rsidR="00340E8C" w:rsidRPr="001A270D">
              <w:rPr>
                <w:rFonts w:ascii="Times New Roman" w:hAnsi="Times New Roman" w:cs="Times New Roman"/>
                <w:b/>
                <w:bCs/>
                <w:sz w:val="28"/>
                <w:szCs w:val="28"/>
                <w:lang w:val="uk-UA"/>
              </w:rPr>
              <w:t xml:space="preserve">, в сільських поселеннях – не менше 20 </w:t>
            </w:r>
            <w:r w:rsidRPr="001A270D">
              <w:rPr>
                <w:rFonts w:ascii="Times New Roman" w:hAnsi="Times New Roman" w:cs="Times New Roman"/>
                <w:b/>
                <w:bCs/>
                <w:sz w:val="28"/>
                <w:szCs w:val="28"/>
                <w:lang w:val="uk-UA"/>
              </w:rPr>
              <w:t>квадратних метра на одну людину</w:t>
            </w:r>
            <w:r w:rsidR="00340E8C" w:rsidRPr="001A270D">
              <w:rPr>
                <w:rFonts w:ascii="Times New Roman" w:hAnsi="Times New Roman" w:cs="Times New Roman"/>
                <w:b/>
                <w:bCs/>
                <w:sz w:val="28"/>
                <w:szCs w:val="28"/>
                <w:lang w:val="uk-UA"/>
              </w:rPr>
              <w:t>.</w:t>
            </w:r>
          </w:p>
        </w:tc>
      </w:tr>
      <w:tr w:rsidR="001A6335" w:rsidRPr="001A270D" w:rsidTr="00AC38D3">
        <w:trPr>
          <w:trHeight w:val="462"/>
        </w:trPr>
        <w:tc>
          <w:tcPr>
            <w:tcW w:w="7230" w:type="dxa"/>
          </w:tcPr>
          <w:p w:rsidR="0024499C" w:rsidRPr="001A270D" w:rsidRDefault="0024499C" w:rsidP="00FC5AAD">
            <w:pPr>
              <w:pStyle w:val="rvps2"/>
              <w:ind w:firstLine="709"/>
              <w:jc w:val="both"/>
              <w:rPr>
                <w:color w:val="000000"/>
                <w:sz w:val="28"/>
                <w:szCs w:val="28"/>
                <w:lang w:val="uk-UA"/>
              </w:rPr>
            </w:pPr>
            <w:r w:rsidRPr="001A270D">
              <w:rPr>
                <w:b/>
                <w:color w:val="000000"/>
                <w:sz w:val="28"/>
                <w:szCs w:val="28"/>
                <w:lang w:val="uk-UA"/>
              </w:rPr>
              <w:lastRenderedPageBreak/>
              <w:t>Стаття 36.</w:t>
            </w:r>
            <w:r w:rsidRPr="001A270D">
              <w:rPr>
                <w:color w:val="000000"/>
                <w:sz w:val="28"/>
                <w:szCs w:val="28"/>
                <w:lang w:val="uk-UA"/>
              </w:rPr>
              <w:t xml:space="preserve"> Повідомлення про початок виконання будівельних робіт</w:t>
            </w:r>
          </w:p>
          <w:p w:rsidR="0024499C" w:rsidRPr="001A270D" w:rsidRDefault="0024499C" w:rsidP="00FC5AAD">
            <w:pPr>
              <w:pStyle w:val="rvps2"/>
              <w:ind w:firstLine="709"/>
              <w:jc w:val="both"/>
              <w:rPr>
                <w:color w:val="000000"/>
                <w:sz w:val="28"/>
                <w:szCs w:val="28"/>
                <w:lang w:val="uk-UA"/>
              </w:rPr>
            </w:pPr>
            <w:bookmarkStart w:id="6" w:name="n1084"/>
            <w:bookmarkStart w:id="7" w:name="n475"/>
            <w:bookmarkEnd w:id="6"/>
            <w:bookmarkEnd w:id="7"/>
            <w:r w:rsidRPr="001A270D">
              <w:rPr>
                <w:color w:val="000000"/>
                <w:sz w:val="28"/>
                <w:szCs w:val="28"/>
                <w:lang w:val="uk-UA"/>
              </w:rPr>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що за класом наслідків (відповідальності) належать до об’єктів з незначними наслідками (СС1), об’єктах, будівництво яких здійснюється на підставі будівельного паспорта, 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p w:rsidR="0024499C" w:rsidRPr="001A270D" w:rsidRDefault="0024499C" w:rsidP="00FC5AAD">
            <w:pPr>
              <w:pStyle w:val="rvps2"/>
              <w:ind w:firstLine="709"/>
              <w:jc w:val="both"/>
              <w:rPr>
                <w:color w:val="000000"/>
                <w:sz w:val="28"/>
                <w:szCs w:val="28"/>
                <w:lang w:val="uk-UA"/>
              </w:rPr>
            </w:pPr>
          </w:p>
          <w:p w:rsidR="0024499C" w:rsidRPr="001A270D" w:rsidRDefault="0024499C" w:rsidP="00FC5AAD">
            <w:pPr>
              <w:ind w:firstLine="709"/>
              <w:jc w:val="both"/>
              <w:rPr>
                <w:color w:val="000000"/>
                <w:sz w:val="28"/>
                <w:szCs w:val="28"/>
                <w:lang w:val="uk-UA"/>
              </w:rPr>
            </w:pPr>
            <w:r w:rsidRPr="001A270D">
              <w:rPr>
                <w:b/>
                <w:color w:val="000000"/>
                <w:sz w:val="28"/>
                <w:szCs w:val="28"/>
                <w:lang w:val="uk-UA"/>
              </w:rPr>
              <w:t>Частина відсутня</w:t>
            </w:r>
          </w:p>
          <w:p w:rsidR="0024499C" w:rsidRPr="001A270D" w:rsidRDefault="0024499C" w:rsidP="00FC5AAD">
            <w:pPr>
              <w:ind w:firstLine="709"/>
              <w:jc w:val="both"/>
              <w:rPr>
                <w:color w:val="000000"/>
                <w:sz w:val="28"/>
                <w:szCs w:val="28"/>
                <w:lang w:val="uk-UA"/>
              </w:rPr>
            </w:pPr>
          </w:p>
          <w:p w:rsidR="0024499C" w:rsidRPr="001A270D" w:rsidRDefault="0024499C" w:rsidP="00FC5AAD">
            <w:pPr>
              <w:ind w:firstLine="709"/>
              <w:jc w:val="both"/>
              <w:rPr>
                <w:b/>
                <w:color w:val="000000"/>
                <w:sz w:val="28"/>
                <w:szCs w:val="28"/>
                <w:lang w:val="uk-UA"/>
              </w:rPr>
            </w:pPr>
          </w:p>
        </w:tc>
        <w:tc>
          <w:tcPr>
            <w:tcW w:w="7229" w:type="dxa"/>
          </w:tcPr>
          <w:p w:rsidR="0024499C" w:rsidRPr="001A270D" w:rsidRDefault="0024499C" w:rsidP="00FC5AAD">
            <w:pPr>
              <w:spacing w:before="100" w:beforeAutospacing="1" w:after="100" w:afterAutospacing="1"/>
              <w:ind w:firstLine="709"/>
              <w:jc w:val="both"/>
              <w:rPr>
                <w:color w:val="000000"/>
                <w:sz w:val="28"/>
                <w:szCs w:val="28"/>
                <w:lang w:val="uk-UA"/>
              </w:rPr>
            </w:pPr>
            <w:r w:rsidRPr="001A270D">
              <w:rPr>
                <w:b/>
                <w:color w:val="000000"/>
                <w:sz w:val="28"/>
                <w:szCs w:val="28"/>
                <w:lang w:val="uk-UA"/>
              </w:rPr>
              <w:t>Стаття 36</w:t>
            </w:r>
            <w:r w:rsidRPr="001A270D">
              <w:rPr>
                <w:color w:val="000000"/>
                <w:sz w:val="28"/>
                <w:szCs w:val="28"/>
                <w:lang w:val="uk-UA"/>
              </w:rPr>
              <w:t>. Повідомлення про початок виконання будівельних робіт</w:t>
            </w:r>
          </w:p>
          <w:p w:rsidR="0024499C" w:rsidRPr="001A270D" w:rsidRDefault="0024499C" w:rsidP="00FC5AAD">
            <w:pPr>
              <w:spacing w:before="100" w:beforeAutospacing="1" w:after="100" w:afterAutospacing="1"/>
              <w:ind w:firstLine="709"/>
              <w:jc w:val="both"/>
              <w:rPr>
                <w:color w:val="000000"/>
                <w:sz w:val="28"/>
                <w:szCs w:val="28"/>
                <w:lang w:val="uk-UA"/>
              </w:rPr>
            </w:pPr>
            <w:r w:rsidRPr="001A270D">
              <w:rPr>
                <w:color w:val="000000"/>
                <w:sz w:val="28"/>
                <w:szCs w:val="28"/>
                <w:lang w:val="uk-UA"/>
              </w:rPr>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що за класом наслідків (відповідальності) належать до об’єктів з незначними наслідками (СС1), об’єктах, будівництво яких здійснюється на підставі будівельного паспорта, 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p w:rsidR="0024499C" w:rsidRPr="001A270D" w:rsidRDefault="0024499C" w:rsidP="00F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szCs w:val="28"/>
                <w:lang w:val="uk-UA"/>
              </w:rPr>
            </w:pPr>
          </w:p>
          <w:p w:rsidR="001A6335" w:rsidRPr="001A270D" w:rsidRDefault="0024499C" w:rsidP="00F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szCs w:val="28"/>
                <w:lang w:val="uk-UA"/>
              </w:rPr>
            </w:pPr>
            <w:r w:rsidRPr="001A270D">
              <w:rPr>
                <w:b/>
                <w:color w:val="000000"/>
                <w:sz w:val="28"/>
                <w:szCs w:val="28"/>
                <w:lang w:val="uk-UA"/>
              </w:rPr>
              <w:t>Видалення зелених насаджень у межах будівельного майданчика регулюється Законом України «Про зелені насадження міст та</w:t>
            </w:r>
            <w:r w:rsidR="00EC1496" w:rsidRPr="001A270D">
              <w:rPr>
                <w:b/>
                <w:color w:val="000000"/>
                <w:sz w:val="28"/>
                <w:szCs w:val="28"/>
                <w:lang w:val="uk-UA"/>
              </w:rPr>
              <w:t xml:space="preserve"> інших</w:t>
            </w:r>
            <w:r w:rsidRPr="001A270D">
              <w:rPr>
                <w:b/>
                <w:color w:val="000000"/>
                <w:sz w:val="28"/>
                <w:szCs w:val="28"/>
                <w:lang w:val="uk-UA"/>
              </w:rPr>
              <w:t xml:space="preserve"> населених пунктів.</w:t>
            </w:r>
          </w:p>
          <w:p w:rsidR="00132C62" w:rsidRPr="001A270D" w:rsidRDefault="00132C62" w:rsidP="00FC5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szCs w:val="28"/>
                <w:lang w:val="uk-UA"/>
              </w:rPr>
            </w:pPr>
          </w:p>
        </w:tc>
      </w:tr>
      <w:tr w:rsidR="0024499C" w:rsidRPr="001A270D" w:rsidTr="00AC38D3">
        <w:trPr>
          <w:trHeight w:val="462"/>
        </w:trPr>
        <w:tc>
          <w:tcPr>
            <w:tcW w:w="7230" w:type="dxa"/>
          </w:tcPr>
          <w:p w:rsidR="0024499C" w:rsidRPr="001A270D" w:rsidRDefault="0024499C" w:rsidP="00DE4849">
            <w:pPr>
              <w:ind w:firstLine="709"/>
              <w:jc w:val="both"/>
              <w:rPr>
                <w:color w:val="000000"/>
                <w:sz w:val="28"/>
                <w:szCs w:val="28"/>
                <w:lang w:val="uk-UA"/>
              </w:rPr>
            </w:pPr>
            <w:r w:rsidRPr="001A270D">
              <w:rPr>
                <w:b/>
                <w:color w:val="000000"/>
                <w:sz w:val="28"/>
                <w:szCs w:val="28"/>
                <w:lang w:val="uk-UA"/>
              </w:rPr>
              <w:t>Стаття 37.</w:t>
            </w:r>
            <w:r w:rsidRPr="001A270D">
              <w:rPr>
                <w:color w:val="000000"/>
                <w:sz w:val="28"/>
                <w:szCs w:val="28"/>
                <w:lang w:val="uk-UA"/>
              </w:rPr>
              <w:t xml:space="preserve"> Дозвіл на виконання будівельних робіт </w:t>
            </w:r>
          </w:p>
          <w:p w:rsidR="0024499C" w:rsidRPr="001A270D" w:rsidRDefault="0024499C" w:rsidP="00DE4849">
            <w:pPr>
              <w:ind w:firstLine="709"/>
              <w:jc w:val="both"/>
              <w:rPr>
                <w:color w:val="000000"/>
                <w:sz w:val="28"/>
                <w:szCs w:val="28"/>
                <w:lang w:val="uk-UA"/>
              </w:rPr>
            </w:pPr>
            <w:r w:rsidRPr="001A270D">
              <w:rPr>
                <w:color w:val="000000"/>
                <w:sz w:val="28"/>
                <w:szCs w:val="28"/>
                <w:lang w:val="uk-UA"/>
              </w:rPr>
              <w:br/>
            </w:r>
            <w:bookmarkStart w:id="8" w:name="o429"/>
            <w:bookmarkStart w:id="9" w:name="o430"/>
            <w:bookmarkEnd w:id="8"/>
            <w:bookmarkEnd w:id="9"/>
            <w:r w:rsidRPr="001A270D">
              <w:rPr>
                <w:color w:val="000000"/>
                <w:sz w:val="28"/>
                <w:szCs w:val="28"/>
                <w:lang w:val="uk-UA"/>
              </w:rPr>
              <w:t xml:space="preserve">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w:t>
            </w:r>
            <w:r w:rsidRPr="001A270D">
              <w:rPr>
                <w:color w:val="000000"/>
                <w:sz w:val="28"/>
                <w:szCs w:val="28"/>
                <w:lang w:val="uk-UA"/>
              </w:rPr>
              <w:lastRenderedPageBreak/>
              <w:t xml:space="preserve">об’єктах будівництва, що за класом наслідків (відповідальності) належать до об’єктів з середніми (СС2) та значними (СС3) наслідками або підлягають оцінці впливу на довкілля згідно із </w:t>
            </w:r>
            <w:hyperlink r:id="rId11" w:anchor="n2" w:tgtFrame="_blank" w:history="1">
              <w:r w:rsidRPr="001A270D">
                <w:rPr>
                  <w:color w:val="000000"/>
                  <w:sz w:val="28"/>
                  <w:szCs w:val="28"/>
                  <w:lang w:val="uk-UA"/>
                </w:rPr>
                <w:t>Законом України</w:t>
              </w:r>
            </w:hyperlink>
            <w:r w:rsidRPr="001A270D">
              <w:rPr>
                <w:color w:val="000000"/>
                <w:sz w:val="28"/>
                <w:szCs w:val="28"/>
                <w:lang w:val="uk-UA"/>
              </w:rPr>
              <w:t xml:space="preserve"> "Про оцінку впливу на довкілля", підключення об’єкта будівництва до інженерних мереж та споруд надається замовнику та генеральному підряднику чи підряднику (якщо будівельні роботи виконуються без залучення субпідрядників) після отримання дозволу на виконання будівельних робіт.</w:t>
            </w:r>
          </w:p>
          <w:p w:rsidR="0024499C" w:rsidRPr="001A270D" w:rsidRDefault="0024499C" w:rsidP="00DE4849">
            <w:pPr>
              <w:ind w:firstLine="709"/>
              <w:jc w:val="both"/>
              <w:rPr>
                <w:b/>
                <w:color w:val="000000"/>
                <w:sz w:val="28"/>
                <w:szCs w:val="28"/>
                <w:lang w:val="uk-UA"/>
              </w:rPr>
            </w:pPr>
          </w:p>
          <w:p w:rsidR="0024499C" w:rsidRPr="001A270D" w:rsidRDefault="0024499C" w:rsidP="00DE4849">
            <w:pPr>
              <w:pStyle w:val="rvps2"/>
              <w:ind w:firstLine="709"/>
              <w:jc w:val="both"/>
              <w:rPr>
                <w:color w:val="000000"/>
                <w:sz w:val="28"/>
                <w:szCs w:val="28"/>
                <w:lang w:val="uk-UA"/>
              </w:rPr>
            </w:pPr>
            <w:r w:rsidRPr="001A270D">
              <w:rPr>
                <w:b/>
                <w:color w:val="000000"/>
                <w:sz w:val="28"/>
                <w:szCs w:val="28"/>
                <w:lang w:val="uk-UA"/>
              </w:rPr>
              <w:t>Частина відсутня</w:t>
            </w:r>
          </w:p>
        </w:tc>
        <w:tc>
          <w:tcPr>
            <w:tcW w:w="7229" w:type="dxa"/>
          </w:tcPr>
          <w:p w:rsidR="0024499C" w:rsidRPr="001A270D" w:rsidRDefault="0024499C" w:rsidP="00DE4849">
            <w:pPr>
              <w:ind w:firstLine="709"/>
              <w:jc w:val="both"/>
              <w:rPr>
                <w:color w:val="000000"/>
                <w:sz w:val="28"/>
                <w:szCs w:val="28"/>
                <w:lang w:val="uk-UA"/>
              </w:rPr>
            </w:pPr>
            <w:r w:rsidRPr="001A270D">
              <w:rPr>
                <w:b/>
                <w:color w:val="000000"/>
                <w:sz w:val="28"/>
                <w:szCs w:val="28"/>
                <w:lang w:val="uk-UA"/>
              </w:rPr>
              <w:lastRenderedPageBreak/>
              <w:t>Стаття 37.</w:t>
            </w:r>
            <w:r w:rsidRPr="001A270D">
              <w:rPr>
                <w:color w:val="000000"/>
                <w:sz w:val="28"/>
                <w:szCs w:val="28"/>
                <w:lang w:val="uk-UA"/>
              </w:rPr>
              <w:t xml:space="preserve"> Дозвіл на виконання будівельних робіт </w:t>
            </w:r>
          </w:p>
          <w:p w:rsidR="0024499C" w:rsidRPr="001A270D" w:rsidRDefault="0024499C" w:rsidP="00DE4849">
            <w:pPr>
              <w:ind w:firstLine="709"/>
              <w:jc w:val="both"/>
              <w:rPr>
                <w:color w:val="000000"/>
                <w:sz w:val="28"/>
                <w:szCs w:val="28"/>
                <w:lang w:val="uk-UA"/>
              </w:rPr>
            </w:pPr>
            <w:r w:rsidRPr="001A270D">
              <w:rPr>
                <w:color w:val="000000"/>
                <w:sz w:val="28"/>
                <w:szCs w:val="28"/>
                <w:lang w:val="uk-UA"/>
              </w:rPr>
              <w:br/>
              <w:t xml:space="preserve">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w:t>
            </w:r>
            <w:r w:rsidRPr="001A270D">
              <w:rPr>
                <w:color w:val="000000"/>
                <w:sz w:val="28"/>
                <w:szCs w:val="28"/>
                <w:lang w:val="uk-UA"/>
              </w:rPr>
              <w:lastRenderedPageBreak/>
              <w:t xml:space="preserve">об’єктах будівництва, що за класом наслідків (відповідальності) належать до об’єктів з середніми (СС2) та значними (СС3) наслідками або підлягають оцінці впливу на довкілля згідно із </w:t>
            </w:r>
            <w:hyperlink r:id="rId12" w:anchor="n2" w:tgtFrame="_blank" w:history="1">
              <w:r w:rsidRPr="001A270D">
                <w:rPr>
                  <w:color w:val="000000"/>
                  <w:sz w:val="28"/>
                  <w:szCs w:val="28"/>
                  <w:lang w:val="uk-UA"/>
                </w:rPr>
                <w:t>Законом України</w:t>
              </w:r>
            </w:hyperlink>
            <w:r w:rsidRPr="001A270D">
              <w:rPr>
                <w:color w:val="000000"/>
                <w:sz w:val="28"/>
                <w:szCs w:val="28"/>
                <w:lang w:val="uk-UA"/>
              </w:rPr>
              <w:t xml:space="preserve"> "Про оцінку впливу на довкілля", підключення об’єкта будівництва до інженерних мереж та споруд надається замовнику та генеральному підряднику чи підряднику (якщо будівельні роботи виконуються без залучення субпідрядників) після отримання дозволу на виконання будівельних робіт. </w:t>
            </w:r>
          </w:p>
          <w:p w:rsidR="0024499C" w:rsidRPr="001A270D" w:rsidRDefault="0024499C" w:rsidP="00DE4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szCs w:val="28"/>
                <w:lang w:val="uk-UA"/>
              </w:rPr>
            </w:pPr>
          </w:p>
          <w:p w:rsidR="0024499C" w:rsidRPr="001A270D" w:rsidRDefault="0024499C" w:rsidP="00DE4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000000"/>
                <w:sz w:val="28"/>
                <w:szCs w:val="28"/>
                <w:lang w:val="uk-UA"/>
              </w:rPr>
            </w:pPr>
            <w:r w:rsidRPr="001A270D">
              <w:rPr>
                <w:b/>
                <w:color w:val="000000"/>
                <w:sz w:val="28"/>
                <w:szCs w:val="28"/>
                <w:lang w:val="uk-UA"/>
              </w:rPr>
              <w:t xml:space="preserve">Видалення зелених насаджень у межах будівельного майданчика регулюється Законом України «Про зелені насадження міст та </w:t>
            </w:r>
            <w:r w:rsidR="00143A48" w:rsidRPr="001A270D">
              <w:rPr>
                <w:b/>
                <w:color w:val="000000"/>
                <w:sz w:val="28"/>
                <w:szCs w:val="28"/>
                <w:lang w:val="uk-UA"/>
              </w:rPr>
              <w:t xml:space="preserve">інших </w:t>
            </w:r>
            <w:r w:rsidRPr="001A270D">
              <w:rPr>
                <w:b/>
                <w:color w:val="000000"/>
                <w:sz w:val="28"/>
                <w:szCs w:val="28"/>
                <w:lang w:val="uk-UA"/>
              </w:rPr>
              <w:t>населених пунктів.</w:t>
            </w:r>
          </w:p>
        </w:tc>
      </w:tr>
    </w:tbl>
    <w:p w:rsidR="004E56B7" w:rsidRPr="001A270D" w:rsidRDefault="004E56B7" w:rsidP="001A4321">
      <w:pPr>
        <w:rPr>
          <w:b/>
          <w:bCs/>
          <w:sz w:val="28"/>
          <w:szCs w:val="28"/>
          <w:lang w:val="uk-UA"/>
        </w:rPr>
      </w:pPr>
    </w:p>
    <w:p w:rsidR="001350C6" w:rsidRDefault="001350C6" w:rsidP="0040018C">
      <w:pPr>
        <w:rPr>
          <w:b/>
          <w:bCs/>
          <w:sz w:val="28"/>
          <w:szCs w:val="28"/>
          <w:lang w:val="uk-UA"/>
        </w:rPr>
      </w:pPr>
    </w:p>
    <w:p w:rsidR="001350C6" w:rsidRDefault="001350C6" w:rsidP="0040018C">
      <w:pPr>
        <w:rPr>
          <w:b/>
          <w:bCs/>
          <w:sz w:val="28"/>
          <w:szCs w:val="28"/>
          <w:lang w:val="uk-UA"/>
        </w:rPr>
      </w:pPr>
    </w:p>
    <w:p w:rsidR="001350C6" w:rsidRDefault="001350C6" w:rsidP="0040018C">
      <w:pPr>
        <w:rPr>
          <w:b/>
          <w:bCs/>
          <w:sz w:val="28"/>
          <w:szCs w:val="28"/>
          <w:lang w:val="uk-UA"/>
        </w:rPr>
      </w:pPr>
    </w:p>
    <w:p w:rsidR="00073441" w:rsidRPr="00143A48" w:rsidRDefault="00073441" w:rsidP="0040018C">
      <w:pPr>
        <w:rPr>
          <w:sz w:val="28"/>
          <w:szCs w:val="28"/>
          <w:lang w:val="uk-UA"/>
        </w:rPr>
      </w:pPr>
      <w:r w:rsidRPr="001A270D">
        <w:rPr>
          <w:b/>
          <w:bCs/>
          <w:sz w:val="28"/>
          <w:szCs w:val="28"/>
          <w:lang w:val="uk-UA"/>
        </w:rPr>
        <w:t>Народн</w:t>
      </w:r>
      <w:r w:rsidR="00AC38D3" w:rsidRPr="001A270D">
        <w:rPr>
          <w:b/>
          <w:bCs/>
          <w:sz w:val="28"/>
          <w:szCs w:val="28"/>
          <w:lang w:val="uk-UA"/>
        </w:rPr>
        <w:t>ий</w:t>
      </w:r>
      <w:r w:rsidRPr="001A270D">
        <w:rPr>
          <w:b/>
          <w:bCs/>
          <w:sz w:val="28"/>
          <w:szCs w:val="28"/>
          <w:lang w:val="uk-UA"/>
        </w:rPr>
        <w:t xml:space="preserve"> депутат України</w:t>
      </w:r>
      <w:r w:rsidRPr="001A270D">
        <w:rPr>
          <w:b/>
          <w:bCs/>
          <w:sz w:val="28"/>
          <w:szCs w:val="28"/>
          <w:lang w:val="uk-UA"/>
        </w:rPr>
        <w:tab/>
      </w:r>
      <w:r w:rsidRPr="001A270D">
        <w:rPr>
          <w:b/>
          <w:bCs/>
          <w:sz w:val="28"/>
          <w:szCs w:val="28"/>
          <w:lang w:val="uk-UA"/>
        </w:rPr>
        <w:tab/>
      </w:r>
      <w:r w:rsidRPr="001A270D">
        <w:rPr>
          <w:b/>
          <w:bCs/>
          <w:sz w:val="28"/>
          <w:szCs w:val="28"/>
          <w:lang w:val="uk-UA"/>
        </w:rPr>
        <w:tab/>
      </w:r>
      <w:r w:rsidRPr="001A270D">
        <w:rPr>
          <w:b/>
          <w:bCs/>
          <w:sz w:val="28"/>
          <w:szCs w:val="28"/>
          <w:lang w:val="uk-UA"/>
        </w:rPr>
        <w:tab/>
      </w:r>
      <w:r w:rsidRPr="001A270D">
        <w:rPr>
          <w:b/>
          <w:bCs/>
          <w:sz w:val="28"/>
          <w:szCs w:val="28"/>
          <w:lang w:val="uk-UA"/>
        </w:rPr>
        <w:tab/>
      </w:r>
      <w:r w:rsidRPr="001A270D">
        <w:rPr>
          <w:b/>
          <w:bCs/>
          <w:sz w:val="28"/>
          <w:szCs w:val="28"/>
          <w:lang w:val="uk-UA"/>
        </w:rPr>
        <w:tab/>
      </w:r>
      <w:r w:rsidRPr="001A270D">
        <w:rPr>
          <w:b/>
          <w:bCs/>
          <w:sz w:val="28"/>
          <w:szCs w:val="28"/>
          <w:lang w:val="uk-UA"/>
        </w:rPr>
        <w:tab/>
      </w:r>
      <w:r w:rsidRPr="001A270D">
        <w:rPr>
          <w:b/>
          <w:bCs/>
          <w:sz w:val="28"/>
          <w:szCs w:val="28"/>
          <w:lang w:val="uk-UA"/>
        </w:rPr>
        <w:tab/>
      </w:r>
      <w:r w:rsidRPr="001A270D">
        <w:rPr>
          <w:b/>
          <w:bCs/>
          <w:sz w:val="28"/>
          <w:szCs w:val="28"/>
          <w:lang w:val="uk-UA"/>
        </w:rPr>
        <w:tab/>
      </w:r>
      <w:r w:rsidRPr="001A270D">
        <w:rPr>
          <w:b/>
          <w:bCs/>
          <w:sz w:val="28"/>
          <w:szCs w:val="28"/>
          <w:lang w:val="uk-UA"/>
        </w:rPr>
        <w:tab/>
      </w:r>
      <w:r w:rsidRPr="001A270D">
        <w:rPr>
          <w:b/>
          <w:bCs/>
          <w:sz w:val="28"/>
          <w:szCs w:val="28"/>
          <w:lang w:val="uk-UA"/>
        </w:rPr>
        <w:tab/>
      </w:r>
      <w:r w:rsidR="00AC38D3" w:rsidRPr="001A270D">
        <w:rPr>
          <w:b/>
          <w:bCs/>
          <w:sz w:val="28"/>
          <w:szCs w:val="28"/>
          <w:lang w:val="uk-UA"/>
        </w:rPr>
        <w:t>О.А. Дубінський</w:t>
      </w:r>
    </w:p>
    <w:p w:rsidR="002301C3" w:rsidRPr="00143A48" w:rsidRDefault="002301C3" w:rsidP="00A26E60">
      <w:pPr>
        <w:widowControl w:val="0"/>
        <w:autoSpaceDE w:val="0"/>
        <w:autoSpaceDN w:val="0"/>
        <w:adjustRightInd w:val="0"/>
        <w:spacing w:before="60"/>
        <w:rPr>
          <w:b/>
          <w:bCs/>
          <w:sz w:val="28"/>
          <w:szCs w:val="28"/>
          <w:lang w:val="uk-UA"/>
        </w:rPr>
      </w:pPr>
    </w:p>
    <w:sectPr w:rsidR="002301C3" w:rsidRPr="00143A48" w:rsidSect="0072019D">
      <w:headerReference w:type="default" r:id="rId13"/>
      <w:footerReference w:type="default" r:id="rId14"/>
      <w:pgSz w:w="15840" w:h="12240" w:orient="landscape"/>
      <w:pgMar w:top="1701" w:right="1134" w:bottom="1134" w:left="1134" w:header="709" w:footer="709"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EC8" w:rsidRDefault="00747EC8">
      <w:r>
        <w:separator/>
      </w:r>
    </w:p>
  </w:endnote>
  <w:endnote w:type="continuationSeparator" w:id="0">
    <w:p w:rsidR="00747EC8" w:rsidRDefault="00747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A1B" w:rsidRDefault="009F3A1B">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EC8" w:rsidRDefault="00747EC8">
      <w:r>
        <w:separator/>
      </w:r>
    </w:p>
  </w:footnote>
  <w:footnote w:type="continuationSeparator" w:id="0">
    <w:p w:rsidR="00747EC8" w:rsidRDefault="00747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A48" w:rsidRDefault="00143A48">
    <w:pPr>
      <w:pStyle w:val="ab"/>
      <w:jc w:val="center"/>
    </w:pPr>
    <w:r>
      <w:fldChar w:fldCharType="begin"/>
    </w:r>
    <w:r>
      <w:instrText>PAGE   \* MERGEFORMAT</w:instrText>
    </w:r>
    <w:r>
      <w:fldChar w:fldCharType="separate"/>
    </w:r>
    <w:r w:rsidR="00CE0AC1">
      <w:rPr>
        <w:noProof/>
      </w:rPr>
      <w:t>2</w:t>
    </w:r>
    <w:r>
      <w:fldChar w:fldCharType="end"/>
    </w:r>
  </w:p>
  <w:p w:rsidR="00143A48" w:rsidRDefault="00143A4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55B4F"/>
    <w:multiLevelType w:val="singleLevel"/>
    <w:tmpl w:val="AB58E002"/>
    <w:lvl w:ilvl="0">
      <w:start w:val="1"/>
      <w:numFmt w:val="decimal"/>
      <w:lvlText w:val="%1."/>
      <w:lvlJc w:val="left"/>
      <w:pPr>
        <w:tabs>
          <w:tab w:val="num" w:pos="360"/>
        </w:tabs>
      </w:pPr>
      <w:rPr>
        <w:rFonts w:cs="Times New Roman"/>
      </w:rPr>
    </w:lvl>
  </w:abstractNum>
  <w:abstractNum w:abstractNumId="1" w15:restartNumberingAfterBreak="0">
    <w:nsid w:val="23D42666"/>
    <w:multiLevelType w:val="hybridMultilevel"/>
    <w:tmpl w:val="D9F8AF40"/>
    <w:lvl w:ilvl="0" w:tplc="DAE4E962">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 w15:restartNumberingAfterBreak="0">
    <w:nsid w:val="3DDD1012"/>
    <w:multiLevelType w:val="hybridMultilevel"/>
    <w:tmpl w:val="3196A334"/>
    <w:lvl w:ilvl="0" w:tplc="0D023FF0">
      <w:start w:val="1"/>
      <w:numFmt w:val="decimal"/>
      <w:lvlText w:val="%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3" w15:restartNumberingAfterBreak="0">
    <w:nsid w:val="507C6AB5"/>
    <w:multiLevelType w:val="hybridMultilevel"/>
    <w:tmpl w:val="F6027328"/>
    <w:lvl w:ilvl="0" w:tplc="A86CE10A">
      <w:start w:val="1"/>
      <w:numFmt w:val="decimal"/>
      <w:lvlText w:val="%1)"/>
      <w:lvlJc w:val="left"/>
      <w:pPr>
        <w:tabs>
          <w:tab w:val="num" w:pos="567"/>
        </w:tabs>
        <w:ind w:firstLine="56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5B9E7E72"/>
    <w:multiLevelType w:val="hybridMultilevel"/>
    <w:tmpl w:val="8D94F05C"/>
    <w:lvl w:ilvl="0" w:tplc="CD163F2A">
      <w:start w:val="2"/>
      <w:numFmt w:val="bullet"/>
      <w:lvlText w:val="-"/>
      <w:lvlJc w:val="left"/>
      <w:pPr>
        <w:tabs>
          <w:tab w:val="num" w:pos="1605"/>
        </w:tabs>
        <w:ind w:left="1605" w:hanging="885"/>
      </w:pPr>
      <w:rPr>
        <w:rFonts w:ascii="Times New Roman" w:eastAsia="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F8E2515"/>
    <w:multiLevelType w:val="multilevel"/>
    <w:tmpl w:val="0668342E"/>
    <w:lvl w:ilvl="0">
      <w:start w:val="1"/>
      <w:numFmt w:val="decimal"/>
      <w:lvlText w:val="%1)"/>
      <w:lvlJc w:val="left"/>
      <w:pPr>
        <w:tabs>
          <w:tab w:val="num" w:pos="2307"/>
        </w:tabs>
        <w:ind w:left="2307" w:hanging="1665"/>
      </w:pPr>
      <w:rPr>
        <w:rFonts w:cs="Times New Roman" w:hint="default"/>
      </w:rPr>
    </w:lvl>
    <w:lvl w:ilvl="1">
      <w:start w:val="1"/>
      <w:numFmt w:val="lowerLetter"/>
      <w:lvlText w:val="%2."/>
      <w:lvlJc w:val="left"/>
      <w:pPr>
        <w:tabs>
          <w:tab w:val="num" w:pos="1722"/>
        </w:tabs>
        <w:ind w:left="1722" w:hanging="360"/>
      </w:pPr>
      <w:rPr>
        <w:rFonts w:cs="Times New Roman"/>
      </w:rPr>
    </w:lvl>
    <w:lvl w:ilvl="2">
      <w:start w:val="1"/>
      <w:numFmt w:val="lowerRoman"/>
      <w:lvlText w:val="%3."/>
      <w:lvlJc w:val="right"/>
      <w:pPr>
        <w:tabs>
          <w:tab w:val="num" w:pos="2442"/>
        </w:tabs>
        <w:ind w:left="2442" w:hanging="180"/>
      </w:pPr>
      <w:rPr>
        <w:rFonts w:cs="Times New Roman"/>
      </w:rPr>
    </w:lvl>
    <w:lvl w:ilvl="3">
      <w:start w:val="1"/>
      <w:numFmt w:val="decimal"/>
      <w:lvlText w:val="%4."/>
      <w:lvlJc w:val="left"/>
      <w:pPr>
        <w:tabs>
          <w:tab w:val="num" w:pos="3162"/>
        </w:tabs>
        <w:ind w:left="3162" w:hanging="360"/>
      </w:pPr>
      <w:rPr>
        <w:rFonts w:cs="Times New Roman"/>
      </w:rPr>
    </w:lvl>
    <w:lvl w:ilvl="4">
      <w:start w:val="1"/>
      <w:numFmt w:val="lowerLetter"/>
      <w:lvlText w:val="%5."/>
      <w:lvlJc w:val="left"/>
      <w:pPr>
        <w:tabs>
          <w:tab w:val="num" w:pos="3882"/>
        </w:tabs>
        <w:ind w:left="3882" w:hanging="360"/>
      </w:pPr>
      <w:rPr>
        <w:rFonts w:cs="Times New Roman"/>
      </w:rPr>
    </w:lvl>
    <w:lvl w:ilvl="5">
      <w:start w:val="1"/>
      <w:numFmt w:val="lowerRoman"/>
      <w:lvlText w:val="%6."/>
      <w:lvlJc w:val="right"/>
      <w:pPr>
        <w:tabs>
          <w:tab w:val="num" w:pos="4602"/>
        </w:tabs>
        <w:ind w:left="4602" w:hanging="180"/>
      </w:pPr>
      <w:rPr>
        <w:rFonts w:cs="Times New Roman"/>
      </w:rPr>
    </w:lvl>
    <w:lvl w:ilvl="6">
      <w:start w:val="1"/>
      <w:numFmt w:val="decimal"/>
      <w:lvlText w:val="%7."/>
      <w:lvlJc w:val="left"/>
      <w:pPr>
        <w:tabs>
          <w:tab w:val="num" w:pos="5322"/>
        </w:tabs>
        <w:ind w:left="5322" w:hanging="360"/>
      </w:pPr>
      <w:rPr>
        <w:rFonts w:cs="Times New Roman"/>
      </w:rPr>
    </w:lvl>
    <w:lvl w:ilvl="7">
      <w:start w:val="1"/>
      <w:numFmt w:val="lowerLetter"/>
      <w:lvlText w:val="%8."/>
      <w:lvlJc w:val="left"/>
      <w:pPr>
        <w:tabs>
          <w:tab w:val="num" w:pos="6042"/>
        </w:tabs>
        <w:ind w:left="6042" w:hanging="360"/>
      </w:pPr>
      <w:rPr>
        <w:rFonts w:cs="Times New Roman"/>
      </w:rPr>
    </w:lvl>
    <w:lvl w:ilvl="8">
      <w:start w:val="1"/>
      <w:numFmt w:val="lowerRoman"/>
      <w:lvlText w:val="%9."/>
      <w:lvlJc w:val="right"/>
      <w:pPr>
        <w:tabs>
          <w:tab w:val="num" w:pos="6762"/>
        </w:tabs>
        <w:ind w:left="6762" w:hanging="180"/>
      </w:pPr>
      <w:rPr>
        <w:rFonts w:cs="Times New Roman"/>
      </w:rPr>
    </w:lvl>
  </w:abstractNum>
  <w:abstractNum w:abstractNumId="6" w15:restartNumberingAfterBreak="0">
    <w:nsid w:val="7A4B5360"/>
    <w:multiLevelType w:val="hybridMultilevel"/>
    <w:tmpl w:val="0668342E"/>
    <w:lvl w:ilvl="0" w:tplc="D31C773E">
      <w:start w:val="1"/>
      <w:numFmt w:val="decimal"/>
      <w:lvlText w:val="%1)"/>
      <w:lvlJc w:val="left"/>
      <w:pPr>
        <w:tabs>
          <w:tab w:val="num" w:pos="2307"/>
        </w:tabs>
        <w:ind w:left="2307" w:hanging="1665"/>
      </w:pPr>
      <w:rPr>
        <w:rFonts w:cs="Times New Roman" w:hint="default"/>
      </w:rPr>
    </w:lvl>
    <w:lvl w:ilvl="1" w:tplc="04190019">
      <w:start w:val="1"/>
      <w:numFmt w:val="lowerLetter"/>
      <w:lvlText w:val="%2."/>
      <w:lvlJc w:val="left"/>
      <w:pPr>
        <w:tabs>
          <w:tab w:val="num" w:pos="1722"/>
        </w:tabs>
        <w:ind w:left="1722" w:hanging="360"/>
      </w:pPr>
      <w:rPr>
        <w:rFonts w:cs="Times New Roman"/>
      </w:rPr>
    </w:lvl>
    <w:lvl w:ilvl="2" w:tplc="0419001B">
      <w:start w:val="1"/>
      <w:numFmt w:val="lowerRoman"/>
      <w:lvlText w:val="%3."/>
      <w:lvlJc w:val="right"/>
      <w:pPr>
        <w:tabs>
          <w:tab w:val="num" w:pos="2442"/>
        </w:tabs>
        <w:ind w:left="2442" w:hanging="180"/>
      </w:pPr>
      <w:rPr>
        <w:rFonts w:cs="Times New Roman"/>
      </w:rPr>
    </w:lvl>
    <w:lvl w:ilvl="3" w:tplc="0419000F">
      <w:start w:val="1"/>
      <w:numFmt w:val="decimal"/>
      <w:lvlText w:val="%4."/>
      <w:lvlJc w:val="left"/>
      <w:pPr>
        <w:tabs>
          <w:tab w:val="num" w:pos="3162"/>
        </w:tabs>
        <w:ind w:left="3162" w:hanging="360"/>
      </w:pPr>
      <w:rPr>
        <w:rFonts w:cs="Times New Roman"/>
      </w:rPr>
    </w:lvl>
    <w:lvl w:ilvl="4" w:tplc="04190019">
      <w:start w:val="1"/>
      <w:numFmt w:val="lowerLetter"/>
      <w:lvlText w:val="%5."/>
      <w:lvlJc w:val="left"/>
      <w:pPr>
        <w:tabs>
          <w:tab w:val="num" w:pos="3882"/>
        </w:tabs>
        <w:ind w:left="3882" w:hanging="360"/>
      </w:pPr>
      <w:rPr>
        <w:rFonts w:cs="Times New Roman"/>
      </w:rPr>
    </w:lvl>
    <w:lvl w:ilvl="5" w:tplc="0419001B">
      <w:start w:val="1"/>
      <w:numFmt w:val="lowerRoman"/>
      <w:lvlText w:val="%6."/>
      <w:lvlJc w:val="right"/>
      <w:pPr>
        <w:tabs>
          <w:tab w:val="num" w:pos="4602"/>
        </w:tabs>
        <w:ind w:left="4602" w:hanging="180"/>
      </w:pPr>
      <w:rPr>
        <w:rFonts w:cs="Times New Roman"/>
      </w:rPr>
    </w:lvl>
    <w:lvl w:ilvl="6" w:tplc="0419000F">
      <w:start w:val="1"/>
      <w:numFmt w:val="decimal"/>
      <w:lvlText w:val="%7."/>
      <w:lvlJc w:val="left"/>
      <w:pPr>
        <w:tabs>
          <w:tab w:val="num" w:pos="5322"/>
        </w:tabs>
        <w:ind w:left="5322" w:hanging="360"/>
      </w:pPr>
      <w:rPr>
        <w:rFonts w:cs="Times New Roman"/>
      </w:rPr>
    </w:lvl>
    <w:lvl w:ilvl="7" w:tplc="04190019">
      <w:start w:val="1"/>
      <w:numFmt w:val="lowerLetter"/>
      <w:lvlText w:val="%8."/>
      <w:lvlJc w:val="left"/>
      <w:pPr>
        <w:tabs>
          <w:tab w:val="num" w:pos="6042"/>
        </w:tabs>
        <w:ind w:left="6042" w:hanging="360"/>
      </w:pPr>
      <w:rPr>
        <w:rFonts w:cs="Times New Roman"/>
      </w:rPr>
    </w:lvl>
    <w:lvl w:ilvl="8" w:tplc="0419001B">
      <w:start w:val="1"/>
      <w:numFmt w:val="lowerRoman"/>
      <w:lvlText w:val="%9."/>
      <w:lvlJc w:val="right"/>
      <w:pPr>
        <w:tabs>
          <w:tab w:val="num" w:pos="6762"/>
        </w:tabs>
        <w:ind w:left="6762" w:hanging="180"/>
      </w:pPr>
      <w:rPr>
        <w:rFonts w:cs="Times New Roman"/>
      </w:rPr>
    </w:lvl>
  </w:abstractNum>
  <w:num w:numId="1">
    <w:abstractNumId w:val="0"/>
  </w:num>
  <w:num w:numId="2">
    <w:abstractNumId w:val="4"/>
  </w:num>
  <w:num w:numId="3">
    <w:abstractNumId w:val="1"/>
  </w:num>
  <w:num w:numId="4">
    <w:abstractNumId w:val="6"/>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354"/>
    <w:rsid w:val="00001900"/>
    <w:rsid w:val="0000748C"/>
    <w:rsid w:val="000344F5"/>
    <w:rsid w:val="00073441"/>
    <w:rsid w:val="00073F35"/>
    <w:rsid w:val="000A3BD8"/>
    <w:rsid w:val="000B0050"/>
    <w:rsid w:val="000C239E"/>
    <w:rsid w:val="000C41CF"/>
    <w:rsid w:val="000D6354"/>
    <w:rsid w:val="000F29C9"/>
    <w:rsid w:val="00107BA1"/>
    <w:rsid w:val="0011562E"/>
    <w:rsid w:val="0011569F"/>
    <w:rsid w:val="00132065"/>
    <w:rsid w:val="00132C62"/>
    <w:rsid w:val="001350C6"/>
    <w:rsid w:val="00143A48"/>
    <w:rsid w:val="00145E79"/>
    <w:rsid w:val="00154D4A"/>
    <w:rsid w:val="00164582"/>
    <w:rsid w:val="00186FA0"/>
    <w:rsid w:val="00187C98"/>
    <w:rsid w:val="00193D47"/>
    <w:rsid w:val="001A270D"/>
    <w:rsid w:val="001A4321"/>
    <w:rsid w:val="001A6335"/>
    <w:rsid w:val="001B5343"/>
    <w:rsid w:val="001B5954"/>
    <w:rsid w:val="001C6E9E"/>
    <w:rsid w:val="001E35E2"/>
    <w:rsid w:val="001E776E"/>
    <w:rsid w:val="001F63D5"/>
    <w:rsid w:val="00206B3B"/>
    <w:rsid w:val="00213873"/>
    <w:rsid w:val="00220EA9"/>
    <w:rsid w:val="002213FA"/>
    <w:rsid w:val="002301C3"/>
    <w:rsid w:val="00242CE1"/>
    <w:rsid w:val="0024499C"/>
    <w:rsid w:val="00247ED5"/>
    <w:rsid w:val="002654D0"/>
    <w:rsid w:val="00265A2B"/>
    <w:rsid w:val="00280AAC"/>
    <w:rsid w:val="00284F36"/>
    <w:rsid w:val="002918E8"/>
    <w:rsid w:val="002921DE"/>
    <w:rsid w:val="002A029F"/>
    <w:rsid w:val="002A3CC8"/>
    <w:rsid w:val="002A699A"/>
    <w:rsid w:val="002B4D86"/>
    <w:rsid w:val="002C29C5"/>
    <w:rsid w:val="002D0789"/>
    <w:rsid w:val="002D6705"/>
    <w:rsid w:val="002E56F7"/>
    <w:rsid w:val="00310045"/>
    <w:rsid w:val="00310B34"/>
    <w:rsid w:val="00325E12"/>
    <w:rsid w:val="00326190"/>
    <w:rsid w:val="0033665B"/>
    <w:rsid w:val="00340E8C"/>
    <w:rsid w:val="0034309D"/>
    <w:rsid w:val="00351C7A"/>
    <w:rsid w:val="00357726"/>
    <w:rsid w:val="003A74F6"/>
    <w:rsid w:val="003D66F1"/>
    <w:rsid w:val="003E1C9C"/>
    <w:rsid w:val="003F5378"/>
    <w:rsid w:val="0040018C"/>
    <w:rsid w:val="00402B62"/>
    <w:rsid w:val="00405EAC"/>
    <w:rsid w:val="0041360F"/>
    <w:rsid w:val="00414DC7"/>
    <w:rsid w:val="00420139"/>
    <w:rsid w:val="00462E6F"/>
    <w:rsid w:val="00470FB1"/>
    <w:rsid w:val="00483C18"/>
    <w:rsid w:val="004B031B"/>
    <w:rsid w:val="004D6513"/>
    <w:rsid w:val="004E56B7"/>
    <w:rsid w:val="004F20DA"/>
    <w:rsid w:val="004F254E"/>
    <w:rsid w:val="005274B4"/>
    <w:rsid w:val="00533C7F"/>
    <w:rsid w:val="00545C36"/>
    <w:rsid w:val="00562354"/>
    <w:rsid w:val="005656E0"/>
    <w:rsid w:val="005677C6"/>
    <w:rsid w:val="00586EEC"/>
    <w:rsid w:val="00590BBB"/>
    <w:rsid w:val="00595DF2"/>
    <w:rsid w:val="005A0BD4"/>
    <w:rsid w:val="005B0898"/>
    <w:rsid w:val="005D011B"/>
    <w:rsid w:val="005D1E65"/>
    <w:rsid w:val="005D68CD"/>
    <w:rsid w:val="005E1548"/>
    <w:rsid w:val="005F17F2"/>
    <w:rsid w:val="005F2BC6"/>
    <w:rsid w:val="006114F6"/>
    <w:rsid w:val="006130D3"/>
    <w:rsid w:val="00630013"/>
    <w:rsid w:val="00640BB1"/>
    <w:rsid w:val="00651506"/>
    <w:rsid w:val="00654215"/>
    <w:rsid w:val="00664806"/>
    <w:rsid w:val="0067565C"/>
    <w:rsid w:val="00676F19"/>
    <w:rsid w:val="00682F00"/>
    <w:rsid w:val="006B05A0"/>
    <w:rsid w:val="006B2A88"/>
    <w:rsid w:val="006B5DB5"/>
    <w:rsid w:val="006D0215"/>
    <w:rsid w:val="006D1D26"/>
    <w:rsid w:val="006E01DB"/>
    <w:rsid w:val="006E237F"/>
    <w:rsid w:val="006E4003"/>
    <w:rsid w:val="006E5C86"/>
    <w:rsid w:val="006F7558"/>
    <w:rsid w:val="00701264"/>
    <w:rsid w:val="00705107"/>
    <w:rsid w:val="00712359"/>
    <w:rsid w:val="00714471"/>
    <w:rsid w:val="00716B70"/>
    <w:rsid w:val="0072019D"/>
    <w:rsid w:val="007221AB"/>
    <w:rsid w:val="007278DC"/>
    <w:rsid w:val="00737225"/>
    <w:rsid w:val="00747EC8"/>
    <w:rsid w:val="00755735"/>
    <w:rsid w:val="0076069D"/>
    <w:rsid w:val="00760F03"/>
    <w:rsid w:val="00770306"/>
    <w:rsid w:val="007905A5"/>
    <w:rsid w:val="00791CA9"/>
    <w:rsid w:val="007C0C5D"/>
    <w:rsid w:val="007E31EB"/>
    <w:rsid w:val="007E4616"/>
    <w:rsid w:val="00803127"/>
    <w:rsid w:val="00835E19"/>
    <w:rsid w:val="0084757A"/>
    <w:rsid w:val="0086320C"/>
    <w:rsid w:val="00867196"/>
    <w:rsid w:val="00870B72"/>
    <w:rsid w:val="00894D20"/>
    <w:rsid w:val="008A6C8E"/>
    <w:rsid w:val="008D0C40"/>
    <w:rsid w:val="008D38C1"/>
    <w:rsid w:val="008E2483"/>
    <w:rsid w:val="008E6DCE"/>
    <w:rsid w:val="00900B67"/>
    <w:rsid w:val="00900CF2"/>
    <w:rsid w:val="009027B4"/>
    <w:rsid w:val="00940393"/>
    <w:rsid w:val="00970731"/>
    <w:rsid w:val="00970BDC"/>
    <w:rsid w:val="00971082"/>
    <w:rsid w:val="009B097B"/>
    <w:rsid w:val="009C4E04"/>
    <w:rsid w:val="009E336A"/>
    <w:rsid w:val="009F3A1B"/>
    <w:rsid w:val="00A01842"/>
    <w:rsid w:val="00A01E5F"/>
    <w:rsid w:val="00A047C1"/>
    <w:rsid w:val="00A05580"/>
    <w:rsid w:val="00A07D1E"/>
    <w:rsid w:val="00A10520"/>
    <w:rsid w:val="00A11B40"/>
    <w:rsid w:val="00A21774"/>
    <w:rsid w:val="00A26E60"/>
    <w:rsid w:val="00A320C8"/>
    <w:rsid w:val="00A36CD8"/>
    <w:rsid w:val="00A42ED9"/>
    <w:rsid w:val="00A468F3"/>
    <w:rsid w:val="00A504DA"/>
    <w:rsid w:val="00A639A4"/>
    <w:rsid w:val="00A67A3A"/>
    <w:rsid w:val="00A67B24"/>
    <w:rsid w:val="00A706B2"/>
    <w:rsid w:val="00A83749"/>
    <w:rsid w:val="00AB01DC"/>
    <w:rsid w:val="00AB2B52"/>
    <w:rsid w:val="00AB2E64"/>
    <w:rsid w:val="00AB4A17"/>
    <w:rsid w:val="00AB5C20"/>
    <w:rsid w:val="00AC38D3"/>
    <w:rsid w:val="00B03D9D"/>
    <w:rsid w:val="00B05654"/>
    <w:rsid w:val="00B15F19"/>
    <w:rsid w:val="00B21271"/>
    <w:rsid w:val="00B25A1D"/>
    <w:rsid w:val="00B552AC"/>
    <w:rsid w:val="00B56EE3"/>
    <w:rsid w:val="00B57982"/>
    <w:rsid w:val="00B62456"/>
    <w:rsid w:val="00B73CEC"/>
    <w:rsid w:val="00B73FC3"/>
    <w:rsid w:val="00B874B6"/>
    <w:rsid w:val="00BA48EE"/>
    <w:rsid w:val="00BB32C5"/>
    <w:rsid w:val="00BB3815"/>
    <w:rsid w:val="00BC195B"/>
    <w:rsid w:val="00BE6C25"/>
    <w:rsid w:val="00BF0799"/>
    <w:rsid w:val="00C00FB8"/>
    <w:rsid w:val="00C1615F"/>
    <w:rsid w:val="00C24DE6"/>
    <w:rsid w:val="00C26D7B"/>
    <w:rsid w:val="00C34432"/>
    <w:rsid w:val="00C81D71"/>
    <w:rsid w:val="00C87FC2"/>
    <w:rsid w:val="00CA4FD0"/>
    <w:rsid w:val="00CA5E05"/>
    <w:rsid w:val="00CB0F7C"/>
    <w:rsid w:val="00CB195D"/>
    <w:rsid w:val="00CB7B8F"/>
    <w:rsid w:val="00CC13CF"/>
    <w:rsid w:val="00CC7769"/>
    <w:rsid w:val="00CD250D"/>
    <w:rsid w:val="00CE0AC1"/>
    <w:rsid w:val="00CF7F0B"/>
    <w:rsid w:val="00D01138"/>
    <w:rsid w:val="00D11123"/>
    <w:rsid w:val="00D1382D"/>
    <w:rsid w:val="00D16EE9"/>
    <w:rsid w:val="00D234A5"/>
    <w:rsid w:val="00D23A58"/>
    <w:rsid w:val="00D261D6"/>
    <w:rsid w:val="00D41BB0"/>
    <w:rsid w:val="00D50630"/>
    <w:rsid w:val="00D52800"/>
    <w:rsid w:val="00D6075F"/>
    <w:rsid w:val="00D7272E"/>
    <w:rsid w:val="00D97CDC"/>
    <w:rsid w:val="00DB26A2"/>
    <w:rsid w:val="00DD4E3A"/>
    <w:rsid w:val="00DE4849"/>
    <w:rsid w:val="00DE7EB0"/>
    <w:rsid w:val="00DF2D21"/>
    <w:rsid w:val="00E102A6"/>
    <w:rsid w:val="00E108FE"/>
    <w:rsid w:val="00E12270"/>
    <w:rsid w:val="00E172BC"/>
    <w:rsid w:val="00E2008B"/>
    <w:rsid w:val="00E60F2D"/>
    <w:rsid w:val="00E627B9"/>
    <w:rsid w:val="00E7166D"/>
    <w:rsid w:val="00E94294"/>
    <w:rsid w:val="00E9632D"/>
    <w:rsid w:val="00EA134C"/>
    <w:rsid w:val="00EB0C1F"/>
    <w:rsid w:val="00EB2022"/>
    <w:rsid w:val="00EC1496"/>
    <w:rsid w:val="00EC3485"/>
    <w:rsid w:val="00EC7CF8"/>
    <w:rsid w:val="00ED25DA"/>
    <w:rsid w:val="00EE3F15"/>
    <w:rsid w:val="00F22DDA"/>
    <w:rsid w:val="00F24989"/>
    <w:rsid w:val="00F26D8F"/>
    <w:rsid w:val="00F27943"/>
    <w:rsid w:val="00F27E1B"/>
    <w:rsid w:val="00F4082B"/>
    <w:rsid w:val="00F4116F"/>
    <w:rsid w:val="00F56CA9"/>
    <w:rsid w:val="00F62566"/>
    <w:rsid w:val="00F62F00"/>
    <w:rsid w:val="00F64DCA"/>
    <w:rsid w:val="00F95ABD"/>
    <w:rsid w:val="00FB0C3F"/>
    <w:rsid w:val="00FC5AAD"/>
    <w:rsid w:val="00FD3EFF"/>
    <w:rsid w:val="00FE6A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5588D9F3-CF6A-4B10-BA04-832AA644A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pPr>
      <w:keepNext/>
      <w:widowControl w:val="0"/>
      <w:autoSpaceDE w:val="0"/>
      <w:autoSpaceDN w:val="0"/>
      <w:adjustRightInd w:val="0"/>
      <w:spacing w:before="60"/>
      <w:ind w:firstLine="567"/>
      <w:jc w:val="center"/>
      <w:outlineLvl w:val="0"/>
    </w:pPr>
    <w:rPr>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libri Light" w:eastAsia="Times New Roman" w:hAnsi="Calibri Light" w:cs="Times New Roman"/>
      <w:b/>
      <w:bCs/>
      <w:kern w:val="32"/>
      <w:sz w:val="32"/>
      <w:szCs w:val="32"/>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rPr>
  </w:style>
  <w:style w:type="character" w:customStyle="1" w:styleId="HTML0">
    <w:name w:val="Стандартний HTML Знак"/>
    <w:link w:val="HTML"/>
    <w:uiPriority w:val="99"/>
    <w:locked/>
    <w:rsid w:val="004E56B7"/>
    <w:rPr>
      <w:rFonts w:ascii="Courier New" w:hAnsi="Courier New" w:cs="Courier New"/>
      <w:color w:val="000000"/>
      <w:sz w:val="24"/>
      <w:szCs w:val="24"/>
      <w:lang w:val="ru-RU" w:eastAsia="ru-RU"/>
    </w:rPr>
  </w:style>
  <w:style w:type="character" w:styleId="a3">
    <w:name w:val="Hyperlink"/>
    <w:uiPriority w:val="99"/>
    <w:rPr>
      <w:rFonts w:cs="Times New Roman"/>
      <w:color w:val="auto"/>
      <w:u w:val="none"/>
      <w:effect w:val="none"/>
    </w:rPr>
  </w:style>
  <w:style w:type="paragraph" w:styleId="a4">
    <w:name w:val="Body Text Indent"/>
    <w:basedOn w:val="a"/>
    <w:link w:val="a5"/>
    <w:uiPriority w:val="99"/>
    <w:pPr>
      <w:autoSpaceDE w:val="0"/>
      <w:autoSpaceDN w:val="0"/>
      <w:spacing w:after="120"/>
      <w:ind w:firstLine="720"/>
      <w:jc w:val="both"/>
    </w:pPr>
    <w:rPr>
      <w:sz w:val="28"/>
      <w:szCs w:val="28"/>
      <w:lang w:val="uk-UA"/>
    </w:rPr>
  </w:style>
  <w:style w:type="character" w:customStyle="1" w:styleId="a5">
    <w:name w:val="Основний текст з відступом Знак"/>
    <w:link w:val="a4"/>
    <w:uiPriority w:val="99"/>
    <w:semiHidden/>
    <w:locked/>
    <w:rPr>
      <w:rFonts w:cs="Times New Roman"/>
      <w:sz w:val="24"/>
      <w:szCs w:val="24"/>
    </w:rPr>
  </w:style>
  <w:style w:type="paragraph" w:styleId="a6">
    <w:name w:val="footer"/>
    <w:basedOn w:val="a"/>
    <w:link w:val="a7"/>
    <w:uiPriority w:val="99"/>
    <w:pPr>
      <w:tabs>
        <w:tab w:val="center" w:pos="4677"/>
        <w:tab w:val="right" w:pos="9355"/>
      </w:tabs>
      <w:autoSpaceDE w:val="0"/>
      <w:autoSpaceDN w:val="0"/>
    </w:pPr>
    <w:rPr>
      <w:sz w:val="20"/>
      <w:szCs w:val="20"/>
    </w:rPr>
  </w:style>
  <w:style w:type="character" w:customStyle="1" w:styleId="a7">
    <w:name w:val="Нижній колонтитул Знак"/>
    <w:link w:val="a6"/>
    <w:uiPriority w:val="99"/>
    <w:semiHidden/>
    <w:locked/>
    <w:rPr>
      <w:rFonts w:cs="Times New Roman"/>
      <w:sz w:val="24"/>
      <w:szCs w:val="24"/>
    </w:rPr>
  </w:style>
  <w:style w:type="character" w:styleId="a8">
    <w:name w:val="page number"/>
    <w:uiPriority w:val="99"/>
    <w:rPr>
      <w:rFonts w:cs="Times New Roman"/>
    </w:rPr>
  </w:style>
  <w:style w:type="paragraph" w:styleId="2">
    <w:name w:val="Body Text Indent 2"/>
    <w:basedOn w:val="a"/>
    <w:link w:val="20"/>
    <w:uiPriority w:val="99"/>
    <w:pPr>
      <w:widowControl w:val="0"/>
      <w:autoSpaceDE w:val="0"/>
      <w:autoSpaceDN w:val="0"/>
      <w:adjustRightInd w:val="0"/>
      <w:spacing w:before="120"/>
      <w:ind w:firstLine="567"/>
    </w:pPr>
    <w:rPr>
      <w:sz w:val="28"/>
      <w:szCs w:val="28"/>
      <w:lang w:val="uk-UA"/>
    </w:rPr>
  </w:style>
  <w:style w:type="character" w:customStyle="1" w:styleId="20">
    <w:name w:val="Основний текст з відступом 2 Знак"/>
    <w:link w:val="2"/>
    <w:uiPriority w:val="99"/>
    <w:semiHidden/>
    <w:locked/>
    <w:rPr>
      <w:rFonts w:cs="Times New Roman"/>
      <w:sz w:val="24"/>
      <w:szCs w:val="24"/>
    </w:rPr>
  </w:style>
  <w:style w:type="paragraph" w:styleId="a9">
    <w:name w:val="Body Text"/>
    <w:basedOn w:val="a"/>
    <w:link w:val="aa"/>
    <w:uiPriority w:val="99"/>
    <w:pPr>
      <w:spacing w:after="120"/>
    </w:pPr>
    <w:rPr>
      <w:b/>
      <w:bCs/>
      <w:sz w:val="28"/>
      <w:szCs w:val="28"/>
      <w:lang w:val="uk-UA"/>
    </w:rPr>
  </w:style>
  <w:style w:type="character" w:customStyle="1" w:styleId="aa">
    <w:name w:val="Основний текст Знак"/>
    <w:link w:val="a9"/>
    <w:uiPriority w:val="99"/>
    <w:semiHidden/>
    <w:locked/>
    <w:rPr>
      <w:rFonts w:cs="Times New Roman"/>
      <w:sz w:val="24"/>
      <w:szCs w:val="24"/>
    </w:rPr>
  </w:style>
  <w:style w:type="paragraph" w:styleId="3">
    <w:name w:val="Body Text Indent 3"/>
    <w:basedOn w:val="a"/>
    <w:link w:val="30"/>
    <w:uiPriority w:val="99"/>
    <w:pPr>
      <w:spacing w:after="120"/>
      <w:ind w:left="-108" w:firstLine="567"/>
    </w:pPr>
    <w:rPr>
      <w:sz w:val="28"/>
      <w:szCs w:val="28"/>
      <w:lang w:val="uk-UA"/>
    </w:rPr>
  </w:style>
  <w:style w:type="character" w:customStyle="1" w:styleId="30">
    <w:name w:val="Основний текст з відступом 3 Знак"/>
    <w:link w:val="3"/>
    <w:uiPriority w:val="99"/>
    <w:semiHidden/>
    <w:locked/>
    <w:rPr>
      <w:rFonts w:cs="Times New Roman"/>
      <w:sz w:val="16"/>
      <w:szCs w:val="16"/>
    </w:rPr>
  </w:style>
  <w:style w:type="paragraph" w:styleId="ab">
    <w:name w:val="header"/>
    <w:basedOn w:val="a"/>
    <w:link w:val="ac"/>
    <w:uiPriority w:val="99"/>
    <w:rsid w:val="00562354"/>
    <w:pPr>
      <w:tabs>
        <w:tab w:val="center" w:pos="4677"/>
        <w:tab w:val="right" w:pos="9355"/>
      </w:tabs>
    </w:pPr>
  </w:style>
  <w:style w:type="character" w:customStyle="1" w:styleId="ac">
    <w:name w:val="Верхній колонтитул Знак"/>
    <w:link w:val="ab"/>
    <w:uiPriority w:val="99"/>
    <w:locked/>
    <w:rPr>
      <w:rFonts w:cs="Times New Roman"/>
      <w:sz w:val="24"/>
      <w:szCs w:val="24"/>
    </w:rPr>
  </w:style>
  <w:style w:type="paragraph" w:styleId="ad">
    <w:name w:val="Balloon Text"/>
    <w:basedOn w:val="a"/>
    <w:link w:val="ae"/>
    <w:uiPriority w:val="99"/>
    <w:semiHidden/>
    <w:rsid w:val="00F27943"/>
    <w:rPr>
      <w:rFonts w:ascii="Tahoma" w:hAnsi="Tahoma" w:cs="Tahoma"/>
      <w:sz w:val="16"/>
      <w:szCs w:val="16"/>
    </w:rPr>
  </w:style>
  <w:style w:type="character" w:customStyle="1" w:styleId="ae">
    <w:name w:val="Текст у виносці Знак"/>
    <w:link w:val="ad"/>
    <w:uiPriority w:val="99"/>
    <w:semiHidden/>
    <w:locked/>
    <w:rPr>
      <w:rFonts w:ascii="Segoe UI" w:hAnsi="Segoe UI" w:cs="Segoe UI"/>
      <w:sz w:val="18"/>
      <w:szCs w:val="18"/>
    </w:rPr>
  </w:style>
  <w:style w:type="paragraph" w:customStyle="1" w:styleId="StyleZakonu">
    <w:name w:val="StyleZakonu"/>
    <w:basedOn w:val="a"/>
    <w:uiPriority w:val="99"/>
    <w:rsid w:val="004E56B7"/>
    <w:pPr>
      <w:spacing w:after="60" w:line="220" w:lineRule="exact"/>
      <w:ind w:firstLine="284"/>
      <w:jc w:val="both"/>
    </w:pPr>
    <w:rPr>
      <w:sz w:val="20"/>
      <w:szCs w:val="20"/>
      <w:lang w:val="uk-UA"/>
    </w:rPr>
  </w:style>
  <w:style w:type="character" w:customStyle="1" w:styleId="rvts0">
    <w:name w:val="rvts0"/>
    <w:rsid w:val="004E56B7"/>
    <w:rPr>
      <w:rFonts w:cs="Times New Roman"/>
    </w:rPr>
  </w:style>
  <w:style w:type="character" w:customStyle="1" w:styleId="rvts15">
    <w:name w:val="rvts15"/>
    <w:uiPriority w:val="99"/>
    <w:rsid w:val="004E56B7"/>
    <w:rPr>
      <w:rFonts w:cs="Times New Roman"/>
    </w:rPr>
  </w:style>
  <w:style w:type="paragraph" w:customStyle="1" w:styleId="rvps7">
    <w:name w:val="rvps7"/>
    <w:basedOn w:val="a"/>
    <w:uiPriority w:val="99"/>
    <w:rsid w:val="00F4082B"/>
    <w:pPr>
      <w:spacing w:before="100" w:beforeAutospacing="1" w:after="100" w:afterAutospacing="1"/>
    </w:pPr>
  </w:style>
  <w:style w:type="character" w:customStyle="1" w:styleId="rvts9">
    <w:name w:val="rvts9"/>
    <w:rsid w:val="00F4082B"/>
    <w:rPr>
      <w:rFonts w:cs="Times New Roman"/>
    </w:rPr>
  </w:style>
  <w:style w:type="paragraph" w:customStyle="1" w:styleId="rvps2">
    <w:name w:val="rvps2"/>
    <w:basedOn w:val="a"/>
    <w:rsid w:val="00F4082B"/>
    <w:pPr>
      <w:spacing w:before="100" w:beforeAutospacing="1" w:after="100" w:afterAutospacing="1"/>
    </w:pPr>
  </w:style>
  <w:style w:type="paragraph" w:styleId="21">
    <w:name w:val="Body Text 2"/>
    <w:basedOn w:val="a"/>
    <w:link w:val="22"/>
    <w:uiPriority w:val="99"/>
    <w:rsid w:val="00280AAC"/>
    <w:pPr>
      <w:spacing w:after="120" w:line="480" w:lineRule="auto"/>
    </w:pPr>
  </w:style>
  <w:style w:type="character" w:customStyle="1" w:styleId="22">
    <w:name w:val="Основний текст 2 Знак"/>
    <w:link w:val="21"/>
    <w:uiPriority w:val="99"/>
    <w:semiHidden/>
    <w:locked/>
    <w:rPr>
      <w:rFonts w:cs="Times New Roman"/>
      <w:sz w:val="24"/>
      <w:szCs w:val="24"/>
    </w:rPr>
  </w:style>
  <w:style w:type="paragraph" w:customStyle="1" w:styleId="af">
    <w:name w:val="Нормальний текст"/>
    <w:basedOn w:val="a"/>
    <w:uiPriority w:val="99"/>
    <w:rsid w:val="00CB7B8F"/>
    <w:pPr>
      <w:spacing w:before="120"/>
      <w:ind w:firstLine="567"/>
      <w:jc w:val="both"/>
    </w:pPr>
    <w:rPr>
      <w:rFonts w:ascii="Antiqua" w:hAnsi="Antiqua" w:cs="Antiqua"/>
      <w:sz w:val="26"/>
      <w:szCs w:val="26"/>
      <w:lang w:val="uk-UA"/>
    </w:rPr>
  </w:style>
  <w:style w:type="character" w:customStyle="1" w:styleId="HTMLPreformattedChar">
    <w:name w:val="HTML Preformatted Char"/>
    <w:uiPriority w:val="99"/>
    <w:semiHidden/>
    <w:locked/>
    <w:rsid w:val="00894D20"/>
    <w:rPr>
      <w:rFonts w:ascii="Courier New" w:hAnsi="Courier New" w:cs="Courier New"/>
      <w:sz w:val="20"/>
      <w:szCs w:val="20"/>
      <w:lang w:val="x-none" w:eastAsia="ru-RU"/>
    </w:rPr>
  </w:style>
  <w:style w:type="character" w:customStyle="1" w:styleId="rvts46">
    <w:name w:val="rvts46"/>
    <w:rsid w:val="00244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215852">
      <w:marLeft w:val="0"/>
      <w:marRight w:val="0"/>
      <w:marTop w:val="0"/>
      <w:marBottom w:val="0"/>
      <w:divBdr>
        <w:top w:val="none" w:sz="0" w:space="0" w:color="auto"/>
        <w:left w:val="none" w:sz="0" w:space="0" w:color="auto"/>
        <w:bottom w:val="none" w:sz="0" w:space="0" w:color="auto"/>
        <w:right w:val="none" w:sz="0" w:space="0" w:color="auto"/>
      </w:divBdr>
    </w:div>
    <w:div w:id="347215853">
      <w:marLeft w:val="0"/>
      <w:marRight w:val="0"/>
      <w:marTop w:val="0"/>
      <w:marBottom w:val="0"/>
      <w:divBdr>
        <w:top w:val="none" w:sz="0" w:space="0" w:color="auto"/>
        <w:left w:val="none" w:sz="0" w:space="0" w:color="auto"/>
        <w:bottom w:val="none" w:sz="0" w:space="0" w:color="auto"/>
        <w:right w:val="none" w:sz="0" w:space="0" w:color="auto"/>
      </w:divBdr>
    </w:div>
    <w:div w:id="347215854">
      <w:marLeft w:val="0"/>
      <w:marRight w:val="0"/>
      <w:marTop w:val="0"/>
      <w:marBottom w:val="0"/>
      <w:divBdr>
        <w:top w:val="none" w:sz="0" w:space="0" w:color="auto"/>
        <w:left w:val="none" w:sz="0" w:space="0" w:color="auto"/>
        <w:bottom w:val="none" w:sz="0" w:space="0" w:color="auto"/>
        <w:right w:val="none" w:sz="0" w:space="0" w:color="auto"/>
      </w:divBdr>
    </w:div>
    <w:div w:id="347215855">
      <w:marLeft w:val="0"/>
      <w:marRight w:val="0"/>
      <w:marTop w:val="0"/>
      <w:marBottom w:val="0"/>
      <w:divBdr>
        <w:top w:val="none" w:sz="0" w:space="0" w:color="auto"/>
        <w:left w:val="none" w:sz="0" w:space="0" w:color="auto"/>
        <w:bottom w:val="none" w:sz="0" w:space="0" w:color="auto"/>
        <w:right w:val="none" w:sz="0" w:space="0" w:color="auto"/>
      </w:divBdr>
    </w:div>
    <w:div w:id="347215856">
      <w:marLeft w:val="0"/>
      <w:marRight w:val="0"/>
      <w:marTop w:val="0"/>
      <w:marBottom w:val="0"/>
      <w:divBdr>
        <w:top w:val="none" w:sz="0" w:space="0" w:color="auto"/>
        <w:left w:val="none" w:sz="0" w:space="0" w:color="auto"/>
        <w:bottom w:val="none" w:sz="0" w:space="0" w:color="auto"/>
        <w:right w:val="none" w:sz="0" w:space="0" w:color="auto"/>
      </w:divBdr>
    </w:div>
    <w:div w:id="347215857">
      <w:marLeft w:val="0"/>
      <w:marRight w:val="0"/>
      <w:marTop w:val="0"/>
      <w:marBottom w:val="0"/>
      <w:divBdr>
        <w:top w:val="none" w:sz="0" w:space="0" w:color="auto"/>
        <w:left w:val="none" w:sz="0" w:space="0" w:color="auto"/>
        <w:bottom w:val="none" w:sz="0" w:space="0" w:color="auto"/>
        <w:right w:val="none" w:sz="0" w:space="0" w:color="auto"/>
      </w:divBdr>
    </w:div>
    <w:div w:id="347215858">
      <w:marLeft w:val="0"/>
      <w:marRight w:val="0"/>
      <w:marTop w:val="0"/>
      <w:marBottom w:val="0"/>
      <w:divBdr>
        <w:top w:val="none" w:sz="0" w:space="0" w:color="auto"/>
        <w:left w:val="none" w:sz="0" w:space="0" w:color="auto"/>
        <w:bottom w:val="none" w:sz="0" w:space="0" w:color="auto"/>
        <w:right w:val="none" w:sz="0" w:space="0" w:color="auto"/>
      </w:divBdr>
    </w:div>
    <w:div w:id="347215859">
      <w:marLeft w:val="0"/>
      <w:marRight w:val="0"/>
      <w:marTop w:val="0"/>
      <w:marBottom w:val="0"/>
      <w:divBdr>
        <w:top w:val="none" w:sz="0" w:space="0" w:color="auto"/>
        <w:left w:val="none" w:sz="0" w:space="0" w:color="auto"/>
        <w:bottom w:val="none" w:sz="0" w:space="0" w:color="auto"/>
        <w:right w:val="none" w:sz="0" w:space="0" w:color="auto"/>
      </w:divBdr>
    </w:div>
    <w:div w:id="347215860">
      <w:marLeft w:val="0"/>
      <w:marRight w:val="0"/>
      <w:marTop w:val="0"/>
      <w:marBottom w:val="0"/>
      <w:divBdr>
        <w:top w:val="none" w:sz="0" w:space="0" w:color="auto"/>
        <w:left w:val="none" w:sz="0" w:space="0" w:color="auto"/>
        <w:bottom w:val="none" w:sz="0" w:space="0" w:color="auto"/>
        <w:right w:val="none" w:sz="0" w:space="0" w:color="auto"/>
      </w:divBdr>
    </w:div>
    <w:div w:id="347215861">
      <w:marLeft w:val="0"/>
      <w:marRight w:val="0"/>
      <w:marTop w:val="0"/>
      <w:marBottom w:val="0"/>
      <w:divBdr>
        <w:top w:val="none" w:sz="0" w:space="0" w:color="auto"/>
        <w:left w:val="none" w:sz="0" w:space="0" w:color="auto"/>
        <w:bottom w:val="none" w:sz="0" w:space="0" w:color="auto"/>
        <w:right w:val="none" w:sz="0" w:space="0" w:color="auto"/>
      </w:divBdr>
    </w:div>
    <w:div w:id="347215862">
      <w:marLeft w:val="0"/>
      <w:marRight w:val="0"/>
      <w:marTop w:val="0"/>
      <w:marBottom w:val="0"/>
      <w:divBdr>
        <w:top w:val="none" w:sz="0" w:space="0" w:color="auto"/>
        <w:left w:val="none" w:sz="0" w:space="0" w:color="auto"/>
        <w:bottom w:val="none" w:sz="0" w:space="0" w:color="auto"/>
        <w:right w:val="none" w:sz="0" w:space="0" w:color="auto"/>
      </w:divBdr>
    </w:div>
    <w:div w:id="347215863">
      <w:marLeft w:val="0"/>
      <w:marRight w:val="0"/>
      <w:marTop w:val="0"/>
      <w:marBottom w:val="0"/>
      <w:divBdr>
        <w:top w:val="none" w:sz="0" w:space="0" w:color="auto"/>
        <w:left w:val="none" w:sz="0" w:space="0" w:color="auto"/>
        <w:bottom w:val="none" w:sz="0" w:space="0" w:color="auto"/>
        <w:right w:val="none" w:sz="0" w:space="0" w:color="auto"/>
      </w:divBdr>
    </w:div>
    <w:div w:id="347215864">
      <w:marLeft w:val="0"/>
      <w:marRight w:val="0"/>
      <w:marTop w:val="0"/>
      <w:marBottom w:val="0"/>
      <w:divBdr>
        <w:top w:val="none" w:sz="0" w:space="0" w:color="auto"/>
        <w:left w:val="none" w:sz="0" w:space="0" w:color="auto"/>
        <w:bottom w:val="none" w:sz="0" w:space="0" w:color="auto"/>
        <w:right w:val="none" w:sz="0" w:space="0" w:color="auto"/>
      </w:divBdr>
    </w:div>
    <w:div w:id="347215865">
      <w:marLeft w:val="0"/>
      <w:marRight w:val="0"/>
      <w:marTop w:val="0"/>
      <w:marBottom w:val="0"/>
      <w:divBdr>
        <w:top w:val="none" w:sz="0" w:space="0" w:color="auto"/>
        <w:left w:val="none" w:sz="0" w:space="0" w:color="auto"/>
        <w:bottom w:val="none" w:sz="0" w:space="0" w:color="auto"/>
        <w:right w:val="none" w:sz="0" w:space="0" w:color="auto"/>
      </w:divBdr>
    </w:div>
    <w:div w:id="347215866">
      <w:marLeft w:val="0"/>
      <w:marRight w:val="0"/>
      <w:marTop w:val="0"/>
      <w:marBottom w:val="0"/>
      <w:divBdr>
        <w:top w:val="none" w:sz="0" w:space="0" w:color="auto"/>
        <w:left w:val="none" w:sz="0" w:space="0" w:color="auto"/>
        <w:bottom w:val="none" w:sz="0" w:space="0" w:color="auto"/>
        <w:right w:val="none" w:sz="0" w:space="0" w:color="auto"/>
      </w:divBdr>
    </w:div>
    <w:div w:id="347215867">
      <w:marLeft w:val="0"/>
      <w:marRight w:val="0"/>
      <w:marTop w:val="0"/>
      <w:marBottom w:val="0"/>
      <w:divBdr>
        <w:top w:val="none" w:sz="0" w:space="0" w:color="auto"/>
        <w:left w:val="none" w:sz="0" w:space="0" w:color="auto"/>
        <w:bottom w:val="none" w:sz="0" w:space="0" w:color="auto"/>
        <w:right w:val="none" w:sz="0" w:space="0" w:color="auto"/>
      </w:divBdr>
    </w:div>
    <w:div w:id="347215868">
      <w:marLeft w:val="0"/>
      <w:marRight w:val="0"/>
      <w:marTop w:val="0"/>
      <w:marBottom w:val="0"/>
      <w:divBdr>
        <w:top w:val="none" w:sz="0" w:space="0" w:color="auto"/>
        <w:left w:val="none" w:sz="0" w:space="0" w:color="auto"/>
        <w:bottom w:val="none" w:sz="0" w:space="0" w:color="auto"/>
        <w:right w:val="none" w:sz="0" w:space="0" w:color="auto"/>
      </w:divBdr>
    </w:div>
    <w:div w:id="347215869">
      <w:marLeft w:val="0"/>
      <w:marRight w:val="0"/>
      <w:marTop w:val="0"/>
      <w:marBottom w:val="0"/>
      <w:divBdr>
        <w:top w:val="none" w:sz="0" w:space="0" w:color="auto"/>
        <w:left w:val="none" w:sz="0" w:space="0" w:color="auto"/>
        <w:bottom w:val="none" w:sz="0" w:space="0" w:color="auto"/>
        <w:right w:val="none" w:sz="0" w:space="0" w:color="auto"/>
      </w:divBdr>
    </w:div>
    <w:div w:id="347215870">
      <w:marLeft w:val="0"/>
      <w:marRight w:val="0"/>
      <w:marTop w:val="0"/>
      <w:marBottom w:val="0"/>
      <w:divBdr>
        <w:top w:val="none" w:sz="0" w:space="0" w:color="auto"/>
        <w:left w:val="none" w:sz="0" w:space="0" w:color="auto"/>
        <w:bottom w:val="none" w:sz="0" w:space="0" w:color="auto"/>
        <w:right w:val="none" w:sz="0" w:space="0" w:color="auto"/>
      </w:divBdr>
    </w:div>
    <w:div w:id="347215871">
      <w:marLeft w:val="0"/>
      <w:marRight w:val="0"/>
      <w:marTop w:val="0"/>
      <w:marBottom w:val="0"/>
      <w:divBdr>
        <w:top w:val="none" w:sz="0" w:space="0" w:color="auto"/>
        <w:left w:val="none" w:sz="0" w:space="0" w:color="auto"/>
        <w:bottom w:val="none" w:sz="0" w:space="0" w:color="auto"/>
        <w:right w:val="none" w:sz="0" w:space="0" w:color="auto"/>
      </w:divBdr>
    </w:div>
    <w:div w:id="347215872">
      <w:marLeft w:val="0"/>
      <w:marRight w:val="0"/>
      <w:marTop w:val="0"/>
      <w:marBottom w:val="0"/>
      <w:divBdr>
        <w:top w:val="none" w:sz="0" w:space="0" w:color="auto"/>
        <w:left w:val="none" w:sz="0" w:space="0" w:color="auto"/>
        <w:bottom w:val="none" w:sz="0" w:space="0" w:color="auto"/>
        <w:right w:val="none" w:sz="0" w:space="0" w:color="auto"/>
      </w:divBdr>
    </w:div>
    <w:div w:id="347215873">
      <w:marLeft w:val="0"/>
      <w:marRight w:val="0"/>
      <w:marTop w:val="0"/>
      <w:marBottom w:val="0"/>
      <w:divBdr>
        <w:top w:val="none" w:sz="0" w:space="0" w:color="auto"/>
        <w:left w:val="none" w:sz="0" w:space="0" w:color="auto"/>
        <w:bottom w:val="none" w:sz="0" w:space="0" w:color="auto"/>
        <w:right w:val="none" w:sz="0" w:space="0" w:color="auto"/>
      </w:divBdr>
    </w:div>
    <w:div w:id="347215874">
      <w:marLeft w:val="0"/>
      <w:marRight w:val="0"/>
      <w:marTop w:val="0"/>
      <w:marBottom w:val="0"/>
      <w:divBdr>
        <w:top w:val="none" w:sz="0" w:space="0" w:color="auto"/>
        <w:left w:val="none" w:sz="0" w:space="0" w:color="auto"/>
        <w:bottom w:val="none" w:sz="0" w:space="0" w:color="auto"/>
        <w:right w:val="none" w:sz="0" w:space="0" w:color="auto"/>
      </w:divBdr>
    </w:div>
    <w:div w:id="347215875">
      <w:marLeft w:val="0"/>
      <w:marRight w:val="0"/>
      <w:marTop w:val="0"/>
      <w:marBottom w:val="0"/>
      <w:divBdr>
        <w:top w:val="none" w:sz="0" w:space="0" w:color="auto"/>
        <w:left w:val="none" w:sz="0" w:space="0" w:color="auto"/>
        <w:bottom w:val="none" w:sz="0" w:space="0" w:color="auto"/>
        <w:right w:val="none" w:sz="0" w:space="0" w:color="auto"/>
      </w:divBdr>
    </w:div>
    <w:div w:id="347215876">
      <w:marLeft w:val="0"/>
      <w:marRight w:val="0"/>
      <w:marTop w:val="0"/>
      <w:marBottom w:val="0"/>
      <w:divBdr>
        <w:top w:val="none" w:sz="0" w:space="0" w:color="auto"/>
        <w:left w:val="none" w:sz="0" w:space="0" w:color="auto"/>
        <w:bottom w:val="none" w:sz="0" w:space="0" w:color="auto"/>
        <w:right w:val="none" w:sz="0" w:space="0" w:color="auto"/>
      </w:divBdr>
    </w:div>
    <w:div w:id="347215877">
      <w:marLeft w:val="0"/>
      <w:marRight w:val="0"/>
      <w:marTop w:val="0"/>
      <w:marBottom w:val="0"/>
      <w:divBdr>
        <w:top w:val="none" w:sz="0" w:space="0" w:color="auto"/>
        <w:left w:val="none" w:sz="0" w:space="0" w:color="auto"/>
        <w:bottom w:val="none" w:sz="0" w:space="0" w:color="auto"/>
        <w:right w:val="none" w:sz="0" w:space="0" w:color="auto"/>
      </w:divBdr>
    </w:div>
    <w:div w:id="347215878">
      <w:marLeft w:val="0"/>
      <w:marRight w:val="0"/>
      <w:marTop w:val="0"/>
      <w:marBottom w:val="0"/>
      <w:divBdr>
        <w:top w:val="none" w:sz="0" w:space="0" w:color="auto"/>
        <w:left w:val="none" w:sz="0" w:space="0" w:color="auto"/>
        <w:bottom w:val="none" w:sz="0" w:space="0" w:color="auto"/>
        <w:right w:val="none" w:sz="0" w:space="0" w:color="auto"/>
      </w:divBdr>
    </w:div>
    <w:div w:id="347215879">
      <w:marLeft w:val="0"/>
      <w:marRight w:val="0"/>
      <w:marTop w:val="0"/>
      <w:marBottom w:val="0"/>
      <w:divBdr>
        <w:top w:val="none" w:sz="0" w:space="0" w:color="auto"/>
        <w:left w:val="none" w:sz="0" w:space="0" w:color="auto"/>
        <w:bottom w:val="none" w:sz="0" w:space="0" w:color="auto"/>
        <w:right w:val="none" w:sz="0" w:space="0" w:color="auto"/>
      </w:divBdr>
    </w:div>
    <w:div w:id="347215880">
      <w:marLeft w:val="0"/>
      <w:marRight w:val="0"/>
      <w:marTop w:val="0"/>
      <w:marBottom w:val="0"/>
      <w:divBdr>
        <w:top w:val="none" w:sz="0" w:space="0" w:color="auto"/>
        <w:left w:val="none" w:sz="0" w:space="0" w:color="auto"/>
        <w:bottom w:val="none" w:sz="0" w:space="0" w:color="auto"/>
        <w:right w:val="none" w:sz="0" w:space="0" w:color="auto"/>
      </w:divBdr>
    </w:div>
    <w:div w:id="347215881">
      <w:marLeft w:val="0"/>
      <w:marRight w:val="0"/>
      <w:marTop w:val="0"/>
      <w:marBottom w:val="0"/>
      <w:divBdr>
        <w:top w:val="none" w:sz="0" w:space="0" w:color="auto"/>
        <w:left w:val="none" w:sz="0" w:space="0" w:color="auto"/>
        <w:bottom w:val="none" w:sz="0" w:space="0" w:color="auto"/>
        <w:right w:val="none" w:sz="0" w:space="0" w:color="auto"/>
      </w:divBdr>
    </w:div>
    <w:div w:id="347215882">
      <w:marLeft w:val="0"/>
      <w:marRight w:val="0"/>
      <w:marTop w:val="0"/>
      <w:marBottom w:val="0"/>
      <w:divBdr>
        <w:top w:val="none" w:sz="0" w:space="0" w:color="auto"/>
        <w:left w:val="none" w:sz="0" w:space="0" w:color="auto"/>
        <w:bottom w:val="none" w:sz="0" w:space="0" w:color="auto"/>
        <w:right w:val="none" w:sz="0" w:space="0" w:color="auto"/>
      </w:divBdr>
    </w:div>
    <w:div w:id="347215883">
      <w:marLeft w:val="0"/>
      <w:marRight w:val="0"/>
      <w:marTop w:val="0"/>
      <w:marBottom w:val="0"/>
      <w:divBdr>
        <w:top w:val="none" w:sz="0" w:space="0" w:color="auto"/>
        <w:left w:val="none" w:sz="0" w:space="0" w:color="auto"/>
        <w:bottom w:val="none" w:sz="0" w:space="0" w:color="auto"/>
        <w:right w:val="none" w:sz="0" w:space="0" w:color="auto"/>
      </w:divBdr>
    </w:div>
    <w:div w:id="347215884">
      <w:marLeft w:val="0"/>
      <w:marRight w:val="0"/>
      <w:marTop w:val="0"/>
      <w:marBottom w:val="0"/>
      <w:divBdr>
        <w:top w:val="none" w:sz="0" w:space="0" w:color="auto"/>
        <w:left w:val="none" w:sz="0" w:space="0" w:color="auto"/>
        <w:bottom w:val="none" w:sz="0" w:space="0" w:color="auto"/>
        <w:right w:val="none" w:sz="0" w:space="0" w:color="auto"/>
      </w:divBdr>
    </w:div>
    <w:div w:id="347215885">
      <w:marLeft w:val="0"/>
      <w:marRight w:val="0"/>
      <w:marTop w:val="0"/>
      <w:marBottom w:val="0"/>
      <w:divBdr>
        <w:top w:val="none" w:sz="0" w:space="0" w:color="auto"/>
        <w:left w:val="none" w:sz="0" w:space="0" w:color="auto"/>
        <w:bottom w:val="none" w:sz="0" w:space="0" w:color="auto"/>
        <w:right w:val="none" w:sz="0" w:space="0" w:color="auto"/>
      </w:divBdr>
    </w:div>
    <w:div w:id="347215886">
      <w:marLeft w:val="0"/>
      <w:marRight w:val="0"/>
      <w:marTop w:val="0"/>
      <w:marBottom w:val="0"/>
      <w:divBdr>
        <w:top w:val="none" w:sz="0" w:space="0" w:color="auto"/>
        <w:left w:val="none" w:sz="0" w:space="0" w:color="auto"/>
        <w:bottom w:val="none" w:sz="0" w:space="0" w:color="auto"/>
        <w:right w:val="none" w:sz="0" w:space="0" w:color="auto"/>
      </w:divBdr>
    </w:div>
    <w:div w:id="347215887">
      <w:marLeft w:val="0"/>
      <w:marRight w:val="0"/>
      <w:marTop w:val="0"/>
      <w:marBottom w:val="0"/>
      <w:divBdr>
        <w:top w:val="none" w:sz="0" w:space="0" w:color="auto"/>
        <w:left w:val="none" w:sz="0" w:space="0" w:color="auto"/>
        <w:bottom w:val="none" w:sz="0" w:space="0" w:color="auto"/>
        <w:right w:val="none" w:sz="0" w:space="0" w:color="auto"/>
      </w:divBdr>
    </w:div>
    <w:div w:id="347215888">
      <w:marLeft w:val="0"/>
      <w:marRight w:val="0"/>
      <w:marTop w:val="0"/>
      <w:marBottom w:val="0"/>
      <w:divBdr>
        <w:top w:val="none" w:sz="0" w:space="0" w:color="auto"/>
        <w:left w:val="none" w:sz="0" w:space="0" w:color="auto"/>
        <w:bottom w:val="none" w:sz="0" w:space="0" w:color="auto"/>
        <w:right w:val="none" w:sz="0" w:space="0" w:color="auto"/>
      </w:divBdr>
    </w:div>
    <w:div w:id="347215889">
      <w:marLeft w:val="0"/>
      <w:marRight w:val="0"/>
      <w:marTop w:val="0"/>
      <w:marBottom w:val="0"/>
      <w:divBdr>
        <w:top w:val="none" w:sz="0" w:space="0" w:color="auto"/>
        <w:left w:val="none" w:sz="0" w:space="0" w:color="auto"/>
        <w:bottom w:val="none" w:sz="0" w:space="0" w:color="auto"/>
        <w:right w:val="none" w:sz="0" w:space="0" w:color="auto"/>
      </w:divBdr>
    </w:div>
    <w:div w:id="347215890">
      <w:marLeft w:val="0"/>
      <w:marRight w:val="0"/>
      <w:marTop w:val="0"/>
      <w:marBottom w:val="0"/>
      <w:divBdr>
        <w:top w:val="none" w:sz="0" w:space="0" w:color="auto"/>
        <w:left w:val="none" w:sz="0" w:space="0" w:color="auto"/>
        <w:bottom w:val="none" w:sz="0" w:space="0" w:color="auto"/>
        <w:right w:val="none" w:sz="0" w:space="0" w:color="auto"/>
      </w:divBdr>
    </w:div>
    <w:div w:id="347215891">
      <w:marLeft w:val="0"/>
      <w:marRight w:val="0"/>
      <w:marTop w:val="0"/>
      <w:marBottom w:val="0"/>
      <w:divBdr>
        <w:top w:val="none" w:sz="0" w:space="0" w:color="auto"/>
        <w:left w:val="none" w:sz="0" w:space="0" w:color="auto"/>
        <w:bottom w:val="none" w:sz="0" w:space="0" w:color="auto"/>
        <w:right w:val="none" w:sz="0" w:space="0" w:color="auto"/>
      </w:divBdr>
    </w:div>
    <w:div w:id="347215892">
      <w:marLeft w:val="0"/>
      <w:marRight w:val="0"/>
      <w:marTop w:val="0"/>
      <w:marBottom w:val="0"/>
      <w:divBdr>
        <w:top w:val="none" w:sz="0" w:space="0" w:color="auto"/>
        <w:left w:val="none" w:sz="0" w:space="0" w:color="auto"/>
        <w:bottom w:val="none" w:sz="0" w:space="0" w:color="auto"/>
        <w:right w:val="none" w:sz="0" w:space="0" w:color="auto"/>
      </w:divBdr>
    </w:div>
    <w:div w:id="347215893">
      <w:marLeft w:val="0"/>
      <w:marRight w:val="0"/>
      <w:marTop w:val="0"/>
      <w:marBottom w:val="0"/>
      <w:divBdr>
        <w:top w:val="none" w:sz="0" w:space="0" w:color="auto"/>
        <w:left w:val="none" w:sz="0" w:space="0" w:color="auto"/>
        <w:bottom w:val="none" w:sz="0" w:space="0" w:color="auto"/>
        <w:right w:val="none" w:sz="0" w:space="0" w:color="auto"/>
      </w:divBdr>
    </w:div>
    <w:div w:id="347215894">
      <w:marLeft w:val="0"/>
      <w:marRight w:val="0"/>
      <w:marTop w:val="0"/>
      <w:marBottom w:val="0"/>
      <w:divBdr>
        <w:top w:val="none" w:sz="0" w:space="0" w:color="auto"/>
        <w:left w:val="none" w:sz="0" w:space="0" w:color="auto"/>
        <w:bottom w:val="none" w:sz="0" w:space="0" w:color="auto"/>
        <w:right w:val="none" w:sz="0" w:space="0" w:color="auto"/>
      </w:divBdr>
    </w:div>
    <w:div w:id="347215895">
      <w:marLeft w:val="0"/>
      <w:marRight w:val="0"/>
      <w:marTop w:val="0"/>
      <w:marBottom w:val="0"/>
      <w:divBdr>
        <w:top w:val="none" w:sz="0" w:space="0" w:color="auto"/>
        <w:left w:val="none" w:sz="0" w:space="0" w:color="auto"/>
        <w:bottom w:val="none" w:sz="0" w:space="0" w:color="auto"/>
        <w:right w:val="none" w:sz="0" w:space="0" w:color="auto"/>
      </w:divBdr>
    </w:div>
    <w:div w:id="347215896">
      <w:marLeft w:val="0"/>
      <w:marRight w:val="0"/>
      <w:marTop w:val="0"/>
      <w:marBottom w:val="0"/>
      <w:divBdr>
        <w:top w:val="none" w:sz="0" w:space="0" w:color="auto"/>
        <w:left w:val="none" w:sz="0" w:space="0" w:color="auto"/>
        <w:bottom w:val="none" w:sz="0" w:space="0" w:color="auto"/>
        <w:right w:val="none" w:sz="0" w:space="0" w:color="auto"/>
      </w:divBdr>
    </w:div>
    <w:div w:id="347215897">
      <w:marLeft w:val="0"/>
      <w:marRight w:val="0"/>
      <w:marTop w:val="0"/>
      <w:marBottom w:val="0"/>
      <w:divBdr>
        <w:top w:val="none" w:sz="0" w:space="0" w:color="auto"/>
        <w:left w:val="none" w:sz="0" w:space="0" w:color="auto"/>
        <w:bottom w:val="none" w:sz="0" w:space="0" w:color="auto"/>
        <w:right w:val="none" w:sz="0" w:space="0" w:color="auto"/>
      </w:divBdr>
    </w:div>
    <w:div w:id="347215898">
      <w:marLeft w:val="0"/>
      <w:marRight w:val="0"/>
      <w:marTop w:val="0"/>
      <w:marBottom w:val="0"/>
      <w:divBdr>
        <w:top w:val="none" w:sz="0" w:space="0" w:color="auto"/>
        <w:left w:val="none" w:sz="0" w:space="0" w:color="auto"/>
        <w:bottom w:val="none" w:sz="0" w:space="0" w:color="auto"/>
        <w:right w:val="none" w:sz="0" w:space="0" w:color="auto"/>
      </w:divBdr>
    </w:div>
    <w:div w:id="347215899">
      <w:marLeft w:val="0"/>
      <w:marRight w:val="0"/>
      <w:marTop w:val="0"/>
      <w:marBottom w:val="0"/>
      <w:divBdr>
        <w:top w:val="none" w:sz="0" w:space="0" w:color="auto"/>
        <w:left w:val="none" w:sz="0" w:space="0" w:color="auto"/>
        <w:bottom w:val="none" w:sz="0" w:space="0" w:color="auto"/>
        <w:right w:val="none" w:sz="0" w:space="0" w:color="auto"/>
      </w:divBdr>
    </w:div>
    <w:div w:id="347215900">
      <w:marLeft w:val="0"/>
      <w:marRight w:val="0"/>
      <w:marTop w:val="0"/>
      <w:marBottom w:val="0"/>
      <w:divBdr>
        <w:top w:val="none" w:sz="0" w:space="0" w:color="auto"/>
        <w:left w:val="none" w:sz="0" w:space="0" w:color="auto"/>
        <w:bottom w:val="none" w:sz="0" w:space="0" w:color="auto"/>
        <w:right w:val="none" w:sz="0" w:space="0" w:color="auto"/>
      </w:divBdr>
    </w:div>
    <w:div w:id="347215901">
      <w:marLeft w:val="0"/>
      <w:marRight w:val="0"/>
      <w:marTop w:val="0"/>
      <w:marBottom w:val="0"/>
      <w:divBdr>
        <w:top w:val="none" w:sz="0" w:space="0" w:color="auto"/>
        <w:left w:val="none" w:sz="0" w:space="0" w:color="auto"/>
        <w:bottom w:val="none" w:sz="0" w:space="0" w:color="auto"/>
        <w:right w:val="none" w:sz="0" w:space="0" w:color="auto"/>
      </w:divBdr>
    </w:div>
    <w:div w:id="347215902">
      <w:marLeft w:val="0"/>
      <w:marRight w:val="0"/>
      <w:marTop w:val="0"/>
      <w:marBottom w:val="0"/>
      <w:divBdr>
        <w:top w:val="none" w:sz="0" w:space="0" w:color="auto"/>
        <w:left w:val="none" w:sz="0" w:space="0" w:color="auto"/>
        <w:bottom w:val="none" w:sz="0" w:space="0" w:color="auto"/>
        <w:right w:val="none" w:sz="0" w:space="0" w:color="auto"/>
      </w:divBdr>
    </w:div>
    <w:div w:id="347215903">
      <w:marLeft w:val="0"/>
      <w:marRight w:val="0"/>
      <w:marTop w:val="0"/>
      <w:marBottom w:val="0"/>
      <w:divBdr>
        <w:top w:val="none" w:sz="0" w:space="0" w:color="auto"/>
        <w:left w:val="none" w:sz="0" w:space="0" w:color="auto"/>
        <w:bottom w:val="none" w:sz="0" w:space="0" w:color="auto"/>
        <w:right w:val="none" w:sz="0" w:space="0" w:color="auto"/>
      </w:divBdr>
    </w:div>
    <w:div w:id="347215904">
      <w:marLeft w:val="0"/>
      <w:marRight w:val="0"/>
      <w:marTop w:val="0"/>
      <w:marBottom w:val="0"/>
      <w:divBdr>
        <w:top w:val="none" w:sz="0" w:space="0" w:color="auto"/>
        <w:left w:val="none" w:sz="0" w:space="0" w:color="auto"/>
        <w:bottom w:val="none" w:sz="0" w:space="0" w:color="auto"/>
        <w:right w:val="none" w:sz="0" w:space="0" w:color="auto"/>
      </w:divBdr>
    </w:div>
    <w:div w:id="347215905">
      <w:marLeft w:val="0"/>
      <w:marRight w:val="0"/>
      <w:marTop w:val="0"/>
      <w:marBottom w:val="0"/>
      <w:divBdr>
        <w:top w:val="none" w:sz="0" w:space="0" w:color="auto"/>
        <w:left w:val="none" w:sz="0" w:space="0" w:color="auto"/>
        <w:bottom w:val="none" w:sz="0" w:space="0" w:color="auto"/>
        <w:right w:val="none" w:sz="0" w:space="0" w:color="auto"/>
      </w:divBdr>
    </w:div>
    <w:div w:id="347215906">
      <w:marLeft w:val="0"/>
      <w:marRight w:val="0"/>
      <w:marTop w:val="0"/>
      <w:marBottom w:val="0"/>
      <w:divBdr>
        <w:top w:val="none" w:sz="0" w:space="0" w:color="auto"/>
        <w:left w:val="none" w:sz="0" w:space="0" w:color="auto"/>
        <w:bottom w:val="none" w:sz="0" w:space="0" w:color="auto"/>
        <w:right w:val="none" w:sz="0" w:space="0" w:color="auto"/>
      </w:divBdr>
    </w:div>
    <w:div w:id="347215907">
      <w:marLeft w:val="0"/>
      <w:marRight w:val="0"/>
      <w:marTop w:val="0"/>
      <w:marBottom w:val="0"/>
      <w:divBdr>
        <w:top w:val="none" w:sz="0" w:space="0" w:color="auto"/>
        <w:left w:val="none" w:sz="0" w:space="0" w:color="auto"/>
        <w:bottom w:val="none" w:sz="0" w:space="0" w:color="auto"/>
        <w:right w:val="none" w:sz="0" w:space="0" w:color="auto"/>
      </w:divBdr>
    </w:div>
    <w:div w:id="347215908">
      <w:marLeft w:val="0"/>
      <w:marRight w:val="0"/>
      <w:marTop w:val="0"/>
      <w:marBottom w:val="0"/>
      <w:divBdr>
        <w:top w:val="none" w:sz="0" w:space="0" w:color="auto"/>
        <w:left w:val="none" w:sz="0" w:space="0" w:color="auto"/>
        <w:bottom w:val="none" w:sz="0" w:space="0" w:color="auto"/>
        <w:right w:val="none" w:sz="0" w:space="0" w:color="auto"/>
      </w:divBdr>
    </w:div>
    <w:div w:id="347215909">
      <w:marLeft w:val="0"/>
      <w:marRight w:val="0"/>
      <w:marTop w:val="0"/>
      <w:marBottom w:val="0"/>
      <w:divBdr>
        <w:top w:val="none" w:sz="0" w:space="0" w:color="auto"/>
        <w:left w:val="none" w:sz="0" w:space="0" w:color="auto"/>
        <w:bottom w:val="none" w:sz="0" w:space="0" w:color="auto"/>
        <w:right w:val="none" w:sz="0" w:space="0" w:color="auto"/>
      </w:divBdr>
    </w:div>
    <w:div w:id="347215910">
      <w:marLeft w:val="0"/>
      <w:marRight w:val="0"/>
      <w:marTop w:val="0"/>
      <w:marBottom w:val="0"/>
      <w:divBdr>
        <w:top w:val="none" w:sz="0" w:space="0" w:color="auto"/>
        <w:left w:val="none" w:sz="0" w:space="0" w:color="auto"/>
        <w:bottom w:val="none" w:sz="0" w:space="0" w:color="auto"/>
        <w:right w:val="none" w:sz="0" w:space="0" w:color="auto"/>
      </w:divBdr>
    </w:div>
    <w:div w:id="347215911">
      <w:marLeft w:val="0"/>
      <w:marRight w:val="0"/>
      <w:marTop w:val="0"/>
      <w:marBottom w:val="0"/>
      <w:divBdr>
        <w:top w:val="none" w:sz="0" w:space="0" w:color="auto"/>
        <w:left w:val="none" w:sz="0" w:space="0" w:color="auto"/>
        <w:bottom w:val="none" w:sz="0" w:space="0" w:color="auto"/>
        <w:right w:val="none" w:sz="0" w:space="0" w:color="auto"/>
      </w:divBdr>
    </w:div>
    <w:div w:id="347215912">
      <w:marLeft w:val="0"/>
      <w:marRight w:val="0"/>
      <w:marTop w:val="0"/>
      <w:marBottom w:val="0"/>
      <w:divBdr>
        <w:top w:val="none" w:sz="0" w:space="0" w:color="auto"/>
        <w:left w:val="none" w:sz="0" w:space="0" w:color="auto"/>
        <w:bottom w:val="none" w:sz="0" w:space="0" w:color="auto"/>
        <w:right w:val="none" w:sz="0" w:space="0" w:color="auto"/>
      </w:divBdr>
    </w:div>
    <w:div w:id="347215913">
      <w:marLeft w:val="0"/>
      <w:marRight w:val="0"/>
      <w:marTop w:val="0"/>
      <w:marBottom w:val="0"/>
      <w:divBdr>
        <w:top w:val="none" w:sz="0" w:space="0" w:color="auto"/>
        <w:left w:val="none" w:sz="0" w:space="0" w:color="auto"/>
        <w:bottom w:val="none" w:sz="0" w:space="0" w:color="auto"/>
        <w:right w:val="none" w:sz="0" w:space="0" w:color="auto"/>
      </w:divBdr>
    </w:div>
    <w:div w:id="347215914">
      <w:marLeft w:val="0"/>
      <w:marRight w:val="0"/>
      <w:marTop w:val="0"/>
      <w:marBottom w:val="0"/>
      <w:divBdr>
        <w:top w:val="none" w:sz="0" w:space="0" w:color="auto"/>
        <w:left w:val="none" w:sz="0" w:space="0" w:color="auto"/>
        <w:bottom w:val="none" w:sz="0" w:space="0" w:color="auto"/>
        <w:right w:val="none" w:sz="0" w:space="0" w:color="auto"/>
      </w:divBdr>
    </w:div>
    <w:div w:id="347215915">
      <w:marLeft w:val="0"/>
      <w:marRight w:val="0"/>
      <w:marTop w:val="0"/>
      <w:marBottom w:val="0"/>
      <w:divBdr>
        <w:top w:val="none" w:sz="0" w:space="0" w:color="auto"/>
        <w:left w:val="none" w:sz="0" w:space="0" w:color="auto"/>
        <w:bottom w:val="none" w:sz="0" w:space="0" w:color="auto"/>
        <w:right w:val="none" w:sz="0" w:space="0" w:color="auto"/>
      </w:divBdr>
    </w:div>
    <w:div w:id="347215916">
      <w:marLeft w:val="0"/>
      <w:marRight w:val="0"/>
      <w:marTop w:val="0"/>
      <w:marBottom w:val="0"/>
      <w:divBdr>
        <w:top w:val="none" w:sz="0" w:space="0" w:color="auto"/>
        <w:left w:val="none" w:sz="0" w:space="0" w:color="auto"/>
        <w:bottom w:val="none" w:sz="0" w:space="0" w:color="auto"/>
        <w:right w:val="none" w:sz="0" w:space="0" w:color="auto"/>
      </w:divBdr>
    </w:div>
    <w:div w:id="347215917">
      <w:marLeft w:val="0"/>
      <w:marRight w:val="0"/>
      <w:marTop w:val="0"/>
      <w:marBottom w:val="0"/>
      <w:divBdr>
        <w:top w:val="none" w:sz="0" w:space="0" w:color="auto"/>
        <w:left w:val="none" w:sz="0" w:space="0" w:color="auto"/>
        <w:bottom w:val="none" w:sz="0" w:space="0" w:color="auto"/>
        <w:right w:val="none" w:sz="0" w:space="0" w:color="auto"/>
      </w:divBdr>
    </w:div>
    <w:div w:id="347215918">
      <w:marLeft w:val="0"/>
      <w:marRight w:val="0"/>
      <w:marTop w:val="0"/>
      <w:marBottom w:val="0"/>
      <w:divBdr>
        <w:top w:val="none" w:sz="0" w:space="0" w:color="auto"/>
        <w:left w:val="none" w:sz="0" w:space="0" w:color="auto"/>
        <w:bottom w:val="none" w:sz="0" w:space="0" w:color="auto"/>
        <w:right w:val="none" w:sz="0" w:space="0" w:color="auto"/>
      </w:divBdr>
    </w:div>
    <w:div w:id="347215919">
      <w:marLeft w:val="0"/>
      <w:marRight w:val="0"/>
      <w:marTop w:val="0"/>
      <w:marBottom w:val="0"/>
      <w:divBdr>
        <w:top w:val="none" w:sz="0" w:space="0" w:color="auto"/>
        <w:left w:val="none" w:sz="0" w:space="0" w:color="auto"/>
        <w:bottom w:val="none" w:sz="0" w:space="0" w:color="auto"/>
        <w:right w:val="none" w:sz="0" w:space="0" w:color="auto"/>
      </w:divBdr>
    </w:div>
    <w:div w:id="347215920">
      <w:marLeft w:val="0"/>
      <w:marRight w:val="0"/>
      <w:marTop w:val="0"/>
      <w:marBottom w:val="0"/>
      <w:divBdr>
        <w:top w:val="none" w:sz="0" w:space="0" w:color="auto"/>
        <w:left w:val="none" w:sz="0" w:space="0" w:color="auto"/>
        <w:bottom w:val="none" w:sz="0" w:space="0" w:color="auto"/>
        <w:right w:val="none" w:sz="0" w:space="0" w:color="auto"/>
      </w:divBdr>
    </w:div>
    <w:div w:id="347215921">
      <w:marLeft w:val="0"/>
      <w:marRight w:val="0"/>
      <w:marTop w:val="0"/>
      <w:marBottom w:val="0"/>
      <w:divBdr>
        <w:top w:val="none" w:sz="0" w:space="0" w:color="auto"/>
        <w:left w:val="none" w:sz="0" w:space="0" w:color="auto"/>
        <w:bottom w:val="none" w:sz="0" w:space="0" w:color="auto"/>
        <w:right w:val="none" w:sz="0" w:space="0" w:color="auto"/>
      </w:divBdr>
    </w:div>
    <w:div w:id="347215922">
      <w:marLeft w:val="0"/>
      <w:marRight w:val="0"/>
      <w:marTop w:val="0"/>
      <w:marBottom w:val="0"/>
      <w:divBdr>
        <w:top w:val="none" w:sz="0" w:space="0" w:color="auto"/>
        <w:left w:val="none" w:sz="0" w:space="0" w:color="auto"/>
        <w:bottom w:val="none" w:sz="0" w:space="0" w:color="auto"/>
        <w:right w:val="none" w:sz="0" w:space="0" w:color="auto"/>
      </w:divBdr>
    </w:div>
    <w:div w:id="347215923">
      <w:marLeft w:val="0"/>
      <w:marRight w:val="0"/>
      <w:marTop w:val="0"/>
      <w:marBottom w:val="0"/>
      <w:divBdr>
        <w:top w:val="none" w:sz="0" w:space="0" w:color="auto"/>
        <w:left w:val="none" w:sz="0" w:space="0" w:color="auto"/>
        <w:bottom w:val="none" w:sz="0" w:space="0" w:color="auto"/>
        <w:right w:val="none" w:sz="0" w:space="0" w:color="auto"/>
      </w:divBdr>
    </w:div>
    <w:div w:id="347215924">
      <w:marLeft w:val="0"/>
      <w:marRight w:val="0"/>
      <w:marTop w:val="0"/>
      <w:marBottom w:val="0"/>
      <w:divBdr>
        <w:top w:val="none" w:sz="0" w:space="0" w:color="auto"/>
        <w:left w:val="none" w:sz="0" w:space="0" w:color="auto"/>
        <w:bottom w:val="none" w:sz="0" w:space="0" w:color="auto"/>
        <w:right w:val="none" w:sz="0" w:space="0" w:color="auto"/>
      </w:divBdr>
    </w:div>
    <w:div w:id="347215925">
      <w:marLeft w:val="0"/>
      <w:marRight w:val="0"/>
      <w:marTop w:val="0"/>
      <w:marBottom w:val="0"/>
      <w:divBdr>
        <w:top w:val="none" w:sz="0" w:space="0" w:color="auto"/>
        <w:left w:val="none" w:sz="0" w:space="0" w:color="auto"/>
        <w:bottom w:val="none" w:sz="0" w:space="0" w:color="auto"/>
        <w:right w:val="none" w:sz="0" w:space="0" w:color="auto"/>
      </w:divBdr>
    </w:div>
    <w:div w:id="347215926">
      <w:marLeft w:val="0"/>
      <w:marRight w:val="0"/>
      <w:marTop w:val="0"/>
      <w:marBottom w:val="0"/>
      <w:divBdr>
        <w:top w:val="none" w:sz="0" w:space="0" w:color="auto"/>
        <w:left w:val="none" w:sz="0" w:space="0" w:color="auto"/>
        <w:bottom w:val="none" w:sz="0" w:space="0" w:color="auto"/>
        <w:right w:val="none" w:sz="0" w:space="0" w:color="auto"/>
      </w:divBdr>
    </w:div>
    <w:div w:id="866407601">
      <w:bodyDiv w:val="1"/>
      <w:marLeft w:val="0"/>
      <w:marRight w:val="0"/>
      <w:marTop w:val="0"/>
      <w:marBottom w:val="0"/>
      <w:divBdr>
        <w:top w:val="none" w:sz="0" w:space="0" w:color="auto"/>
        <w:left w:val="none" w:sz="0" w:space="0" w:color="auto"/>
        <w:bottom w:val="none" w:sz="0" w:space="0" w:color="auto"/>
        <w:right w:val="none" w:sz="0" w:space="0" w:color="auto"/>
      </w:divBdr>
    </w:div>
    <w:div w:id="1988587818">
      <w:bodyDiv w:val="1"/>
      <w:marLeft w:val="0"/>
      <w:marRight w:val="0"/>
      <w:marTop w:val="0"/>
      <w:marBottom w:val="0"/>
      <w:divBdr>
        <w:top w:val="none" w:sz="0" w:space="0" w:color="auto"/>
        <w:left w:val="none" w:sz="0" w:space="0" w:color="auto"/>
        <w:bottom w:val="none" w:sz="0" w:space="0" w:color="auto"/>
        <w:right w:val="none" w:sz="0" w:space="0" w:color="auto"/>
      </w:divBdr>
    </w:div>
    <w:div w:id="210213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059-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059-1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laws/show/1045-2006-%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D88F67-8DB2-4723-BEE1-C2F8FE2B76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514739-E3BF-4E0F-B9EE-E668AF64E3D3}">
  <ds:schemaRefs>
    <ds:schemaRef ds:uri="http://schemas.microsoft.com/sharepoint/v3/contenttype/forms"/>
  </ds:schemaRefs>
</ds:datastoreItem>
</file>

<file path=customXml/itemProps3.xml><?xml version="1.0" encoding="utf-8"?>
<ds:datastoreItem xmlns:ds="http://schemas.openxmlformats.org/officeDocument/2006/customXml" ds:itemID="{C5F3077A-540B-4F32-8B89-8F61376F1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4768</Words>
  <Characters>2718</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7472</CharactersWithSpaces>
  <SharedDoc>false</SharedDoc>
  <HLinks>
    <vt:vector size="18" baseType="variant">
      <vt:variant>
        <vt:i4>5308488</vt:i4>
      </vt:variant>
      <vt:variant>
        <vt:i4>6</vt:i4>
      </vt:variant>
      <vt:variant>
        <vt:i4>0</vt:i4>
      </vt:variant>
      <vt:variant>
        <vt:i4>5</vt:i4>
      </vt:variant>
      <vt:variant>
        <vt:lpwstr>https://zakon.rada.gov.ua/laws/show/2059-19</vt:lpwstr>
      </vt:variant>
      <vt:variant>
        <vt:lpwstr>n2</vt:lpwstr>
      </vt:variant>
      <vt:variant>
        <vt:i4>5308488</vt:i4>
      </vt:variant>
      <vt:variant>
        <vt:i4>3</vt:i4>
      </vt:variant>
      <vt:variant>
        <vt:i4>0</vt:i4>
      </vt:variant>
      <vt:variant>
        <vt:i4>5</vt:i4>
      </vt:variant>
      <vt:variant>
        <vt:lpwstr>https://zakon.rada.gov.ua/laws/show/2059-19</vt:lpwstr>
      </vt:variant>
      <vt:variant>
        <vt:lpwstr>n2</vt:lpwstr>
      </vt:variant>
      <vt:variant>
        <vt:i4>6750267</vt:i4>
      </vt:variant>
      <vt:variant>
        <vt:i4>0</vt:i4>
      </vt:variant>
      <vt:variant>
        <vt:i4>0</vt:i4>
      </vt:variant>
      <vt:variant>
        <vt:i4>5</vt:i4>
      </vt:variant>
      <vt:variant>
        <vt:lpwstr>https://zakon.rada.gov.ua/laws/show/1045-2006-%D0%BF</vt:lpwstr>
      </vt:variant>
      <vt:variant>
        <vt:lpwstr>n10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2020-10-22T07:59:00Z</dcterms:created>
  <dcterms:modified xsi:type="dcterms:W3CDTF">2020-10-22T07:59:00Z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