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B35" w:rsidRPr="002F22CA" w:rsidRDefault="00366B35" w:rsidP="00366B35">
      <w:pPr>
        <w:spacing w:after="0" w:line="240" w:lineRule="auto"/>
        <w:ind w:left="4962" w:hanging="142"/>
        <w:rPr>
          <w:rFonts w:ascii="Times New Roman" w:eastAsia="Times New Roman" w:hAnsi="Times New Roman"/>
          <w:b/>
          <w:sz w:val="28"/>
          <w:szCs w:val="28"/>
          <w:lang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Default="00366B35" w:rsidP="00366B35">
      <w:pPr>
        <w:spacing w:after="0" w:line="240" w:lineRule="auto"/>
        <w:ind w:left="4962" w:hanging="142"/>
        <w:rPr>
          <w:rFonts w:ascii="Times New Roman" w:eastAsia="Times New Roman" w:hAnsi="Times New Roman"/>
          <w:b/>
          <w:sz w:val="28"/>
          <w:szCs w:val="28"/>
          <w:lang w:val="uk-UA" w:eastAsia="ru-RU"/>
        </w:rPr>
      </w:pP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Комітет Верховної Ради України</w:t>
      </w:r>
    </w:p>
    <w:p w:rsidR="00366B35" w:rsidRPr="00366B35" w:rsidRDefault="00366B35" w:rsidP="00366B35">
      <w:pPr>
        <w:spacing w:after="0" w:line="240" w:lineRule="auto"/>
        <w:ind w:left="4962" w:hanging="142"/>
        <w:rPr>
          <w:rFonts w:ascii="Times New Roman" w:eastAsia="Times New Roman" w:hAnsi="Times New Roman"/>
          <w:b/>
          <w:sz w:val="28"/>
          <w:szCs w:val="28"/>
          <w:lang w:val="uk-UA" w:eastAsia="ru-RU"/>
        </w:rPr>
      </w:pPr>
      <w:r w:rsidRPr="00366B35">
        <w:rPr>
          <w:rFonts w:ascii="Times New Roman" w:eastAsia="Times New Roman" w:hAnsi="Times New Roman"/>
          <w:b/>
          <w:sz w:val="28"/>
          <w:szCs w:val="28"/>
          <w:lang w:val="uk-UA" w:eastAsia="ru-RU"/>
        </w:rPr>
        <w:t>з питань транспорту та інфраструктури</w:t>
      </w:r>
    </w:p>
    <w:p w:rsidR="00366B35" w:rsidRPr="00366B35" w:rsidRDefault="00366B35" w:rsidP="00366B35">
      <w:pPr>
        <w:spacing w:after="0" w:line="240" w:lineRule="auto"/>
        <w:ind w:firstLine="709"/>
        <w:rPr>
          <w:rFonts w:ascii="Times New Roman" w:eastAsia="Times New Roman" w:hAnsi="Times New Roman"/>
          <w:i/>
          <w:lang w:val="uk-UA" w:eastAsia="ru-RU"/>
        </w:rPr>
      </w:pPr>
    </w:p>
    <w:p w:rsidR="00366B35" w:rsidRDefault="00366B35" w:rsidP="00366B35">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C44332" w:rsidRPr="00366B35" w:rsidRDefault="00C44332" w:rsidP="00366B35">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C44332">
        <w:rPr>
          <w:rFonts w:ascii="Times New Roman" w:eastAsia="Times New Roman" w:hAnsi="Times New Roman"/>
          <w:i/>
          <w:lang w:val="uk-UA" w:eastAsia="ru-RU"/>
        </w:rPr>
        <w:t xml:space="preserve">реєстр. № </w:t>
      </w:r>
      <w:r w:rsidR="002F22CA">
        <w:rPr>
          <w:rFonts w:ascii="Times New Roman" w:eastAsia="Times New Roman" w:hAnsi="Times New Roman"/>
          <w:i/>
          <w:lang w:val="uk-UA" w:eastAsia="ru-RU"/>
        </w:rPr>
        <w:t>4258</w:t>
      </w:r>
      <w:r w:rsidRPr="00C44332">
        <w:rPr>
          <w:rFonts w:ascii="Times New Roman" w:eastAsia="Times New Roman" w:hAnsi="Times New Roman"/>
          <w:i/>
          <w:lang w:val="uk-UA" w:eastAsia="ru-RU"/>
        </w:rPr>
        <w:t xml:space="preserve"> від </w:t>
      </w:r>
      <w:r w:rsidR="002F22CA">
        <w:rPr>
          <w:rFonts w:ascii="Times New Roman" w:eastAsia="Times New Roman" w:hAnsi="Times New Roman"/>
          <w:i/>
          <w:lang w:val="uk-UA" w:eastAsia="ru-RU"/>
        </w:rPr>
        <w:t>23.10.2020</w:t>
      </w:r>
    </w:p>
    <w:p w:rsidR="00366B35" w:rsidRPr="00366B35" w:rsidRDefault="00366B35" w:rsidP="00366B35">
      <w:pPr>
        <w:spacing w:after="0" w:line="240" w:lineRule="auto"/>
        <w:ind w:firstLine="709"/>
        <w:jc w:val="both"/>
        <w:rPr>
          <w:rFonts w:ascii="Times New Roman" w:eastAsia="Times New Roman" w:hAnsi="Times New Roman"/>
          <w:sz w:val="28"/>
          <w:szCs w:val="28"/>
          <w:lang w:val="uk-UA" w:eastAsia="ru-RU"/>
        </w:rPr>
      </w:pPr>
    </w:p>
    <w:p w:rsidR="00366B35" w:rsidRPr="00366B35" w:rsidRDefault="00366B35"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DA725A">
        <w:rPr>
          <w:rFonts w:ascii="Times New Roman" w:eastAsia="Times New Roman" w:hAnsi="Times New Roman"/>
          <w:bCs/>
          <w:sz w:val="28"/>
          <w:szCs w:val="28"/>
          <w:lang w:val="uk-UA" w:eastAsia="ru-RU"/>
        </w:rPr>
        <w:t>3 лютого</w:t>
      </w:r>
      <w:r w:rsidR="002F22CA">
        <w:rPr>
          <w:rFonts w:ascii="Times New Roman" w:eastAsia="Times New Roman" w:hAnsi="Times New Roman"/>
          <w:bCs/>
          <w:sz w:val="28"/>
          <w:szCs w:val="28"/>
          <w:lang w:val="uk-UA" w:eastAsia="ru-RU"/>
        </w:rPr>
        <w:t xml:space="preserve"> 2021</w:t>
      </w:r>
      <w:r w:rsidRPr="00366B35">
        <w:rPr>
          <w:rFonts w:ascii="Times New Roman" w:eastAsia="Times New Roman" w:hAnsi="Times New Roman"/>
          <w:bCs/>
          <w:sz w:val="28"/>
          <w:szCs w:val="28"/>
          <w:lang w:val="uk-UA" w:eastAsia="ru-RU"/>
        </w:rPr>
        <w:t xml:space="preserve"> року (протокол № </w:t>
      </w:r>
      <w:r w:rsidR="00DA725A">
        <w:rPr>
          <w:rFonts w:ascii="Times New Roman" w:eastAsia="Times New Roman" w:hAnsi="Times New Roman"/>
          <w:bCs/>
          <w:sz w:val="28"/>
          <w:szCs w:val="28"/>
          <w:lang w:val="uk-UA" w:eastAsia="ru-RU"/>
        </w:rPr>
        <w:t>77</w:t>
      </w:r>
      <w:bookmarkStart w:id="0" w:name="_GoBack"/>
      <w:bookmarkEnd w:id="0"/>
      <w:r w:rsidRPr="00366B35">
        <w:rPr>
          <w:rFonts w:ascii="Times New Roman" w:eastAsia="Times New Roman" w:hAnsi="Times New Roman"/>
          <w:bCs/>
          <w:sz w:val="28"/>
          <w:szCs w:val="28"/>
          <w:lang w:val="uk-UA" w:eastAsia="ru-RU"/>
        </w:rPr>
        <w:t>) відповідно до статей 27 і 109 Бюджетного кодексу України та статті 93 Регламенту Верховної Ради України розглянув проект Закону України «Про мультимодальні перевезення» (реєстр.</w:t>
      </w:r>
      <w:r w:rsidR="001977A4">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w:t>
      </w:r>
      <w:r w:rsidR="001977A4">
        <w:rPr>
          <w:rFonts w:ascii="Times New Roman" w:eastAsia="Times New Roman" w:hAnsi="Times New Roman"/>
          <w:bCs/>
          <w:sz w:val="28"/>
          <w:szCs w:val="28"/>
          <w:lang w:val="uk-UA" w:eastAsia="ru-RU"/>
        </w:rPr>
        <w:t> </w:t>
      </w:r>
      <w:r w:rsidR="001977A4" w:rsidRPr="001977A4">
        <w:rPr>
          <w:rFonts w:ascii="Times New Roman" w:eastAsia="Times New Roman" w:hAnsi="Times New Roman"/>
          <w:bCs/>
          <w:sz w:val="28"/>
          <w:szCs w:val="28"/>
          <w:lang w:val="uk-UA" w:eastAsia="ru-RU"/>
        </w:rPr>
        <w:t>4258 від 23.10.2020</w:t>
      </w:r>
      <w:r w:rsidRPr="00366B35">
        <w:rPr>
          <w:rFonts w:ascii="Times New Roman" w:eastAsia="Times New Roman" w:hAnsi="Times New Roman"/>
          <w:bCs/>
          <w:sz w:val="28"/>
          <w:szCs w:val="28"/>
          <w:lang w:val="uk-UA" w:eastAsia="ru-RU"/>
        </w:rPr>
        <w:t>), поданий Кабінетом Міністрів України, і повідомляє наступне.</w:t>
      </w:r>
    </w:p>
    <w:p w:rsidR="00980467" w:rsidRDefault="00366B35"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Законопроектом </w:t>
      </w:r>
      <w:r w:rsidR="00980467">
        <w:rPr>
          <w:rFonts w:ascii="Times New Roman" w:eastAsia="Times New Roman" w:hAnsi="Times New Roman"/>
          <w:bCs/>
          <w:sz w:val="28"/>
          <w:szCs w:val="28"/>
          <w:lang w:val="uk-UA" w:eastAsia="ru-RU"/>
        </w:rPr>
        <w:t xml:space="preserve">визначаються </w:t>
      </w:r>
      <w:r w:rsidR="00980467" w:rsidRPr="00366B35">
        <w:rPr>
          <w:rFonts w:ascii="Times New Roman" w:eastAsia="Times New Roman" w:hAnsi="Times New Roman"/>
          <w:bCs/>
          <w:sz w:val="28"/>
          <w:szCs w:val="28"/>
          <w:lang w:val="uk-UA" w:eastAsia="ru-RU"/>
        </w:rPr>
        <w:t>правов</w:t>
      </w:r>
      <w:r w:rsidR="00980467">
        <w:rPr>
          <w:rFonts w:ascii="Times New Roman" w:eastAsia="Times New Roman" w:hAnsi="Times New Roman"/>
          <w:bCs/>
          <w:sz w:val="28"/>
          <w:szCs w:val="28"/>
          <w:lang w:val="uk-UA" w:eastAsia="ru-RU"/>
        </w:rPr>
        <w:t>і</w:t>
      </w:r>
      <w:r w:rsidR="00980467" w:rsidRPr="00366B35">
        <w:rPr>
          <w:rFonts w:ascii="Times New Roman" w:eastAsia="Times New Roman" w:hAnsi="Times New Roman"/>
          <w:bCs/>
          <w:sz w:val="28"/>
          <w:szCs w:val="28"/>
          <w:lang w:val="uk-UA" w:eastAsia="ru-RU"/>
        </w:rPr>
        <w:t xml:space="preserve"> та організаційн</w:t>
      </w:r>
      <w:r w:rsidR="00980467">
        <w:rPr>
          <w:rFonts w:ascii="Times New Roman" w:eastAsia="Times New Roman" w:hAnsi="Times New Roman"/>
          <w:bCs/>
          <w:sz w:val="28"/>
          <w:szCs w:val="28"/>
          <w:lang w:val="uk-UA" w:eastAsia="ru-RU"/>
        </w:rPr>
        <w:t>і</w:t>
      </w:r>
      <w:r w:rsidR="00980467" w:rsidRPr="00366B35">
        <w:rPr>
          <w:rFonts w:ascii="Times New Roman" w:eastAsia="Times New Roman" w:hAnsi="Times New Roman"/>
          <w:bCs/>
          <w:sz w:val="28"/>
          <w:szCs w:val="28"/>
          <w:lang w:val="uk-UA" w:eastAsia="ru-RU"/>
        </w:rPr>
        <w:t xml:space="preserve"> засад</w:t>
      </w:r>
      <w:r w:rsidR="00980467">
        <w:rPr>
          <w:rFonts w:ascii="Times New Roman" w:eastAsia="Times New Roman" w:hAnsi="Times New Roman"/>
          <w:bCs/>
          <w:sz w:val="28"/>
          <w:szCs w:val="28"/>
          <w:lang w:val="uk-UA" w:eastAsia="ru-RU"/>
        </w:rPr>
        <w:t>и</w:t>
      </w:r>
      <w:r w:rsidR="00980467" w:rsidRPr="00980467">
        <w:rPr>
          <w:rFonts w:ascii="Times New Roman" w:eastAsia="Times New Roman" w:hAnsi="Times New Roman"/>
          <w:bCs/>
          <w:sz w:val="28"/>
          <w:szCs w:val="28"/>
          <w:lang w:val="uk-UA" w:eastAsia="ru-RU"/>
        </w:rPr>
        <w:t xml:space="preserve"> </w:t>
      </w:r>
      <w:r w:rsidR="00980467" w:rsidRPr="00366B35">
        <w:rPr>
          <w:rFonts w:ascii="Times New Roman" w:eastAsia="Times New Roman" w:hAnsi="Times New Roman"/>
          <w:bCs/>
          <w:sz w:val="28"/>
          <w:szCs w:val="28"/>
          <w:lang w:val="uk-UA" w:eastAsia="ru-RU"/>
        </w:rPr>
        <w:t>мультимодальн</w:t>
      </w:r>
      <w:r w:rsidR="000D2B5D">
        <w:rPr>
          <w:rFonts w:ascii="Times New Roman" w:eastAsia="Times New Roman" w:hAnsi="Times New Roman"/>
          <w:bCs/>
          <w:sz w:val="28"/>
          <w:szCs w:val="28"/>
          <w:lang w:val="uk-UA" w:eastAsia="ru-RU"/>
        </w:rPr>
        <w:t>их перевезень вантажів в Україні</w:t>
      </w:r>
      <w:r w:rsidR="00980467">
        <w:rPr>
          <w:rFonts w:ascii="Times New Roman" w:eastAsia="Times New Roman" w:hAnsi="Times New Roman"/>
          <w:bCs/>
          <w:sz w:val="28"/>
          <w:szCs w:val="28"/>
          <w:lang w:val="uk-UA" w:eastAsia="ru-RU"/>
        </w:rPr>
        <w:t>, засади державного регулювання та напрями державної підтримки</w:t>
      </w:r>
      <w:r w:rsidR="00980467" w:rsidRPr="00366B35">
        <w:rPr>
          <w:rFonts w:ascii="Times New Roman" w:eastAsia="Times New Roman" w:hAnsi="Times New Roman"/>
          <w:bCs/>
          <w:sz w:val="28"/>
          <w:szCs w:val="28"/>
          <w:lang w:val="uk-UA" w:eastAsia="ru-RU"/>
        </w:rPr>
        <w:t xml:space="preserve"> такого виду перевезень</w:t>
      </w:r>
      <w:r w:rsidR="00980467">
        <w:rPr>
          <w:rFonts w:ascii="Times New Roman" w:eastAsia="Times New Roman" w:hAnsi="Times New Roman"/>
          <w:bCs/>
          <w:sz w:val="28"/>
          <w:szCs w:val="28"/>
          <w:lang w:val="uk-UA" w:eastAsia="ru-RU"/>
        </w:rPr>
        <w:t xml:space="preserve">, врегульовуються відносини </w:t>
      </w:r>
      <w:r w:rsidR="00980467" w:rsidRPr="00366B35">
        <w:rPr>
          <w:rFonts w:ascii="Times New Roman" w:eastAsia="Times New Roman" w:hAnsi="Times New Roman"/>
          <w:bCs/>
          <w:sz w:val="28"/>
          <w:szCs w:val="28"/>
          <w:lang w:val="uk-UA" w:eastAsia="ru-RU"/>
        </w:rPr>
        <w:t>між учасниками мультимодальних перевезень із</w:t>
      </w:r>
      <w:r w:rsidR="00980467">
        <w:rPr>
          <w:rFonts w:ascii="Times New Roman" w:eastAsia="Times New Roman" w:hAnsi="Times New Roman"/>
          <w:bCs/>
          <w:sz w:val="28"/>
          <w:szCs w:val="28"/>
          <w:lang w:val="uk-UA" w:eastAsia="ru-RU"/>
        </w:rPr>
        <w:t xml:space="preserve"> визначенням </w:t>
      </w:r>
      <w:r w:rsidR="00980467" w:rsidRPr="00366B35">
        <w:rPr>
          <w:rFonts w:ascii="Times New Roman" w:eastAsia="Times New Roman" w:hAnsi="Times New Roman"/>
          <w:bCs/>
          <w:sz w:val="28"/>
          <w:szCs w:val="28"/>
          <w:lang w:val="uk-UA" w:eastAsia="ru-RU"/>
        </w:rPr>
        <w:t>їх прав, обов’язків та відповідальності. Разом з тим, законопроектом вносяться окремі зміни та доповнення до таких нормативно-правових актів як: Кодекс торговельного мореплавства України, Земельний кодекс України, Цивільний кодекс України, Господарський кодекс України, Закон України «Про транспорт», Закон Укра</w:t>
      </w:r>
      <w:r w:rsidR="004F40E0">
        <w:rPr>
          <w:rFonts w:ascii="Times New Roman" w:eastAsia="Times New Roman" w:hAnsi="Times New Roman"/>
          <w:bCs/>
          <w:sz w:val="28"/>
          <w:szCs w:val="28"/>
          <w:lang w:val="uk-UA" w:eastAsia="ru-RU"/>
        </w:rPr>
        <w:t xml:space="preserve">їни «Про залізничний транспорт», </w:t>
      </w:r>
      <w:r w:rsidR="00980467" w:rsidRPr="00366B35">
        <w:rPr>
          <w:rFonts w:ascii="Times New Roman" w:eastAsia="Times New Roman" w:hAnsi="Times New Roman"/>
          <w:bCs/>
          <w:sz w:val="28"/>
          <w:szCs w:val="28"/>
          <w:lang w:val="uk-UA" w:eastAsia="ru-RU"/>
        </w:rPr>
        <w:t>Закон України «Про автомобільні доро</w:t>
      </w:r>
      <w:r w:rsidR="004F40E0">
        <w:rPr>
          <w:rFonts w:ascii="Times New Roman" w:eastAsia="Times New Roman" w:hAnsi="Times New Roman"/>
          <w:bCs/>
          <w:sz w:val="28"/>
          <w:szCs w:val="28"/>
          <w:lang w:val="uk-UA" w:eastAsia="ru-RU"/>
        </w:rPr>
        <w:t xml:space="preserve">ги», </w:t>
      </w:r>
      <w:r w:rsidR="004F40E0" w:rsidRPr="004F40E0">
        <w:rPr>
          <w:rFonts w:ascii="Times New Roman" w:eastAsia="Times New Roman" w:hAnsi="Times New Roman"/>
          <w:bCs/>
          <w:sz w:val="28"/>
          <w:szCs w:val="28"/>
          <w:lang w:val="uk-UA" w:eastAsia="ru-RU"/>
        </w:rPr>
        <w:t>Закон України «Про єдиний збір, який справляється у пунктах пропуску (пунктах контролю) через державний кордон України»</w:t>
      </w:r>
      <w:r w:rsidR="004F40E0">
        <w:rPr>
          <w:rFonts w:ascii="Times New Roman" w:eastAsia="Times New Roman" w:hAnsi="Times New Roman"/>
          <w:bCs/>
          <w:sz w:val="28"/>
          <w:szCs w:val="28"/>
          <w:lang w:val="uk-UA" w:eastAsia="ru-RU"/>
        </w:rPr>
        <w:t xml:space="preserve"> та </w:t>
      </w:r>
      <w:r w:rsidR="004F40E0" w:rsidRPr="004F40E0">
        <w:rPr>
          <w:rFonts w:ascii="Times New Roman" w:eastAsia="Times New Roman" w:hAnsi="Times New Roman"/>
          <w:bCs/>
          <w:sz w:val="28"/>
          <w:szCs w:val="28"/>
          <w:lang w:val="uk-UA" w:eastAsia="ru-RU"/>
        </w:rPr>
        <w:t>Закон України «Про обов’язкове страхування цивільно-правової відповідальності власників наземних транспортних засобів»</w:t>
      </w:r>
      <w:r w:rsidR="004F40E0">
        <w:rPr>
          <w:rFonts w:ascii="Times New Roman" w:eastAsia="Times New Roman" w:hAnsi="Times New Roman"/>
          <w:bCs/>
          <w:sz w:val="28"/>
          <w:szCs w:val="28"/>
          <w:lang w:val="uk-UA" w:eastAsia="ru-RU"/>
        </w:rPr>
        <w:t>.</w:t>
      </w:r>
    </w:p>
    <w:p w:rsidR="00980467" w:rsidRDefault="00980467"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У пояснювальній записці до цього законопроекту, підготовленій Міністерством інфраструктури України</w:t>
      </w:r>
      <w:r w:rsidR="00971735">
        <w:rPr>
          <w:rFonts w:ascii="Times New Roman" w:eastAsia="Times New Roman" w:hAnsi="Times New Roman"/>
          <w:bCs/>
          <w:sz w:val="28"/>
          <w:szCs w:val="28"/>
          <w:lang w:val="uk-UA" w:eastAsia="ru-RU"/>
        </w:rPr>
        <w:t xml:space="preserve"> (далі – Мінінфраструктури)</w:t>
      </w:r>
      <w:r w:rsidRPr="00366B35">
        <w:rPr>
          <w:rFonts w:ascii="Times New Roman" w:eastAsia="Times New Roman" w:hAnsi="Times New Roman"/>
          <w:bCs/>
          <w:sz w:val="28"/>
          <w:szCs w:val="28"/>
          <w:lang w:val="uk-UA" w:eastAsia="ru-RU"/>
        </w:rPr>
        <w:t>, зазначається, що реалізація положень законопроекту не потребуватиме фінансового забезпечення за рахунок коштів державного та місцевих бюджетів.</w:t>
      </w:r>
    </w:p>
    <w:p w:rsidR="0097624F" w:rsidRDefault="0097624F"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Однак,</w:t>
      </w:r>
      <w:r>
        <w:rPr>
          <w:rFonts w:ascii="Times New Roman" w:eastAsia="Times New Roman" w:hAnsi="Times New Roman"/>
          <w:bCs/>
          <w:sz w:val="28"/>
          <w:szCs w:val="28"/>
          <w:lang w:val="uk-UA" w:eastAsia="ru-RU"/>
        </w:rPr>
        <w:t xml:space="preserve"> слід зазначити, що у законопроекті до напрямів державної підтримки мультимодальних перевезень віднесено такі, реалізація яких</w:t>
      </w:r>
      <w:r w:rsidR="006A3D29">
        <w:rPr>
          <w:rFonts w:ascii="Times New Roman" w:eastAsia="Times New Roman" w:hAnsi="Times New Roman"/>
          <w:bCs/>
          <w:sz w:val="28"/>
          <w:szCs w:val="28"/>
          <w:lang w:val="uk-UA" w:eastAsia="ru-RU"/>
        </w:rPr>
        <w:t xml:space="preserve"> /</w:t>
      </w:r>
      <w:r w:rsidR="00C96A2B">
        <w:rPr>
          <w:rFonts w:ascii="Times New Roman" w:eastAsia="Times New Roman" w:hAnsi="Times New Roman"/>
          <w:bCs/>
          <w:i/>
          <w:sz w:val="28"/>
          <w:szCs w:val="28"/>
          <w:lang w:val="uk-UA" w:eastAsia="ru-RU"/>
        </w:rPr>
        <w:t>враховуючи</w:t>
      </w:r>
      <w:r w:rsidRPr="006A3D29">
        <w:rPr>
          <w:rFonts w:ascii="Times New Roman" w:eastAsia="Times New Roman" w:hAnsi="Times New Roman"/>
          <w:bCs/>
          <w:i/>
          <w:sz w:val="28"/>
          <w:szCs w:val="28"/>
          <w:lang w:val="uk-UA" w:eastAsia="ru-RU"/>
        </w:rPr>
        <w:t xml:space="preserve"> </w:t>
      </w:r>
      <w:r w:rsidR="006A3D29" w:rsidRPr="006A3D29">
        <w:rPr>
          <w:rFonts w:ascii="Times New Roman" w:eastAsia="Times New Roman" w:hAnsi="Times New Roman"/>
          <w:bCs/>
          <w:i/>
          <w:sz w:val="28"/>
          <w:szCs w:val="28"/>
          <w:lang w:val="uk-UA" w:eastAsia="ru-RU"/>
        </w:rPr>
        <w:t xml:space="preserve">існуючі форми державної допомоги, визначені статтею 4 Закону України «Про державну </w:t>
      </w:r>
      <w:r w:rsidR="006A3D29" w:rsidRPr="006A3D29">
        <w:rPr>
          <w:rFonts w:ascii="Times New Roman" w:eastAsia="Times New Roman" w:hAnsi="Times New Roman"/>
          <w:bCs/>
          <w:i/>
          <w:sz w:val="28"/>
          <w:szCs w:val="28"/>
          <w:lang w:val="uk-UA" w:eastAsia="ru-RU"/>
        </w:rPr>
        <w:lastRenderedPageBreak/>
        <w:t>допомогу суб’єктам господарювання»</w:t>
      </w:r>
      <w:r w:rsidR="006A3D29">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потребуватиме</w:t>
      </w:r>
      <w:r w:rsidR="000B5E9D">
        <w:rPr>
          <w:rFonts w:ascii="Times New Roman" w:eastAsia="Times New Roman" w:hAnsi="Times New Roman"/>
          <w:bCs/>
          <w:sz w:val="28"/>
          <w:szCs w:val="28"/>
          <w:lang w:val="uk-UA" w:eastAsia="ru-RU"/>
        </w:rPr>
        <w:t xml:space="preserve"> залучення </w:t>
      </w:r>
      <w:r w:rsidR="006A3D29">
        <w:rPr>
          <w:rFonts w:ascii="Times New Roman" w:eastAsia="Times New Roman" w:hAnsi="Times New Roman"/>
          <w:bCs/>
          <w:sz w:val="28"/>
          <w:szCs w:val="28"/>
          <w:lang w:val="uk-UA" w:eastAsia="ru-RU"/>
        </w:rPr>
        <w:t xml:space="preserve">додаткових </w:t>
      </w:r>
      <w:r w:rsidR="000B5E9D">
        <w:rPr>
          <w:rFonts w:ascii="Times New Roman" w:eastAsia="Times New Roman" w:hAnsi="Times New Roman"/>
          <w:bCs/>
          <w:sz w:val="28"/>
          <w:szCs w:val="28"/>
          <w:lang w:val="uk-UA" w:eastAsia="ru-RU"/>
        </w:rPr>
        <w:t>бюджетних коштів. У першу чергу це</w:t>
      </w:r>
      <w:r>
        <w:rPr>
          <w:rFonts w:ascii="Times New Roman" w:eastAsia="Times New Roman" w:hAnsi="Times New Roman"/>
          <w:bCs/>
          <w:sz w:val="28"/>
          <w:szCs w:val="28"/>
          <w:lang w:val="uk-UA" w:eastAsia="ru-RU"/>
        </w:rPr>
        <w:t>:</w:t>
      </w:r>
    </w:p>
    <w:p w:rsidR="0097624F" w:rsidRPr="005B5EB2" w:rsidRDefault="0097624F" w:rsidP="004D1A05">
      <w:pPr>
        <w:spacing w:after="0" w:line="276" w:lineRule="auto"/>
        <w:ind w:firstLine="709"/>
        <w:jc w:val="both"/>
        <w:rPr>
          <w:rFonts w:ascii="Times New Roman" w:eastAsia="Times New Roman" w:hAnsi="Times New Roman"/>
          <w:bCs/>
          <w:sz w:val="28"/>
          <w:szCs w:val="28"/>
          <w:lang w:val="uk-UA" w:eastAsia="ru-RU"/>
        </w:rPr>
      </w:pPr>
      <w:r w:rsidRPr="005B5EB2">
        <w:rPr>
          <w:rFonts w:ascii="Times New Roman" w:eastAsia="Times New Roman" w:hAnsi="Times New Roman"/>
          <w:bCs/>
          <w:sz w:val="28"/>
          <w:szCs w:val="28"/>
          <w:lang w:val="uk-UA" w:eastAsia="ru-RU"/>
        </w:rPr>
        <w:t>сприяння розвитку мультимодальних перевезень, транспортно-логістичної інфраструктури, зокрема, шляхом затвердження відповідних державних програм;</w:t>
      </w:r>
    </w:p>
    <w:p w:rsidR="000B5E9D" w:rsidRDefault="0097624F" w:rsidP="004D1A05">
      <w:pPr>
        <w:spacing w:after="0" w:line="276" w:lineRule="auto"/>
        <w:ind w:firstLine="709"/>
        <w:jc w:val="both"/>
        <w:rPr>
          <w:rFonts w:ascii="Times New Roman" w:eastAsia="Times New Roman" w:hAnsi="Times New Roman"/>
          <w:bCs/>
          <w:sz w:val="28"/>
          <w:szCs w:val="28"/>
          <w:lang w:val="uk-UA" w:eastAsia="ru-RU"/>
        </w:rPr>
      </w:pPr>
      <w:r w:rsidRPr="005B5EB2">
        <w:rPr>
          <w:rFonts w:ascii="Times New Roman" w:eastAsia="Times New Roman" w:hAnsi="Times New Roman"/>
          <w:bCs/>
          <w:sz w:val="28"/>
          <w:szCs w:val="28"/>
          <w:lang w:val="uk-UA" w:eastAsia="ru-RU"/>
        </w:rPr>
        <w:t>створення умов для розвитку державно-приватного партнерства;</w:t>
      </w:r>
    </w:p>
    <w:p w:rsidR="000B5E9D" w:rsidRDefault="000B5E9D" w:rsidP="004D1A05">
      <w:pPr>
        <w:spacing w:after="0" w:line="276" w:lineRule="auto"/>
        <w:ind w:firstLine="709"/>
        <w:jc w:val="both"/>
        <w:rPr>
          <w:rFonts w:ascii="Times New Roman" w:eastAsia="Times New Roman" w:hAnsi="Times New Roman"/>
          <w:sz w:val="28"/>
          <w:szCs w:val="28"/>
          <w:lang w:val="uk-UA" w:eastAsia="ru-RU"/>
        </w:rPr>
      </w:pPr>
      <w:r w:rsidRPr="000B5E9D">
        <w:rPr>
          <w:rFonts w:ascii="Times New Roman" w:eastAsia="Times New Roman" w:hAnsi="Times New Roman"/>
          <w:sz w:val="28"/>
          <w:szCs w:val="28"/>
          <w:lang w:val="uk-UA" w:eastAsia="ru-RU"/>
        </w:rPr>
        <w:t xml:space="preserve">надання державної допомоги для будівництва та облаштування мультимодальних терміналів, надання послуг мультимодальних перевезень відповідно до Закону України </w:t>
      </w:r>
      <w:r>
        <w:rPr>
          <w:rFonts w:ascii="Times New Roman" w:eastAsia="Times New Roman" w:hAnsi="Times New Roman"/>
          <w:sz w:val="28"/>
          <w:szCs w:val="28"/>
          <w:lang w:val="uk-UA" w:eastAsia="ru-RU"/>
        </w:rPr>
        <w:t>«</w:t>
      </w:r>
      <w:r w:rsidRPr="000B5E9D">
        <w:rPr>
          <w:rFonts w:ascii="Times New Roman" w:eastAsia="Times New Roman" w:hAnsi="Times New Roman"/>
          <w:sz w:val="28"/>
          <w:szCs w:val="28"/>
          <w:lang w:val="uk-UA" w:eastAsia="ru-RU"/>
        </w:rPr>
        <w:t>Про державну до</w:t>
      </w:r>
      <w:r>
        <w:rPr>
          <w:rFonts w:ascii="Times New Roman" w:eastAsia="Times New Roman" w:hAnsi="Times New Roman"/>
          <w:sz w:val="28"/>
          <w:szCs w:val="28"/>
          <w:lang w:val="uk-UA" w:eastAsia="ru-RU"/>
        </w:rPr>
        <w:t>помогу суб’єктам господарювання»</w:t>
      </w:r>
      <w:r w:rsidRPr="000B5E9D">
        <w:rPr>
          <w:rFonts w:ascii="Times New Roman" w:eastAsia="Times New Roman" w:hAnsi="Times New Roman"/>
          <w:sz w:val="28"/>
          <w:szCs w:val="28"/>
          <w:lang w:val="uk-UA" w:eastAsia="ru-RU"/>
        </w:rPr>
        <w:t>;</w:t>
      </w:r>
    </w:p>
    <w:p w:rsidR="000B5E9D" w:rsidRDefault="000B5E9D" w:rsidP="004D1A05">
      <w:pPr>
        <w:spacing w:after="0" w:line="276" w:lineRule="auto"/>
        <w:ind w:firstLine="709"/>
        <w:jc w:val="both"/>
        <w:rPr>
          <w:rFonts w:ascii="Times New Roman" w:eastAsia="Times New Roman" w:hAnsi="Times New Roman"/>
          <w:bCs/>
          <w:sz w:val="28"/>
          <w:szCs w:val="28"/>
          <w:lang w:val="uk-UA" w:eastAsia="ru-RU"/>
        </w:rPr>
      </w:pPr>
      <w:r w:rsidRPr="000B5E9D">
        <w:rPr>
          <w:rFonts w:ascii="Times New Roman" w:eastAsia="Times New Roman" w:hAnsi="Times New Roman"/>
          <w:bCs/>
          <w:sz w:val="28"/>
          <w:szCs w:val="28"/>
          <w:lang w:val="uk-UA" w:eastAsia="ru-RU"/>
        </w:rPr>
        <w:t>інші заходи надання державної підтримки комбінованих перевезень у спосіб та обсягах, передбачених законодавством України</w:t>
      </w:r>
      <w:r w:rsidR="006A3D29">
        <w:rPr>
          <w:rFonts w:ascii="Times New Roman" w:eastAsia="Times New Roman" w:hAnsi="Times New Roman"/>
          <w:bCs/>
          <w:sz w:val="28"/>
          <w:szCs w:val="28"/>
          <w:lang w:val="uk-UA" w:eastAsia="ru-RU"/>
        </w:rPr>
        <w:t xml:space="preserve"> </w:t>
      </w:r>
      <w:r w:rsidR="006A3D29" w:rsidRPr="00366B35">
        <w:rPr>
          <w:rFonts w:ascii="Times New Roman" w:eastAsia="Times New Roman" w:hAnsi="Times New Roman"/>
          <w:bCs/>
          <w:sz w:val="28"/>
          <w:szCs w:val="28"/>
          <w:lang w:val="uk-UA" w:eastAsia="ru-RU"/>
        </w:rPr>
        <w:t>(</w:t>
      </w:r>
      <w:r w:rsidR="006A3D29" w:rsidRPr="00366B35">
        <w:rPr>
          <w:rFonts w:ascii="Times New Roman" w:eastAsia="Times New Roman" w:hAnsi="Times New Roman"/>
          <w:bCs/>
          <w:i/>
          <w:sz w:val="28"/>
          <w:szCs w:val="28"/>
          <w:lang w:val="uk-UA" w:eastAsia="ru-RU"/>
        </w:rPr>
        <w:t>стаття 6 законопроекту</w:t>
      </w:r>
      <w:r w:rsidR="006A3D29" w:rsidRPr="00366B35">
        <w:rPr>
          <w:rFonts w:ascii="Times New Roman" w:eastAsia="Times New Roman" w:hAnsi="Times New Roman"/>
          <w:bCs/>
          <w:sz w:val="28"/>
          <w:szCs w:val="28"/>
          <w:lang w:val="uk-UA" w:eastAsia="ru-RU"/>
        </w:rPr>
        <w:t>)</w:t>
      </w:r>
      <w:r w:rsidR="006A3D29">
        <w:rPr>
          <w:rFonts w:ascii="Times New Roman" w:eastAsia="Times New Roman" w:hAnsi="Times New Roman"/>
          <w:bCs/>
          <w:sz w:val="28"/>
          <w:szCs w:val="28"/>
          <w:lang w:val="uk-UA" w:eastAsia="ru-RU"/>
        </w:rPr>
        <w:t>.</w:t>
      </w:r>
    </w:p>
    <w:p w:rsidR="006A3D29" w:rsidRDefault="003F7E49"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w:t>
      </w:r>
      <w:r w:rsidR="006A3D29">
        <w:rPr>
          <w:rFonts w:ascii="Times New Roman" w:eastAsia="Times New Roman" w:hAnsi="Times New Roman"/>
          <w:bCs/>
          <w:sz w:val="28"/>
          <w:szCs w:val="28"/>
          <w:lang w:val="uk-UA" w:eastAsia="ru-RU"/>
        </w:rPr>
        <w:t xml:space="preserve"> експертному висновку Міністерства фінансів України (далі – Мінфін) (</w:t>
      </w:r>
      <w:r w:rsidR="006A3D29" w:rsidRPr="001B57FF">
        <w:rPr>
          <w:rFonts w:ascii="Times New Roman" w:eastAsia="Times New Roman" w:hAnsi="Times New Roman"/>
          <w:bCs/>
          <w:i/>
          <w:sz w:val="28"/>
          <w:szCs w:val="28"/>
          <w:lang w:val="uk-UA" w:eastAsia="ru-RU"/>
        </w:rPr>
        <w:t>копія додається</w:t>
      </w:r>
      <w:r w:rsidR="006A3D29">
        <w:rPr>
          <w:rFonts w:ascii="Times New Roman" w:eastAsia="Times New Roman" w:hAnsi="Times New Roman"/>
          <w:bCs/>
          <w:sz w:val="28"/>
          <w:szCs w:val="28"/>
          <w:lang w:val="uk-UA" w:eastAsia="ru-RU"/>
        </w:rPr>
        <w:t xml:space="preserve">) зазначається, що за інформацією </w:t>
      </w:r>
      <w:r w:rsidR="006A3D29" w:rsidRPr="00971735">
        <w:rPr>
          <w:rFonts w:ascii="Times New Roman" w:eastAsia="Times New Roman" w:hAnsi="Times New Roman"/>
          <w:bCs/>
          <w:sz w:val="28"/>
          <w:szCs w:val="28"/>
          <w:lang w:val="uk-UA" w:eastAsia="ru-RU"/>
        </w:rPr>
        <w:t>Мінінфраструктури</w:t>
      </w:r>
      <w:r w:rsidR="00356D33" w:rsidRPr="00356D33">
        <w:rPr>
          <w:rFonts w:ascii="Times New Roman" w:eastAsia="Times New Roman" w:hAnsi="Times New Roman"/>
          <w:bCs/>
          <w:sz w:val="28"/>
          <w:szCs w:val="28"/>
          <w:lang w:val="uk-UA" w:eastAsia="ru-RU"/>
        </w:rPr>
        <w:t xml:space="preserve"> </w:t>
      </w:r>
      <w:r w:rsidR="00356D33">
        <w:rPr>
          <w:rFonts w:ascii="Times New Roman" w:eastAsia="Times New Roman" w:hAnsi="Times New Roman"/>
          <w:bCs/>
          <w:sz w:val="28"/>
          <w:szCs w:val="28"/>
          <w:lang w:val="uk-UA" w:eastAsia="ru-RU"/>
        </w:rPr>
        <w:t xml:space="preserve">реалізація вищезазначеного положення законопроекту передбачає розробку програми державної допомоги з метою підтримки малого та середнього бізнесу, розвитку мультимодальних перевезень та транспортно-логістичної інфраструктури для забезпечення розвитку регіонів, при чому </w:t>
      </w:r>
      <w:r w:rsidR="00356D33" w:rsidRPr="00356D33">
        <w:rPr>
          <w:rFonts w:ascii="Times New Roman" w:eastAsia="Times New Roman" w:hAnsi="Times New Roman"/>
          <w:bCs/>
          <w:sz w:val="28"/>
          <w:szCs w:val="28"/>
          <w:lang w:val="uk-UA" w:eastAsia="ru-RU"/>
        </w:rPr>
        <w:t>на даному етапі конкретні кроки її надання не передбачаються</w:t>
      </w:r>
      <w:r w:rsidR="00356D33">
        <w:rPr>
          <w:rFonts w:ascii="Times New Roman" w:eastAsia="Times New Roman" w:hAnsi="Times New Roman"/>
          <w:bCs/>
          <w:sz w:val="28"/>
          <w:szCs w:val="28"/>
          <w:lang w:val="uk-UA" w:eastAsia="ru-RU"/>
        </w:rPr>
        <w:t>.</w:t>
      </w:r>
      <w:r w:rsidR="00356D33" w:rsidRPr="00356D33">
        <w:rPr>
          <w:lang w:val="uk-UA"/>
        </w:rPr>
        <w:t xml:space="preserve"> </w:t>
      </w:r>
      <w:r w:rsidR="00356D33" w:rsidRPr="00356D33">
        <w:rPr>
          <w:rFonts w:ascii="Times New Roman" w:eastAsia="Times New Roman" w:hAnsi="Times New Roman"/>
          <w:bCs/>
          <w:sz w:val="28"/>
          <w:szCs w:val="28"/>
          <w:lang w:val="uk-UA" w:eastAsia="ru-RU"/>
        </w:rPr>
        <w:t>Відповідні заходи будуть визначені безпосередньо у програмах державної допомоги, розроблення яких буде здійснюватися після прийняття Закону. Крім того, погодження зазначених документів буде проходити з центральними органами виконавчої влади відповідно до законодавства України.</w:t>
      </w:r>
    </w:p>
    <w:p w:rsidR="006A3D29" w:rsidRDefault="00356D33" w:rsidP="004D1A05">
      <w:pPr>
        <w:spacing w:after="0" w:line="276"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val="uk-UA" w:eastAsia="ru-RU"/>
        </w:rPr>
        <w:t>При цьому, у державному бюджеті на 2021</w:t>
      </w:r>
      <w:r w:rsidRPr="009C20FF">
        <w:rPr>
          <w:rFonts w:ascii="Times New Roman" w:eastAsia="Times New Roman" w:hAnsi="Times New Roman"/>
          <w:bCs/>
          <w:sz w:val="28"/>
          <w:szCs w:val="28"/>
          <w:lang w:val="uk-UA" w:eastAsia="ru-RU"/>
        </w:rPr>
        <w:t xml:space="preserve"> рік видатки на реалізацію програм державної допомоги для суб’єктів господарювання у сфері мультимодальних перевезень не передбачені</w:t>
      </w:r>
      <w:r>
        <w:rPr>
          <w:rFonts w:ascii="Times New Roman" w:eastAsia="Times New Roman" w:hAnsi="Times New Roman"/>
          <w:bCs/>
          <w:sz w:val="28"/>
          <w:szCs w:val="28"/>
          <w:lang w:val="uk-UA" w:eastAsia="ru-RU"/>
        </w:rPr>
        <w:t>.</w:t>
      </w:r>
      <w:r w:rsidR="003240D2">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З огляду на зазначене, Мінфін </w:t>
      </w:r>
      <w:r w:rsidR="00C96A2B">
        <w:rPr>
          <w:rFonts w:ascii="Times New Roman" w:eastAsia="Times New Roman" w:hAnsi="Times New Roman"/>
          <w:bCs/>
          <w:sz w:val="28"/>
          <w:szCs w:val="28"/>
          <w:lang w:val="uk-UA" w:eastAsia="ru-RU"/>
        </w:rPr>
        <w:t>відмічає</w:t>
      </w:r>
      <w:r>
        <w:rPr>
          <w:rFonts w:ascii="Times New Roman" w:eastAsia="Times New Roman" w:hAnsi="Times New Roman"/>
          <w:bCs/>
          <w:sz w:val="28"/>
          <w:szCs w:val="28"/>
          <w:lang w:val="uk-UA" w:eastAsia="ru-RU"/>
        </w:rPr>
        <w:t xml:space="preserve">, що реалізація положень статті 6 законопроекту має здійснюватися у межах наявного фінансового ресурсу </w:t>
      </w:r>
      <w:r w:rsidRPr="00356D33">
        <w:rPr>
          <w:rFonts w:ascii="Times New Roman" w:eastAsia="Times New Roman" w:hAnsi="Times New Roman"/>
          <w:bCs/>
          <w:sz w:val="28"/>
          <w:szCs w:val="28"/>
          <w:lang w:val="uk-UA" w:eastAsia="ru-RU"/>
        </w:rPr>
        <w:t>Мінінфраструктури</w:t>
      </w:r>
      <w:r w:rsidR="00CE4B18">
        <w:rPr>
          <w:rFonts w:ascii="Times New Roman" w:eastAsia="Times New Roman" w:hAnsi="Times New Roman"/>
          <w:bCs/>
          <w:sz w:val="28"/>
          <w:szCs w:val="28"/>
          <w:lang w:eastAsia="ru-RU"/>
        </w:rPr>
        <w:t>.</w:t>
      </w:r>
    </w:p>
    <w:p w:rsidR="004D1A05" w:rsidRDefault="00AA29E7" w:rsidP="004D1A05">
      <w:pPr>
        <w:spacing w:after="0" w:line="276" w:lineRule="auto"/>
        <w:ind w:firstLine="709"/>
        <w:jc w:val="both"/>
        <w:rPr>
          <w:rFonts w:ascii="Times New Roman" w:eastAsia="Times New Roman" w:hAnsi="Times New Roman"/>
          <w:bCs/>
          <w:sz w:val="28"/>
          <w:szCs w:val="28"/>
          <w:lang w:val="uk-UA" w:eastAsia="ru-RU"/>
        </w:rPr>
      </w:pPr>
      <w:r w:rsidRPr="00AA29E7">
        <w:rPr>
          <w:rFonts w:ascii="Times New Roman" w:eastAsia="Times New Roman" w:hAnsi="Times New Roman"/>
          <w:bCs/>
          <w:sz w:val="28"/>
          <w:szCs w:val="28"/>
          <w:lang w:val="uk-UA" w:eastAsia="ru-RU"/>
        </w:rPr>
        <w:t>Серед іншого суб’єктом законодавчої ініціативи пропонується внесення змін до</w:t>
      </w:r>
      <w:r>
        <w:rPr>
          <w:rFonts w:ascii="Times New Roman" w:eastAsia="Times New Roman" w:hAnsi="Times New Roman"/>
          <w:bCs/>
          <w:sz w:val="28"/>
          <w:szCs w:val="28"/>
          <w:lang w:val="uk-UA" w:eastAsia="ru-RU"/>
        </w:rPr>
        <w:t xml:space="preserve"> частин першої та другої </w:t>
      </w:r>
      <w:r w:rsidRPr="00AA29E7">
        <w:rPr>
          <w:rFonts w:ascii="Times New Roman" w:eastAsia="Times New Roman" w:hAnsi="Times New Roman"/>
          <w:bCs/>
          <w:sz w:val="28"/>
          <w:szCs w:val="28"/>
          <w:lang w:val="uk-UA" w:eastAsia="ru-RU"/>
        </w:rPr>
        <w:t xml:space="preserve">статті </w:t>
      </w:r>
      <w:r>
        <w:rPr>
          <w:rFonts w:ascii="Times New Roman" w:eastAsia="Times New Roman" w:hAnsi="Times New Roman"/>
          <w:bCs/>
          <w:sz w:val="28"/>
          <w:szCs w:val="28"/>
          <w:lang w:val="uk-UA" w:eastAsia="ru-RU"/>
        </w:rPr>
        <w:t xml:space="preserve">6 </w:t>
      </w:r>
      <w:r w:rsidRPr="00AA29E7">
        <w:rPr>
          <w:rFonts w:ascii="Times New Roman" w:eastAsia="Times New Roman" w:hAnsi="Times New Roman"/>
          <w:bCs/>
          <w:sz w:val="28"/>
          <w:szCs w:val="28"/>
          <w:lang w:val="uk-UA" w:eastAsia="ru-RU"/>
        </w:rPr>
        <w:t>Закон</w:t>
      </w:r>
      <w:r>
        <w:rPr>
          <w:rFonts w:ascii="Times New Roman" w:eastAsia="Times New Roman" w:hAnsi="Times New Roman"/>
          <w:bCs/>
          <w:sz w:val="28"/>
          <w:szCs w:val="28"/>
          <w:lang w:val="uk-UA" w:eastAsia="ru-RU"/>
        </w:rPr>
        <w:t>у</w:t>
      </w:r>
      <w:r w:rsidRPr="00AA29E7">
        <w:rPr>
          <w:rFonts w:ascii="Times New Roman" w:eastAsia="Times New Roman" w:hAnsi="Times New Roman"/>
          <w:bCs/>
          <w:sz w:val="28"/>
          <w:szCs w:val="28"/>
          <w:lang w:val="uk-UA" w:eastAsia="ru-RU"/>
        </w:rPr>
        <w:t xml:space="preserve"> України «Про єдиний збір, який справляється у пунктах пропуску (пунктах контролю) через державний кордон України»</w:t>
      </w:r>
      <w:r w:rsidR="00C96A2B">
        <w:rPr>
          <w:rFonts w:ascii="Times New Roman" w:eastAsia="Times New Roman" w:hAnsi="Times New Roman"/>
          <w:bCs/>
          <w:sz w:val="28"/>
          <w:szCs w:val="28"/>
          <w:lang w:val="uk-UA" w:eastAsia="ru-RU"/>
        </w:rPr>
        <w:t xml:space="preserve"> </w:t>
      </w:r>
      <w:r w:rsidR="00C96A2B" w:rsidRPr="00C96A2B">
        <w:rPr>
          <w:rFonts w:ascii="Times New Roman" w:eastAsia="Times New Roman" w:hAnsi="Times New Roman"/>
          <w:bCs/>
          <w:sz w:val="28"/>
          <w:szCs w:val="28"/>
          <w:lang w:val="uk-UA" w:eastAsia="ru-RU"/>
        </w:rPr>
        <w:t>(</w:t>
      </w:r>
      <w:r w:rsidR="00C96A2B" w:rsidRPr="00C96A2B">
        <w:rPr>
          <w:rFonts w:ascii="Times New Roman" w:eastAsia="Times New Roman" w:hAnsi="Times New Roman"/>
          <w:bCs/>
          <w:i/>
          <w:sz w:val="28"/>
          <w:szCs w:val="28"/>
          <w:lang w:val="uk-UA" w:eastAsia="ru-RU"/>
        </w:rPr>
        <w:t>підпункт 7 пункту 2 розділу «Прикінцеві та перехідні положення» законопроекту</w:t>
      </w:r>
      <w:r w:rsidR="00C96A2B">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що передбачають звільнення від сплати </w:t>
      </w:r>
      <w:r w:rsidRPr="00AA29E7">
        <w:rPr>
          <w:rFonts w:ascii="Times New Roman" w:eastAsia="Times New Roman" w:hAnsi="Times New Roman"/>
          <w:bCs/>
          <w:sz w:val="28"/>
          <w:szCs w:val="28"/>
          <w:lang w:val="uk-UA" w:eastAsia="ru-RU"/>
        </w:rPr>
        <w:t>єдин</w:t>
      </w:r>
      <w:r>
        <w:rPr>
          <w:rFonts w:ascii="Times New Roman" w:eastAsia="Times New Roman" w:hAnsi="Times New Roman"/>
          <w:bCs/>
          <w:sz w:val="28"/>
          <w:szCs w:val="28"/>
          <w:lang w:val="uk-UA" w:eastAsia="ru-RU"/>
        </w:rPr>
        <w:t>ого</w:t>
      </w:r>
      <w:r w:rsidRPr="00AA29E7">
        <w:rPr>
          <w:rFonts w:ascii="Times New Roman" w:eastAsia="Times New Roman" w:hAnsi="Times New Roman"/>
          <w:bCs/>
          <w:sz w:val="28"/>
          <w:szCs w:val="28"/>
          <w:lang w:val="uk-UA" w:eastAsia="ru-RU"/>
        </w:rPr>
        <w:t xml:space="preserve"> зб</w:t>
      </w:r>
      <w:r>
        <w:rPr>
          <w:rFonts w:ascii="Times New Roman" w:eastAsia="Times New Roman" w:hAnsi="Times New Roman"/>
          <w:bCs/>
          <w:sz w:val="28"/>
          <w:szCs w:val="28"/>
          <w:lang w:val="uk-UA" w:eastAsia="ru-RU"/>
        </w:rPr>
        <w:t xml:space="preserve">ору </w:t>
      </w:r>
      <w:r w:rsidRPr="00AA29E7">
        <w:rPr>
          <w:rFonts w:ascii="Times New Roman" w:eastAsia="Times New Roman" w:hAnsi="Times New Roman"/>
          <w:bCs/>
          <w:sz w:val="28"/>
          <w:szCs w:val="28"/>
          <w:lang w:val="uk-UA" w:eastAsia="ru-RU"/>
        </w:rPr>
        <w:t>за здійснення заходів офіційного контролю (у тому числі у формі попереднього документального контролю)</w:t>
      </w:r>
      <w:r w:rsidRPr="00AA29E7">
        <w:t xml:space="preserve"> </w:t>
      </w:r>
      <w:r w:rsidRPr="00AA29E7">
        <w:rPr>
          <w:rFonts w:ascii="Times New Roman" w:eastAsia="Times New Roman" w:hAnsi="Times New Roman"/>
          <w:bCs/>
          <w:sz w:val="28"/>
          <w:szCs w:val="28"/>
          <w:lang w:val="uk-UA" w:eastAsia="ru-RU"/>
        </w:rPr>
        <w:t>авт</w:t>
      </w:r>
      <w:r>
        <w:rPr>
          <w:rFonts w:ascii="Times New Roman" w:eastAsia="Times New Roman" w:hAnsi="Times New Roman"/>
          <w:bCs/>
          <w:sz w:val="28"/>
          <w:szCs w:val="28"/>
          <w:lang w:val="uk-UA" w:eastAsia="ru-RU"/>
        </w:rPr>
        <w:t>омобільних транспортних засобів, контейнерів та залізничних вагонів,</w:t>
      </w:r>
      <w:r w:rsidRPr="00AA29E7">
        <w:rPr>
          <w:rFonts w:ascii="Times New Roman" w:eastAsia="Times New Roman" w:hAnsi="Times New Roman"/>
          <w:bCs/>
          <w:sz w:val="28"/>
          <w:szCs w:val="28"/>
          <w:lang w:val="uk-UA" w:eastAsia="ru-RU"/>
        </w:rPr>
        <w:t xml:space="preserve"> які перетинають державний кордон України без вантажів</w:t>
      </w:r>
      <w:r>
        <w:rPr>
          <w:rFonts w:ascii="Times New Roman" w:eastAsia="Times New Roman" w:hAnsi="Times New Roman"/>
          <w:bCs/>
          <w:sz w:val="28"/>
          <w:szCs w:val="28"/>
          <w:lang w:val="uk-UA" w:eastAsia="ru-RU"/>
        </w:rPr>
        <w:t>. При цьому, д</w:t>
      </w:r>
      <w:r w:rsidRPr="00AA29E7">
        <w:rPr>
          <w:rFonts w:ascii="Times New Roman" w:eastAsia="Times New Roman" w:hAnsi="Times New Roman"/>
          <w:bCs/>
          <w:sz w:val="28"/>
          <w:szCs w:val="28"/>
          <w:lang w:val="uk-UA" w:eastAsia="ru-RU"/>
        </w:rPr>
        <w:t xml:space="preserve">ля автомобільних транспортних засобів без автомобіля або без тягача, які при мультимодальних перевезеннях перетинають державний кордон України залізничним транспортом, ставка єдиного збору за здійснення визначеного цим Законом контролю встановлюється за кожну одиницю автомобільних </w:t>
      </w:r>
      <w:r w:rsidRPr="00AA29E7">
        <w:rPr>
          <w:rFonts w:ascii="Times New Roman" w:eastAsia="Times New Roman" w:hAnsi="Times New Roman"/>
          <w:bCs/>
          <w:sz w:val="28"/>
          <w:szCs w:val="28"/>
          <w:lang w:val="uk-UA" w:eastAsia="ru-RU"/>
        </w:rPr>
        <w:lastRenderedPageBreak/>
        <w:t>транспортних засобів у розмірі ставки, визначеної у статті 5 цього Закону для контейнера</w:t>
      </w:r>
      <w:r w:rsidR="00C96A2B">
        <w:rPr>
          <w:rFonts w:ascii="Times New Roman" w:eastAsia="Times New Roman" w:hAnsi="Times New Roman"/>
          <w:bCs/>
          <w:sz w:val="28"/>
          <w:szCs w:val="28"/>
          <w:lang w:val="uk-UA" w:eastAsia="ru-RU"/>
        </w:rPr>
        <w:t xml:space="preserve"> (</w:t>
      </w:r>
      <w:r w:rsidR="00C96A2B" w:rsidRPr="00C96A2B">
        <w:rPr>
          <w:rFonts w:ascii="Times New Roman" w:eastAsia="Times New Roman" w:hAnsi="Times New Roman"/>
          <w:bCs/>
          <w:i/>
          <w:sz w:val="28"/>
          <w:szCs w:val="28"/>
          <w:lang w:val="uk-UA" w:eastAsia="ru-RU"/>
        </w:rPr>
        <w:t>тобто 4 євро за одиницю транспортного засобу</w:t>
      </w:r>
      <w:r w:rsidR="00C96A2B">
        <w:rPr>
          <w:rFonts w:ascii="Times New Roman" w:eastAsia="Times New Roman" w:hAnsi="Times New Roman"/>
          <w:bCs/>
          <w:sz w:val="28"/>
          <w:szCs w:val="28"/>
          <w:lang w:val="uk-UA" w:eastAsia="ru-RU"/>
        </w:rPr>
        <w:t>)</w:t>
      </w:r>
      <w:r w:rsidRPr="00AA29E7">
        <w:rPr>
          <w:rFonts w:ascii="Times New Roman" w:eastAsia="Times New Roman" w:hAnsi="Times New Roman"/>
          <w:bCs/>
          <w:sz w:val="28"/>
          <w:szCs w:val="28"/>
          <w:lang w:val="uk-UA" w:eastAsia="ru-RU"/>
        </w:rPr>
        <w:t>.</w:t>
      </w:r>
      <w:r w:rsidR="004D1A05">
        <w:rPr>
          <w:rFonts w:ascii="Times New Roman" w:eastAsia="Times New Roman" w:hAnsi="Times New Roman"/>
          <w:bCs/>
          <w:sz w:val="28"/>
          <w:szCs w:val="28"/>
          <w:lang w:val="uk-UA" w:eastAsia="ru-RU"/>
        </w:rPr>
        <w:t xml:space="preserve"> </w:t>
      </w:r>
    </w:p>
    <w:p w:rsidR="00AA29E7" w:rsidRDefault="004D1A05" w:rsidP="004D1A05">
      <w:pPr>
        <w:spacing w:after="0" w:line="276" w:lineRule="auto"/>
        <w:ind w:firstLine="709"/>
        <w:jc w:val="both"/>
        <w:rPr>
          <w:rFonts w:ascii="Times New Roman" w:eastAsia="Times New Roman" w:hAnsi="Times New Roman"/>
          <w:bCs/>
          <w:sz w:val="28"/>
          <w:szCs w:val="28"/>
          <w:lang w:val="uk-UA" w:eastAsia="ru-RU"/>
        </w:rPr>
      </w:pPr>
      <w:r w:rsidRPr="004D1A05">
        <w:rPr>
          <w:rFonts w:ascii="Times New Roman" w:eastAsia="Times New Roman" w:hAnsi="Times New Roman"/>
          <w:bCs/>
          <w:sz w:val="28"/>
          <w:szCs w:val="28"/>
          <w:lang w:val="uk-UA" w:eastAsia="ru-RU"/>
        </w:rPr>
        <w:t xml:space="preserve">Відтак, реалізація вказаних вище положень </w:t>
      </w:r>
      <w:r>
        <w:rPr>
          <w:rFonts w:ascii="Times New Roman" w:eastAsia="Times New Roman" w:hAnsi="Times New Roman"/>
          <w:bCs/>
          <w:sz w:val="28"/>
          <w:szCs w:val="28"/>
          <w:lang w:val="uk-UA" w:eastAsia="ru-RU"/>
        </w:rPr>
        <w:t xml:space="preserve">законопроекту призведе до </w:t>
      </w:r>
      <w:r w:rsidRPr="004D1A05">
        <w:rPr>
          <w:rFonts w:ascii="Times New Roman" w:eastAsia="Times New Roman" w:hAnsi="Times New Roman"/>
          <w:bCs/>
          <w:sz w:val="28"/>
          <w:szCs w:val="28"/>
          <w:lang w:val="uk-UA" w:eastAsia="ru-RU"/>
        </w:rPr>
        <w:t>втрат доходів державного</w:t>
      </w:r>
      <w:r>
        <w:rPr>
          <w:rFonts w:ascii="Times New Roman" w:eastAsia="Times New Roman" w:hAnsi="Times New Roman"/>
          <w:bCs/>
          <w:sz w:val="28"/>
          <w:szCs w:val="28"/>
          <w:lang w:val="uk-UA" w:eastAsia="ru-RU"/>
        </w:rPr>
        <w:t xml:space="preserve"> бюджету, оскільки відповідно до статті 3</w:t>
      </w:r>
      <w:r w:rsidRPr="004D1A05">
        <w:t xml:space="preserve"> </w:t>
      </w:r>
      <w:r w:rsidRPr="004D1A05">
        <w:rPr>
          <w:rFonts w:ascii="Times New Roman" w:eastAsia="Times New Roman" w:hAnsi="Times New Roman"/>
          <w:bCs/>
          <w:sz w:val="28"/>
          <w:szCs w:val="28"/>
          <w:lang w:val="uk-UA" w:eastAsia="ru-RU"/>
        </w:rPr>
        <w:t>Закону України «Про єдиний збір, який справляється у пунктах пропуску (пунктах контролю) через державний кордон України»</w:t>
      </w:r>
      <w:r w:rsidRPr="004D1A05">
        <w:t xml:space="preserve"> </w:t>
      </w:r>
      <w:r>
        <w:rPr>
          <w:rFonts w:ascii="Times New Roman" w:eastAsia="Times New Roman" w:hAnsi="Times New Roman"/>
          <w:bCs/>
          <w:sz w:val="28"/>
          <w:szCs w:val="28"/>
          <w:lang w:val="uk-UA" w:eastAsia="ru-RU"/>
        </w:rPr>
        <w:t>є</w:t>
      </w:r>
      <w:r w:rsidRPr="004D1A05">
        <w:rPr>
          <w:rFonts w:ascii="Times New Roman" w:eastAsia="Times New Roman" w:hAnsi="Times New Roman"/>
          <w:bCs/>
          <w:sz w:val="28"/>
          <w:szCs w:val="28"/>
          <w:lang w:val="uk-UA" w:eastAsia="ru-RU"/>
        </w:rPr>
        <w:t xml:space="preserve">диний збір </w:t>
      </w:r>
      <w:r w:rsidR="00306F3C" w:rsidRPr="004D1A05">
        <w:rPr>
          <w:rFonts w:ascii="Times New Roman" w:eastAsia="Times New Roman" w:hAnsi="Times New Roman"/>
          <w:bCs/>
          <w:sz w:val="28"/>
          <w:szCs w:val="28"/>
          <w:lang w:val="uk-UA" w:eastAsia="ru-RU"/>
        </w:rPr>
        <w:t xml:space="preserve">у повному обсязі </w:t>
      </w:r>
      <w:r w:rsidRPr="004D1A05">
        <w:rPr>
          <w:rFonts w:ascii="Times New Roman" w:eastAsia="Times New Roman" w:hAnsi="Times New Roman"/>
          <w:bCs/>
          <w:sz w:val="28"/>
          <w:szCs w:val="28"/>
          <w:lang w:val="uk-UA" w:eastAsia="ru-RU"/>
        </w:rPr>
        <w:t>перер</w:t>
      </w:r>
      <w:r>
        <w:rPr>
          <w:rFonts w:ascii="Times New Roman" w:eastAsia="Times New Roman" w:hAnsi="Times New Roman"/>
          <w:bCs/>
          <w:sz w:val="28"/>
          <w:szCs w:val="28"/>
          <w:lang w:val="uk-UA" w:eastAsia="ru-RU"/>
        </w:rPr>
        <w:t>аховується до д</w:t>
      </w:r>
      <w:r w:rsidRPr="004D1A05">
        <w:rPr>
          <w:rFonts w:ascii="Times New Roman" w:eastAsia="Times New Roman" w:hAnsi="Times New Roman"/>
          <w:bCs/>
          <w:sz w:val="28"/>
          <w:szCs w:val="28"/>
          <w:lang w:val="uk-UA" w:eastAsia="ru-RU"/>
        </w:rPr>
        <w:t>ержавного бюджету.</w:t>
      </w:r>
    </w:p>
    <w:p w:rsidR="006A3D29" w:rsidRDefault="004D1A05"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Також шляхом </w:t>
      </w:r>
      <w:r w:rsidRPr="003240D2">
        <w:rPr>
          <w:rFonts w:ascii="Times New Roman" w:eastAsia="Times New Roman" w:hAnsi="Times New Roman"/>
          <w:bCs/>
          <w:sz w:val="28"/>
          <w:szCs w:val="28"/>
          <w:lang w:val="uk-UA" w:eastAsia="ru-RU"/>
        </w:rPr>
        <w:t>внесення змін до частини другої статті 29 Закону Ук</w:t>
      </w:r>
      <w:r>
        <w:rPr>
          <w:rFonts w:ascii="Times New Roman" w:eastAsia="Times New Roman" w:hAnsi="Times New Roman"/>
          <w:bCs/>
          <w:sz w:val="28"/>
          <w:szCs w:val="28"/>
          <w:lang w:val="uk-UA" w:eastAsia="ru-RU"/>
        </w:rPr>
        <w:t>раїни «Про автомобільні дороги» законопроектом передбачається</w:t>
      </w:r>
      <w:r w:rsidR="003240D2" w:rsidRPr="003240D2">
        <w:rPr>
          <w:rFonts w:ascii="Times New Roman" w:eastAsia="Times New Roman" w:hAnsi="Times New Roman"/>
          <w:bCs/>
          <w:sz w:val="28"/>
          <w:szCs w:val="28"/>
          <w:lang w:val="uk-UA" w:eastAsia="ru-RU"/>
        </w:rPr>
        <w:t xml:space="preserve"> звільнення від плати за проїзд платними автомобільними дорогами загального користування автомобільних транспортних засобів, що здійснюють комбіновані перевезення вантажів, із знімними кузовами, призначених для перевезення вантажів, максимальна допустима маса яких перевищує 12 тон (</w:t>
      </w:r>
      <w:r w:rsidR="003240D2" w:rsidRPr="003240D2">
        <w:rPr>
          <w:rFonts w:ascii="Times New Roman" w:eastAsia="Times New Roman" w:hAnsi="Times New Roman"/>
          <w:bCs/>
          <w:i/>
          <w:sz w:val="28"/>
          <w:szCs w:val="28"/>
          <w:lang w:val="uk-UA" w:eastAsia="ru-RU"/>
        </w:rPr>
        <w:t>підпункт 9 пункту 2 розділу «Прикінцеві та перехідні положення» законопроекту</w:t>
      </w:r>
      <w:r w:rsidR="003240D2" w:rsidRPr="003240D2">
        <w:rPr>
          <w:rFonts w:ascii="Times New Roman" w:eastAsia="Times New Roman" w:hAnsi="Times New Roman"/>
          <w:bCs/>
          <w:sz w:val="28"/>
          <w:szCs w:val="28"/>
          <w:lang w:val="uk-UA" w:eastAsia="ru-RU"/>
        </w:rPr>
        <w:t>).</w:t>
      </w:r>
    </w:p>
    <w:p w:rsidR="003240D2" w:rsidRDefault="003240D2"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Належить відмітити, що відповідно до пункту 6 частини третьої статті 29 Бюджетного кодексу України (далі – Кодекс) </w:t>
      </w:r>
      <w:r w:rsidRPr="00613573">
        <w:rPr>
          <w:rFonts w:ascii="Times New Roman" w:eastAsia="Times New Roman" w:hAnsi="Times New Roman"/>
          <w:bCs/>
          <w:sz w:val="28"/>
          <w:szCs w:val="28"/>
          <w:lang w:val="uk-UA" w:eastAsia="ru-RU"/>
        </w:rPr>
        <w:t>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r>
        <w:rPr>
          <w:rFonts w:ascii="Times New Roman" w:eastAsia="Times New Roman" w:hAnsi="Times New Roman"/>
          <w:bCs/>
          <w:sz w:val="28"/>
          <w:szCs w:val="28"/>
          <w:lang w:val="uk-UA" w:eastAsia="ru-RU"/>
        </w:rPr>
        <w:t xml:space="preserve"> є одним із д</w:t>
      </w:r>
      <w:r w:rsidRPr="00613573">
        <w:rPr>
          <w:rFonts w:ascii="Times New Roman" w:eastAsia="Times New Roman" w:hAnsi="Times New Roman"/>
          <w:bCs/>
          <w:sz w:val="28"/>
          <w:szCs w:val="28"/>
          <w:lang w:val="uk-UA" w:eastAsia="ru-RU"/>
        </w:rPr>
        <w:t>жерел</w:t>
      </w:r>
      <w:r>
        <w:rPr>
          <w:rFonts w:ascii="Times New Roman" w:eastAsia="Times New Roman" w:hAnsi="Times New Roman"/>
          <w:bCs/>
          <w:sz w:val="28"/>
          <w:szCs w:val="28"/>
          <w:lang w:val="uk-UA" w:eastAsia="ru-RU"/>
        </w:rPr>
        <w:t xml:space="preserve"> </w:t>
      </w:r>
      <w:r w:rsidRPr="00613573">
        <w:rPr>
          <w:rFonts w:ascii="Times New Roman" w:eastAsia="Times New Roman" w:hAnsi="Times New Roman"/>
          <w:bCs/>
          <w:sz w:val="28"/>
          <w:szCs w:val="28"/>
          <w:lang w:val="uk-UA" w:eastAsia="ru-RU"/>
        </w:rPr>
        <w:t xml:space="preserve">формування </w:t>
      </w:r>
      <w:r>
        <w:rPr>
          <w:rFonts w:ascii="Times New Roman" w:eastAsia="Times New Roman" w:hAnsi="Times New Roman"/>
          <w:bCs/>
          <w:sz w:val="28"/>
          <w:szCs w:val="28"/>
          <w:lang w:val="uk-UA" w:eastAsia="ru-RU"/>
        </w:rPr>
        <w:t xml:space="preserve">доходів </w:t>
      </w:r>
      <w:r w:rsidRPr="00613573">
        <w:rPr>
          <w:rFonts w:ascii="Times New Roman" w:eastAsia="Times New Roman" w:hAnsi="Times New Roman"/>
          <w:bCs/>
          <w:sz w:val="28"/>
          <w:szCs w:val="28"/>
          <w:lang w:val="uk-UA" w:eastAsia="ru-RU"/>
        </w:rPr>
        <w:t xml:space="preserve">спеціального фонду </w:t>
      </w:r>
      <w:r>
        <w:rPr>
          <w:rFonts w:ascii="Times New Roman" w:eastAsia="Times New Roman" w:hAnsi="Times New Roman"/>
          <w:bCs/>
          <w:sz w:val="28"/>
          <w:szCs w:val="28"/>
          <w:lang w:val="uk-UA" w:eastAsia="ru-RU"/>
        </w:rPr>
        <w:t>державного бюджету, а саме державного дорожнього фонду і, у свою чергу, такі кошти використовуються за напрямами, визначеними частиною третьою статті 24-2 Кодексу.</w:t>
      </w:r>
    </w:p>
    <w:p w:rsidR="003240D2" w:rsidRDefault="003240D2"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Слід врахувати, що</w:t>
      </w:r>
      <w:r w:rsidRPr="0062468E">
        <w:rPr>
          <w:rFonts w:ascii="Times New Roman" w:eastAsia="Times New Roman" w:hAnsi="Times New Roman"/>
          <w:bCs/>
          <w:sz w:val="28"/>
          <w:szCs w:val="28"/>
          <w:lang w:val="uk-UA" w:eastAsia="ru-RU"/>
        </w:rPr>
        <w:t xml:space="preserve"> відповідно до положень частин </w:t>
      </w:r>
      <w:r>
        <w:rPr>
          <w:rFonts w:ascii="Times New Roman" w:eastAsia="Times New Roman" w:hAnsi="Times New Roman"/>
          <w:bCs/>
          <w:sz w:val="28"/>
          <w:szCs w:val="28"/>
          <w:lang w:val="uk-UA" w:eastAsia="ru-RU"/>
        </w:rPr>
        <w:t>третьої</w:t>
      </w:r>
      <w:r w:rsidRPr="0062468E">
        <w:rPr>
          <w:rFonts w:ascii="Times New Roman" w:eastAsia="Times New Roman" w:hAnsi="Times New Roman"/>
          <w:bCs/>
          <w:sz w:val="28"/>
          <w:szCs w:val="28"/>
          <w:lang w:val="uk-UA" w:eastAsia="ru-RU"/>
        </w:rPr>
        <w:t xml:space="preserve"> та восьмої статті 13, частини четвертої статті 23, частини другої статті 48 </w:t>
      </w:r>
      <w:r>
        <w:rPr>
          <w:rFonts w:ascii="Times New Roman" w:eastAsia="Times New Roman" w:hAnsi="Times New Roman"/>
          <w:bCs/>
          <w:sz w:val="28"/>
          <w:szCs w:val="28"/>
          <w:lang w:val="uk-UA" w:eastAsia="ru-RU"/>
        </w:rPr>
        <w:t>Кодексу</w:t>
      </w:r>
      <w:r w:rsidRPr="0062468E">
        <w:rPr>
          <w:rFonts w:ascii="Times New Roman" w:eastAsia="Times New Roman" w:hAnsi="Times New Roman"/>
          <w:bCs/>
          <w:sz w:val="28"/>
          <w:szCs w:val="28"/>
          <w:lang w:val="uk-UA" w:eastAsia="ru-RU"/>
        </w:rPr>
        <w:t xml:space="preserve"> та згідно із Порядком складання, розгляду, затвердження та основних вимог до виконання кошторисів бю</w:t>
      </w:r>
      <w:r>
        <w:rPr>
          <w:rFonts w:ascii="Times New Roman" w:eastAsia="Times New Roman" w:hAnsi="Times New Roman"/>
          <w:bCs/>
          <w:sz w:val="28"/>
          <w:szCs w:val="28"/>
          <w:lang w:val="uk-UA" w:eastAsia="ru-RU"/>
        </w:rPr>
        <w:t>джетних установ</w:t>
      </w:r>
      <w:r w:rsidRPr="0062468E">
        <w:rPr>
          <w:rFonts w:ascii="Times New Roman" w:eastAsia="Times New Roman" w:hAnsi="Times New Roman"/>
          <w:bCs/>
          <w:sz w:val="28"/>
          <w:szCs w:val="28"/>
          <w:lang w:val="uk-UA" w:eastAsia="ru-RU"/>
        </w:rPr>
        <w:t>, затвердженим постановою Кабінету Міністрів України від 28.02.2002 № 228 (зі змінами), витрати спеціального фонду бюджету мають постійне бюджетне призначення, яке дає право провадити їх виключно в межах і за рахунок фактичних надходжень спеціального фонду бюджету.</w:t>
      </w:r>
    </w:p>
    <w:p w:rsidR="00C45EBE" w:rsidRDefault="003240D2"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Враховуючи вищезазначене, реалізація пропозиції, викладеної у підпункті 9 пункту 2 розділу «Прикінцеві та перехідні положення» законопроекту, матиме наслідком зменшення доходів державного дорожнього фонду і відповідно витрат, що здійснюються за рахунок коштів цього фонду.</w:t>
      </w:r>
      <w:r w:rsidR="00FB433D">
        <w:rPr>
          <w:rFonts w:ascii="Times New Roman" w:eastAsia="Times New Roman" w:hAnsi="Times New Roman"/>
          <w:bCs/>
          <w:sz w:val="28"/>
          <w:szCs w:val="28"/>
          <w:lang w:val="uk-UA" w:eastAsia="ru-RU"/>
        </w:rPr>
        <w:t xml:space="preserve"> </w:t>
      </w:r>
    </w:p>
    <w:p w:rsidR="003240D2" w:rsidRDefault="00FB433D"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Водночас,  Мінфін зауважує, що за інформацією </w:t>
      </w:r>
      <w:r w:rsidRPr="00FB433D">
        <w:rPr>
          <w:rFonts w:ascii="Times New Roman" w:eastAsia="Times New Roman" w:hAnsi="Times New Roman"/>
          <w:bCs/>
          <w:sz w:val="28"/>
          <w:szCs w:val="28"/>
          <w:lang w:val="uk-UA" w:eastAsia="ru-RU"/>
        </w:rPr>
        <w:t>Мінінфраструктури, на цей час неможливо розрахувати показники впливу на бюджет передбаченого законопроектом звільнення автомобільних транспортних засобів, що здійснюють комбіновані перевезення вантажів, від плати за проїзд платними автомобільними дорогами загального користування, у зв’язку з відсутністю нормативно-правового акта, який регулює ставки та порядок сплати за користування платними автомобільними дорогами.</w:t>
      </w:r>
      <w:r w:rsidR="00430BFC" w:rsidRPr="00430BFC">
        <w:t xml:space="preserve"> </w:t>
      </w:r>
      <w:r w:rsidR="00430BFC" w:rsidRPr="00430BFC">
        <w:rPr>
          <w:rFonts w:ascii="Times New Roman" w:eastAsia="Times New Roman" w:hAnsi="Times New Roman"/>
          <w:bCs/>
          <w:sz w:val="28"/>
          <w:szCs w:val="28"/>
          <w:lang w:val="uk-UA" w:eastAsia="ru-RU"/>
        </w:rPr>
        <w:t xml:space="preserve">Таким чином, у поточному бюджетному періоді </w:t>
      </w:r>
      <w:r w:rsidR="00430BFC" w:rsidRPr="00430BFC">
        <w:rPr>
          <w:rFonts w:ascii="Times New Roman" w:eastAsia="Times New Roman" w:hAnsi="Times New Roman"/>
          <w:bCs/>
          <w:sz w:val="28"/>
          <w:szCs w:val="28"/>
          <w:lang w:val="uk-UA" w:eastAsia="ru-RU"/>
        </w:rPr>
        <w:lastRenderedPageBreak/>
        <w:t>надходження плати за проїзд платними автомобільними дорогами загального користування не очікується.</w:t>
      </w:r>
    </w:p>
    <w:p w:rsidR="000049B5" w:rsidRDefault="000049B5"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Слід наголосити, що всупереч вимогам частини першої статті 27 Кодексу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 Про невиконання вказаних норм зауважує також Мінфін. </w:t>
      </w:r>
    </w:p>
    <w:p w:rsidR="006942A4" w:rsidRPr="00366B35" w:rsidRDefault="006942A4" w:rsidP="004D1A05">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Загалом Мінфін зазначає, що такий законопроект може бути розглянутий Верховною Радою України у разі урахування зауважень та пропозицій, наведених у експертному висновку до нього. </w:t>
      </w:r>
    </w:p>
    <w:p w:rsidR="000049B5" w:rsidRPr="00366B35" w:rsidRDefault="000049B5" w:rsidP="004D1A05">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20599C" w:rsidRDefault="004D1A05" w:rsidP="004D1A05">
      <w:pPr>
        <w:spacing w:after="0" w:line="276" w:lineRule="auto"/>
        <w:ind w:firstLine="709"/>
        <w:jc w:val="both"/>
        <w:rPr>
          <w:rFonts w:ascii="Times New Roman" w:eastAsia="Times New Roman" w:hAnsi="Times New Roman"/>
          <w:sz w:val="28"/>
          <w:szCs w:val="28"/>
          <w:lang w:val="uk-UA" w:eastAsia="ru-RU"/>
        </w:rPr>
      </w:pPr>
      <w:r w:rsidRPr="00366B35">
        <w:rPr>
          <w:rFonts w:ascii="Times New Roman" w:eastAsia="Times New Roman" w:hAnsi="Times New Roman"/>
          <w:sz w:val="28"/>
          <w:szCs w:val="28"/>
          <w:lang w:val="uk-UA" w:eastAsia="ru-RU"/>
        </w:rPr>
        <w:t xml:space="preserve">За </w:t>
      </w:r>
      <w:r w:rsidR="00420E9A">
        <w:rPr>
          <w:rFonts w:ascii="Times New Roman" w:eastAsia="Times New Roman" w:hAnsi="Times New Roman"/>
          <w:sz w:val="28"/>
          <w:szCs w:val="28"/>
          <w:lang w:val="uk-UA" w:eastAsia="ru-RU"/>
        </w:rPr>
        <w:t>підсумками</w:t>
      </w:r>
      <w:r w:rsidRPr="00366B35">
        <w:rPr>
          <w:rFonts w:ascii="Times New Roman" w:eastAsia="Times New Roman" w:hAnsi="Times New Roman"/>
          <w:sz w:val="28"/>
          <w:szCs w:val="28"/>
          <w:lang w:val="uk-UA" w:eastAsia="ru-RU"/>
        </w:rPr>
        <w:t xml:space="preserve"> розгляду Комітет прийняв рішення, що проект Закону України</w:t>
      </w:r>
      <w:r>
        <w:rPr>
          <w:rFonts w:ascii="Times New Roman" w:eastAsia="Times New Roman" w:hAnsi="Times New Roman"/>
          <w:sz w:val="28"/>
          <w:szCs w:val="28"/>
          <w:lang w:val="uk-UA" w:eastAsia="ru-RU"/>
        </w:rPr>
        <w:t xml:space="preserve"> </w:t>
      </w:r>
      <w:r w:rsidRPr="004D1A05">
        <w:rPr>
          <w:rFonts w:ascii="Times New Roman" w:eastAsia="Times New Roman" w:hAnsi="Times New Roman"/>
          <w:sz w:val="28"/>
          <w:szCs w:val="28"/>
          <w:lang w:val="uk-UA" w:eastAsia="ru-RU"/>
        </w:rPr>
        <w:t>«Про мультимодальні перевезення» (реєстр. № 4258 від 23.10.2020), поданий Кабінетом Міністрів України,</w:t>
      </w:r>
      <w:r w:rsidRPr="004D1A05">
        <w:rPr>
          <w:rFonts w:ascii="Times New Roman" w:eastAsia="Times New Roman" w:hAnsi="Times New Roman"/>
          <w:bCs/>
          <w:sz w:val="28"/>
          <w:szCs w:val="28"/>
          <w:lang w:val="uk-UA" w:eastAsia="ru-RU"/>
        </w:rPr>
        <w:t xml:space="preserve"> </w:t>
      </w:r>
      <w:r w:rsidRPr="00366B35">
        <w:rPr>
          <w:rFonts w:ascii="Times New Roman" w:eastAsia="Times New Roman" w:hAnsi="Times New Roman"/>
          <w:bCs/>
          <w:sz w:val="28"/>
          <w:szCs w:val="28"/>
          <w:lang w:val="uk-UA" w:eastAsia="ru-RU"/>
        </w:rPr>
        <w:t>матиме вплив на показники бюджету (</w:t>
      </w:r>
      <w:r>
        <w:rPr>
          <w:rFonts w:ascii="Times New Roman" w:eastAsia="Times New Roman" w:hAnsi="Times New Roman"/>
          <w:bCs/>
          <w:sz w:val="28"/>
          <w:szCs w:val="28"/>
          <w:lang w:val="uk-UA" w:eastAsia="ru-RU"/>
        </w:rPr>
        <w:t>потребуватиме  витрат</w:t>
      </w:r>
      <w:r w:rsidRPr="00366B35">
        <w:rPr>
          <w:rFonts w:ascii="Times New Roman" w:eastAsia="Times New Roman" w:hAnsi="Times New Roman"/>
          <w:bCs/>
          <w:sz w:val="28"/>
          <w:szCs w:val="28"/>
          <w:lang w:val="uk-UA" w:eastAsia="ru-RU"/>
        </w:rPr>
        <w:t xml:space="preserve"> державного та місцевих бюджетів</w:t>
      </w:r>
      <w:r>
        <w:rPr>
          <w:rFonts w:ascii="Times New Roman" w:eastAsia="Times New Roman" w:hAnsi="Times New Roman"/>
          <w:bCs/>
          <w:sz w:val="28"/>
          <w:szCs w:val="28"/>
          <w:lang w:val="uk-UA" w:eastAsia="ru-RU"/>
        </w:rPr>
        <w:t xml:space="preserve"> на надання державної підтримки мультимодальних перевезень, призведе до втрат доходів державного бюджету, а також зменшуватиме надходження державного дорожнього фонду і відповідно витрати цього фонду).</w:t>
      </w:r>
      <w:r w:rsidRPr="004D1A05">
        <w:t xml:space="preserve"> </w:t>
      </w:r>
      <w:r w:rsidRPr="004D1A05">
        <w:rPr>
          <w:rFonts w:ascii="Times New Roman" w:eastAsia="Times New Roman" w:hAnsi="Times New Roman"/>
          <w:bCs/>
          <w:sz w:val="28"/>
          <w:szCs w:val="28"/>
          <w:lang w:val="uk-UA" w:eastAsia="ru-RU"/>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r>
        <w:rPr>
          <w:rFonts w:ascii="Times New Roman" w:eastAsia="Times New Roman" w:hAnsi="Times New Roman"/>
          <w:bCs/>
          <w:sz w:val="28"/>
          <w:szCs w:val="28"/>
          <w:lang w:val="uk-UA" w:eastAsia="ru-RU"/>
        </w:rPr>
        <w:t>.</w:t>
      </w:r>
    </w:p>
    <w:p w:rsidR="004D1A05" w:rsidRPr="00366B35" w:rsidRDefault="004D1A05" w:rsidP="00C45EBE">
      <w:pPr>
        <w:spacing w:after="0"/>
        <w:jc w:val="both"/>
        <w:rPr>
          <w:rFonts w:ascii="Times New Roman" w:eastAsia="Times New Roman" w:hAnsi="Times New Roman"/>
          <w:bCs/>
          <w:sz w:val="28"/>
          <w:szCs w:val="28"/>
          <w:lang w:val="uk-UA" w:eastAsia="ru-RU"/>
        </w:rPr>
      </w:pPr>
    </w:p>
    <w:p w:rsidR="000049B5" w:rsidRPr="00366B35" w:rsidRDefault="000049B5" w:rsidP="000049B5">
      <w:pPr>
        <w:spacing w:after="0"/>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Додаток: на 3 арк.</w:t>
      </w:r>
    </w:p>
    <w:p w:rsidR="000049B5" w:rsidRPr="00366B35" w:rsidRDefault="000049B5" w:rsidP="00A31201">
      <w:pPr>
        <w:spacing w:after="0"/>
        <w:jc w:val="both"/>
        <w:rPr>
          <w:rFonts w:ascii="Times New Roman" w:eastAsia="Times New Roman" w:hAnsi="Times New Roman"/>
          <w:bCs/>
          <w:sz w:val="28"/>
          <w:szCs w:val="28"/>
          <w:lang w:val="uk-UA" w:eastAsia="ru-RU"/>
        </w:rPr>
      </w:pPr>
    </w:p>
    <w:p w:rsidR="000049B5" w:rsidRPr="00366B35" w:rsidRDefault="000049B5" w:rsidP="000049B5">
      <w:pPr>
        <w:spacing w:after="0"/>
        <w:jc w:val="both"/>
        <w:rPr>
          <w:rFonts w:ascii="Times New Roman" w:eastAsia="Times New Roman" w:hAnsi="Times New Roman"/>
          <w:bCs/>
          <w:sz w:val="28"/>
          <w:szCs w:val="28"/>
          <w:lang w:val="uk-UA" w:eastAsia="ru-RU"/>
        </w:rPr>
      </w:pPr>
      <w:r w:rsidRPr="00366B35">
        <w:rPr>
          <w:rFonts w:ascii="Times New Roman" w:eastAsia="Times New Roman" w:hAnsi="Times New Roman"/>
          <w:b/>
          <w:sz w:val="28"/>
          <w:szCs w:val="28"/>
          <w:lang w:eastAsia="ru-RU"/>
        </w:rPr>
        <w:t xml:space="preserve">Голова Комітету                                                                               </w:t>
      </w:r>
      <w:r w:rsidRPr="00366B35">
        <w:rPr>
          <w:rFonts w:ascii="Times New Roman" w:eastAsia="Times New Roman" w:hAnsi="Times New Roman"/>
          <w:b/>
          <w:sz w:val="28"/>
          <w:szCs w:val="28"/>
          <w:lang w:val="uk-UA" w:eastAsia="ru-RU"/>
        </w:rPr>
        <w:t xml:space="preserve">           </w:t>
      </w:r>
      <w:r w:rsidRPr="00366B35">
        <w:rPr>
          <w:rFonts w:ascii="Times New Roman" w:eastAsia="Times New Roman" w:hAnsi="Times New Roman"/>
          <w:b/>
          <w:sz w:val="28"/>
          <w:szCs w:val="28"/>
          <w:lang w:eastAsia="ru-RU"/>
        </w:rPr>
        <w:t>Ю.Ю. А</w:t>
      </w:r>
      <w:r w:rsidRPr="00366B35">
        <w:rPr>
          <w:rFonts w:ascii="Times New Roman" w:eastAsia="Times New Roman" w:hAnsi="Times New Roman"/>
          <w:b/>
          <w:sz w:val="28"/>
          <w:szCs w:val="28"/>
          <w:lang w:val="uk-UA" w:eastAsia="ru-RU"/>
        </w:rPr>
        <w:t>рістов</w:t>
      </w:r>
      <w:r w:rsidRPr="00366B35">
        <w:rPr>
          <w:rFonts w:ascii="Times New Roman" w:eastAsia="Times New Roman" w:hAnsi="Times New Roman"/>
          <w:sz w:val="28"/>
          <w:szCs w:val="28"/>
          <w:lang w:val="uk-UA" w:eastAsia="ru-RU"/>
        </w:rPr>
        <w:t xml:space="preserve"> </w:t>
      </w:r>
    </w:p>
    <w:p w:rsidR="000049B5" w:rsidRDefault="000049B5" w:rsidP="005B5EB2">
      <w:pPr>
        <w:spacing w:after="0"/>
        <w:ind w:firstLine="709"/>
        <w:jc w:val="both"/>
        <w:rPr>
          <w:rFonts w:ascii="Times New Roman" w:eastAsia="Times New Roman" w:hAnsi="Times New Roman"/>
          <w:bCs/>
          <w:sz w:val="28"/>
          <w:szCs w:val="28"/>
          <w:lang w:val="uk-UA" w:eastAsia="ru-RU"/>
        </w:rPr>
      </w:pPr>
    </w:p>
    <w:p w:rsidR="00A7635E" w:rsidRPr="000049B5" w:rsidRDefault="00A7635E" w:rsidP="000049B5">
      <w:pPr>
        <w:spacing w:after="0" w:line="240" w:lineRule="auto"/>
        <w:rPr>
          <w:rFonts w:ascii="Times New Roman" w:eastAsia="Times New Roman" w:hAnsi="Times New Roman"/>
          <w:bCs/>
          <w:sz w:val="28"/>
          <w:szCs w:val="28"/>
          <w:lang w:val="uk-UA" w:eastAsia="ru-RU"/>
        </w:rPr>
      </w:pPr>
    </w:p>
    <w:sectPr w:rsidR="00A7635E" w:rsidRPr="000049B5" w:rsidSect="00ED5E84">
      <w:headerReference w:type="default" r:id="rId7"/>
      <w:footerReference w:type="default" r:id="rId8"/>
      <w:headerReference w:type="first" r:id="rId9"/>
      <w:footerReference w:type="first" r:id="rId10"/>
      <w:pgSz w:w="11906" w:h="16838"/>
      <w:pgMar w:top="993" w:right="851" w:bottom="1134" w:left="113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C85" w:rsidRDefault="00E66C85" w:rsidP="005E306B">
      <w:pPr>
        <w:spacing w:after="0" w:line="240" w:lineRule="auto"/>
      </w:pPr>
      <w:r>
        <w:separator/>
      </w:r>
    </w:p>
  </w:endnote>
  <w:endnote w:type="continuationSeparator" w:id="0">
    <w:p w:rsidR="00E66C85" w:rsidRDefault="00E66C8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085260"/>
      <w:docPartObj>
        <w:docPartGallery w:val="Page Numbers (Bottom of Page)"/>
        <w:docPartUnique/>
      </w:docPartObj>
    </w:sdtPr>
    <w:sdtEndPr>
      <w:rPr>
        <w:rFonts w:ascii="Times New Roman" w:hAnsi="Times New Roman"/>
      </w:rPr>
    </w:sdtEndPr>
    <w:sdtContent>
      <w:p w:rsidR="00366B35" w:rsidRPr="00366B35" w:rsidRDefault="00366B35" w:rsidP="00366B35">
        <w:pPr>
          <w:pStyle w:val="a5"/>
          <w:jc w:val="right"/>
          <w:rPr>
            <w:rFonts w:ascii="Times New Roman" w:hAnsi="Times New Roman"/>
          </w:rPr>
        </w:pPr>
        <w:r w:rsidRPr="00366B35">
          <w:rPr>
            <w:rFonts w:ascii="Times New Roman" w:hAnsi="Times New Roman"/>
          </w:rPr>
          <w:fldChar w:fldCharType="begin"/>
        </w:r>
        <w:r w:rsidRPr="00366B35">
          <w:rPr>
            <w:rFonts w:ascii="Times New Roman" w:hAnsi="Times New Roman"/>
          </w:rPr>
          <w:instrText>PAGE   \* MERGEFORMAT</w:instrText>
        </w:r>
        <w:r w:rsidRPr="00366B35">
          <w:rPr>
            <w:rFonts w:ascii="Times New Roman" w:hAnsi="Times New Roman"/>
          </w:rPr>
          <w:fldChar w:fldCharType="separate"/>
        </w:r>
        <w:r w:rsidR="002B2B5B" w:rsidRPr="002B2B5B">
          <w:rPr>
            <w:rFonts w:ascii="Times New Roman" w:hAnsi="Times New Roman"/>
            <w:noProof/>
            <w:lang w:val="uk-UA"/>
          </w:rPr>
          <w:t>4</w:t>
        </w:r>
        <w:r w:rsidRPr="00366B35">
          <w:rPr>
            <w:rFonts w:ascii="Times New Roman" w:hAns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66C8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C85" w:rsidRDefault="00E66C85" w:rsidP="005E306B">
      <w:pPr>
        <w:spacing w:after="0" w:line="240" w:lineRule="auto"/>
      </w:pPr>
      <w:r>
        <w:separator/>
      </w:r>
    </w:p>
  </w:footnote>
  <w:footnote w:type="continuationSeparator" w:id="0">
    <w:p w:rsidR="00E66C85" w:rsidRDefault="00E66C8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66B35">
      <w:tc>
        <w:tcPr>
          <w:tcW w:w="11957" w:type="dxa"/>
          <w:tcBorders>
            <w:top w:val="nil"/>
            <w:left w:val="nil"/>
            <w:bottom w:val="nil"/>
            <w:right w:val="nil"/>
          </w:tcBorders>
        </w:tcPr>
        <w:p w:rsidR="00CE6A4B" w:rsidRPr="00AD7F82" w:rsidRDefault="00CE6A4B" w:rsidP="00366B35">
          <w:pPr>
            <w:pStyle w:val="a3"/>
            <w:tabs>
              <w:tab w:val="clear" w:pos="4677"/>
              <w:tab w:val="clear" w:pos="9355"/>
            </w:tabs>
            <w:ind w:left="1164"/>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480" w:type="dxa"/>
      <w:tblInd w:w="-1418"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811821" w:rsidRPr="00053776" w:rsidTr="00366B35">
      <w:tc>
        <w:tcPr>
          <w:tcW w:w="1680"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366B35">
          <w:pPr>
            <w:pStyle w:val="a3"/>
            <w:tabs>
              <w:tab w:val="clear" w:pos="4677"/>
              <w:tab w:val="clear" w:pos="9355"/>
            </w:tabs>
            <w:ind w:left="172" w:hanging="172"/>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9B5"/>
    <w:rsid w:val="00006F48"/>
    <w:rsid w:val="000163C3"/>
    <w:rsid w:val="0004046F"/>
    <w:rsid w:val="000B5E9D"/>
    <w:rsid w:val="000D2B5D"/>
    <w:rsid w:val="000E3A5B"/>
    <w:rsid w:val="000F1586"/>
    <w:rsid w:val="00141617"/>
    <w:rsid w:val="0019108F"/>
    <w:rsid w:val="0019231B"/>
    <w:rsid w:val="001966F0"/>
    <w:rsid w:val="001977A4"/>
    <w:rsid w:val="001B57FF"/>
    <w:rsid w:val="001D3C24"/>
    <w:rsid w:val="0020599C"/>
    <w:rsid w:val="0021032F"/>
    <w:rsid w:val="00235CD7"/>
    <w:rsid w:val="00241552"/>
    <w:rsid w:val="002A5D4C"/>
    <w:rsid w:val="002B2B5B"/>
    <w:rsid w:val="002B5FC1"/>
    <w:rsid w:val="002D0561"/>
    <w:rsid w:val="002D7656"/>
    <w:rsid w:val="002E0A18"/>
    <w:rsid w:val="002E31BF"/>
    <w:rsid w:val="002E44DA"/>
    <w:rsid w:val="002F22CA"/>
    <w:rsid w:val="00306F3C"/>
    <w:rsid w:val="003240D2"/>
    <w:rsid w:val="00343536"/>
    <w:rsid w:val="0034670A"/>
    <w:rsid w:val="00356D33"/>
    <w:rsid w:val="00366B35"/>
    <w:rsid w:val="00376F9B"/>
    <w:rsid w:val="003D0996"/>
    <w:rsid w:val="003D1CBA"/>
    <w:rsid w:val="003F7E49"/>
    <w:rsid w:val="00402777"/>
    <w:rsid w:val="00420E9A"/>
    <w:rsid w:val="004264F0"/>
    <w:rsid w:val="00430BFC"/>
    <w:rsid w:val="00451750"/>
    <w:rsid w:val="004717F5"/>
    <w:rsid w:val="004852FA"/>
    <w:rsid w:val="004C53C1"/>
    <w:rsid w:val="004D1A05"/>
    <w:rsid w:val="004E4F5C"/>
    <w:rsid w:val="004F40E0"/>
    <w:rsid w:val="004F7B8A"/>
    <w:rsid w:val="00500CE7"/>
    <w:rsid w:val="0050620F"/>
    <w:rsid w:val="00545919"/>
    <w:rsid w:val="0055005A"/>
    <w:rsid w:val="0056039F"/>
    <w:rsid w:val="0056352F"/>
    <w:rsid w:val="00592C72"/>
    <w:rsid w:val="005A4728"/>
    <w:rsid w:val="005B5EB2"/>
    <w:rsid w:val="005B71F5"/>
    <w:rsid w:val="005C674D"/>
    <w:rsid w:val="005E306B"/>
    <w:rsid w:val="005F20B5"/>
    <w:rsid w:val="00613573"/>
    <w:rsid w:val="0062468E"/>
    <w:rsid w:val="00626A3E"/>
    <w:rsid w:val="00660B13"/>
    <w:rsid w:val="0066623D"/>
    <w:rsid w:val="006942A4"/>
    <w:rsid w:val="006A3D29"/>
    <w:rsid w:val="006F10E8"/>
    <w:rsid w:val="00713E93"/>
    <w:rsid w:val="0072121A"/>
    <w:rsid w:val="0073224C"/>
    <w:rsid w:val="00741CAD"/>
    <w:rsid w:val="007A0252"/>
    <w:rsid w:val="007B31A3"/>
    <w:rsid w:val="007D2B6C"/>
    <w:rsid w:val="007F5D91"/>
    <w:rsid w:val="0080545D"/>
    <w:rsid w:val="00811821"/>
    <w:rsid w:val="0084269F"/>
    <w:rsid w:val="008C67AD"/>
    <w:rsid w:val="008D0011"/>
    <w:rsid w:val="008D7BBE"/>
    <w:rsid w:val="00945B68"/>
    <w:rsid w:val="00957D31"/>
    <w:rsid w:val="00971735"/>
    <w:rsid w:val="00972232"/>
    <w:rsid w:val="0097624F"/>
    <w:rsid w:val="00976D88"/>
    <w:rsid w:val="00980467"/>
    <w:rsid w:val="009865D4"/>
    <w:rsid w:val="009A720A"/>
    <w:rsid w:val="009B0E46"/>
    <w:rsid w:val="009C20FF"/>
    <w:rsid w:val="00A00059"/>
    <w:rsid w:val="00A31201"/>
    <w:rsid w:val="00A32ECD"/>
    <w:rsid w:val="00A60747"/>
    <w:rsid w:val="00A7635E"/>
    <w:rsid w:val="00A76A60"/>
    <w:rsid w:val="00A833C8"/>
    <w:rsid w:val="00AA29E7"/>
    <w:rsid w:val="00AD7F82"/>
    <w:rsid w:val="00AF2563"/>
    <w:rsid w:val="00B00EB2"/>
    <w:rsid w:val="00B311E8"/>
    <w:rsid w:val="00BA62CD"/>
    <w:rsid w:val="00BB55B9"/>
    <w:rsid w:val="00BC49F9"/>
    <w:rsid w:val="00BD0801"/>
    <w:rsid w:val="00BF1E95"/>
    <w:rsid w:val="00C11FB6"/>
    <w:rsid w:val="00C27AE9"/>
    <w:rsid w:val="00C434B6"/>
    <w:rsid w:val="00C44332"/>
    <w:rsid w:val="00C45EBE"/>
    <w:rsid w:val="00C86266"/>
    <w:rsid w:val="00C92F3D"/>
    <w:rsid w:val="00C96A2B"/>
    <w:rsid w:val="00CA7044"/>
    <w:rsid w:val="00CC39A1"/>
    <w:rsid w:val="00CD4A38"/>
    <w:rsid w:val="00CE3E1B"/>
    <w:rsid w:val="00CE4B18"/>
    <w:rsid w:val="00CE6A4B"/>
    <w:rsid w:val="00D22048"/>
    <w:rsid w:val="00D242C2"/>
    <w:rsid w:val="00D37FA2"/>
    <w:rsid w:val="00D52549"/>
    <w:rsid w:val="00D57E1B"/>
    <w:rsid w:val="00DA725A"/>
    <w:rsid w:val="00DD7E03"/>
    <w:rsid w:val="00DF0115"/>
    <w:rsid w:val="00E35C4F"/>
    <w:rsid w:val="00E66C85"/>
    <w:rsid w:val="00EB6756"/>
    <w:rsid w:val="00ED5E84"/>
    <w:rsid w:val="00F55423"/>
    <w:rsid w:val="00F91DD3"/>
    <w:rsid w:val="00FB433D"/>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FCD87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A39C9-E5B8-4352-8466-714CA4A8B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4</Pages>
  <Words>6142</Words>
  <Characters>3502</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37</cp:revision>
  <cp:lastPrinted>2019-11-08T11:28:00Z</cp:lastPrinted>
  <dcterms:created xsi:type="dcterms:W3CDTF">2020-02-26T15:05:00Z</dcterms:created>
  <dcterms:modified xsi:type="dcterms:W3CDTF">2021-02-03T08:03:00Z</dcterms:modified>
</cp:coreProperties>
</file>