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0EF" w:rsidRPr="00E860EF" w:rsidRDefault="00E860EF" w:rsidP="00E860EF">
      <w:pPr>
        <w:keepNext/>
        <w:keepLines/>
        <w:spacing w:after="120" w:line="240" w:lineRule="auto"/>
        <w:jc w:val="center"/>
        <w:rPr>
          <w:rFonts w:ascii="Times New Roman" w:hAnsi="Times New Roman" w:cs="Times New Roman"/>
          <w:b/>
          <w:bCs/>
          <w:caps/>
          <w:color w:val="auto"/>
          <w:sz w:val="27"/>
          <w:szCs w:val="27"/>
          <w:lang w:val="uk-UA" w:eastAsia="uk-UA"/>
        </w:rPr>
      </w:pPr>
      <w:bookmarkStart w:id="0" w:name="_GoBack"/>
      <w:bookmarkEnd w:id="0"/>
      <w:r w:rsidRPr="00E860EF">
        <w:rPr>
          <w:rFonts w:ascii="Times New Roman" w:hAnsi="Times New Roman" w:cs="Times New Roman"/>
          <w:b/>
          <w:bCs/>
          <w:caps/>
          <w:color w:val="auto"/>
          <w:sz w:val="27"/>
          <w:szCs w:val="27"/>
          <w:lang w:val="uk-UA" w:eastAsia="uk-UA"/>
        </w:rPr>
        <w:t>Порівняльна таблиця</w:t>
      </w:r>
    </w:p>
    <w:p w:rsidR="00E860EF" w:rsidRPr="00E860EF" w:rsidRDefault="00E860EF" w:rsidP="00E860EF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</w:pPr>
      <w:r w:rsidRPr="00E860EF"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  <w:t>до проекту Закону України</w:t>
      </w:r>
      <w:r w:rsidRPr="00E860EF">
        <w:rPr>
          <w:rFonts w:ascii="Times New Roman" w:hAnsi="Times New Roman" w:cs="Times New Roman"/>
          <w:b/>
          <w:bCs/>
          <w:color w:val="auto"/>
          <w:sz w:val="27"/>
          <w:szCs w:val="27"/>
          <w:lang w:val="uk-UA" w:eastAsia="uk-UA"/>
        </w:rPr>
        <w:t xml:space="preserve"> “</w:t>
      </w:r>
      <w:r w:rsidRPr="00E860EF"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  <w:t xml:space="preserve">Про внесення змін до Закону України “Про статус ветеранів війни, гарантії їх соціального захисту” щодо уточнення норм, що врегульовують питання визначення категорій осіб, </w:t>
      </w:r>
      <w:r w:rsidR="0042068F"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  <w:t>які визнаються ветеранами війни</w:t>
      </w:r>
    </w:p>
    <w:p w:rsidR="00E860EF" w:rsidRPr="00E860EF" w:rsidRDefault="00E860EF" w:rsidP="00E860EF">
      <w:pPr>
        <w:spacing w:after="0" w:line="240" w:lineRule="auto"/>
        <w:rPr>
          <w:rFonts w:ascii="Times New Roman" w:hAnsi="Times New Roman" w:cs="Times New Roman"/>
          <w:bCs/>
          <w:color w:val="auto"/>
          <w:sz w:val="27"/>
          <w:szCs w:val="27"/>
          <w:lang w:val="uk-UA" w:eastAsia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34"/>
        <w:gridCol w:w="7226"/>
      </w:tblGrid>
      <w:tr w:rsidR="00E860EF" w:rsidRPr="00E860EF" w:rsidTr="00E860EF">
        <w:trPr>
          <w:trHeight w:val="595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0EF" w:rsidRPr="00E860EF" w:rsidRDefault="00E860EF" w:rsidP="00E86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Зміст положення(норми) чинного акта законодавства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0EF" w:rsidRPr="00E860EF" w:rsidRDefault="00E860EF" w:rsidP="00E86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Зміст відповідного положення (норми) проекту акта</w:t>
            </w:r>
          </w:p>
        </w:tc>
      </w:tr>
      <w:tr w:rsidR="00E860EF" w:rsidRPr="00E860EF" w:rsidTr="00E860EF">
        <w:trPr>
          <w:trHeight w:val="595"/>
        </w:trPr>
        <w:tc>
          <w:tcPr>
            <w:tcW w:w="14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0EF" w:rsidRPr="00E860EF" w:rsidRDefault="00E860EF" w:rsidP="00E86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Закону України “Про статус ветеранів війни, гарантії їх соціального захисту”</w:t>
            </w:r>
          </w:p>
        </w:tc>
      </w:tr>
      <w:tr w:rsidR="00E860EF" w:rsidRPr="0042068F" w:rsidTr="00E860EF">
        <w:trPr>
          <w:trHeight w:val="98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Стаття 6. Особи, які належать до учасників бойових дій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Учасниками бойових дій визнаються: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21) особи, які у період до набрання чинності Законом України “Про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областях” у складі добровольчих формувань, що були утворені або самоорганізувалися для захисту незалежності, суверенітету та територіальної цілісності України, брали безпосередню участь в антитерористичній операції, перебуваючи безпосередньо в районах антитерористичної операції у період її проведення не менше 30 календарних днів, у тому числі за сукупністю днів перебування в районах її проведення, у взаємодії із Збройними Силами України, Міністерством внутрішніх справ України, Національною поліцією, Національною гвардією України, Службою безпеки України та іншими утвореними відповідно до законів України військовими формуваннями та правоохоронними органами.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У разі відсутності зазначених документів підставою для надання статусу учасника бойових дій особам, зазначеним в абзаці першому цього пункту, є: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для осіб, які брали безпосередню участь в антитерористичній операції,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br/>
              <w:t>областях, – свідчення (заява) не менше ніж трьох свідків про період безпосередньої участі такої особи у виконанні завдань антитерористичної операції в районах її проведення,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перебуваючи безпосередньо в районах здійснення зазначених заходів, підпис на яких має бути засвідчено нотаріально;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для осіб, які отримали поранення, контузії, каліцтва, – свідчення (заява) не менше ніж двох свідків про період безпосередньої участі такої особи у виконанні завдань антитерористичної операції в районах її проведення, підпис на яких має бути засвідчено нотаріально, а також медичні документи, що підтверджують отримання особою поранення, контузії, каліцтва під час безпосереднього залучення до виконання завдань антитерористичної операції.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Стаття 6. Особи, які належать до учасників бойових дій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Учасниками бойових дій визнаються: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21) особи, які у період до набрання чинності Законом України “Про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областях” у складі добровольчих формувань, що були утворені або самоорганізувалися для захисту незалежності, суверенітету та територіальної цілісності України, брали безпосередню участь в антитерористичній операції, перебуваючи безпосередньо в районах антитерористичної операції у період її проведення не менше 30 календарних днів , у тому числі за сукупністю днів перебування в районах її проведення </w:t>
            </w: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протягом періоду – 180 днів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, у взаємодії із Збройними Силами України, Міністерством внутрішніх справ України, Національною поліцією, Національною гвардією України, Службою безпеки України та іншими 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утвореними відповідно до законів України військовими формуваннями та правоохоронними органами.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У разі відсутності зазначених документів підставою для надання статусу учасника бойових дій особам, зазначеним в абзаці першому цього пункту, є: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клопотання про надання статусу учасника бойових дій керівника добровольчого формування, до складу якого входила така особа;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для осіб, які брали безпосередню участь в антитерористичній операції,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областях,– свідчення (заява) не менше ніж трьох свідків </w:t>
            </w: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(одним із яких є командир підрозділу, в зоні діяльності якого перебувало добровольче формування)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про період безпосередньої участі такої особи у виконанні завдань антитерористичної операції в районах її проведення,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перебуваючи безпосередньо в районах здійснення зазначених заходів, підпис на яких має бути засвідчено нотаріально;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для осіб, які отримали поранення, контузії, каліцтва, </w:t>
            </w: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що унеможливило подальше виконання ними відповідних завдань (крім випадків необережного поводження із зброєю, самокалічення), незалежно від кількості днів безпосереднього перебування в районах антитерористичної операції у період її проведення,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– 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 xml:space="preserve">свідчення (заява) не менше ніж двох свідків </w:t>
            </w: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(одним із яких є командир підрозділу, в зоні діяльності якого перебувало добровольче формування)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про період безпосередньої участі такої особи у виконанні завдань антитерористичної операції в районах її проведення, підпис на яких має бути засвідчено нотаріально, а також копії первинної медичної облікової документації, форми яких затверджує центральний орган виконавчої влади, що забезпечує формування та реалізує державну політику у сфері охорони здоров’я, які підтверджують отримання особою поранення, контузії, каліцтва під час безпосереднього залучення до виконання завдань антитерористичної операції.</w:t>
            </w:r>
          </w:p>
        </w:tc>
      </w:tr>
      <w:tr w:rsidR="00E860EF" w:rsidRPr="00E860EF" w:rsidTr="00E860EF">
        <w:trPr>
          <w:trHeight w:val="98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Стаття 7. Особи, які належать до осіб з інвалідністю внаслідок війни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До осіб з інвалідністю внаслідок війни належать також особи з інвалідністю з числа: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9) осіб, залучених до складу формувань Цивільної оборони, які стали особами з інвалідністю внаслідок захворювань, пов’язаних з ліквідацією наслідків Чорнобильської катастрофи;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13) осіб, які стали особами з…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Підставою для надання особам, зазначеним в абзаці першому цього пункту, статусу особи з інвалідністю внаслідок війни є (але не виключно):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б) довідка керівника Антитерористичного центру…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Стаття 7. Особи, які належать до осіб з інвалідністю внаслідок війни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До осіб з інвалідністю внаслідок війни належать також особи з інвалідністю з числа: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trike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strike/>
                <w:color w:val="auto"/>
                <w:sz w:val="27"/>
                <w:szCs w:val="27"/>
                <w:lang w:val="uk-UA" w:eastAsia="uk-UA"/>
              </w:rPr>
              <w:t>9) осіб, залучених до складу формувань Цивільної оборони, які стали особами з інвалідністю внаслідок захворювань, пов’язаних з ліквідацією наслідків Чорнобильської катастрофи;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13) осіб, які стали особами з…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Підставою для надання особам, зазначеним в абзаці першому цього пункту, статусу особи з інвалідністю внаслідок війни є (але не виключно):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б) </w:t>
            </w: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витяг з наказу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керівника Антитерористичного центру…</w:t>
            </w:r>
          </w:p>
        </w:tc>
      </w:tr>
      <w:tr w:rsidR="00E860EF" w:rsidRPr="00E860EF" w:rsidTr="00E860EF">
        <w:trPr>
          <w:trHeight w:val="98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Стаття 10. Особи, на яких поширюється чинність цього Закону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Чинність цього Закону поширюється на: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1) сім’ї військовослужбовців, партизанів, підпільників, учасників бойових дій на території інших держав, прирівняних до них осіб, зазначених у статтях 6 і 7 цього Закону, які загинули (пропали безвісти) або померли внаслідок поранення, контузії чи каліцтва, одержаних під час захисту Батьківщини або виконання інших обов’язків військової служби (службових обов’язків), а також внаслідок захворювання, пов’язаного з перебуванням на фронті або одержаного в період проходження військової служби чи на території інших держав під час воєнних дій та конфліктів;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Підставою для надання особам, зазначеним в абзаці сьомому цього пункту, статусу сім'ї, на яку поширюється чинність цього Закону, є (але не виключно):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б) довідка керівника Антитерористичного центру…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Стаття 10. Особи, на яких поширюється чинність цього Закону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Чинність цього Закону поширюється на: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1) </w:t>
            </w:r>
            <w:r w:rsidRPr="00E860EF"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  <w:t xml:space="preserve">сім’ї військовослужбовців, партизанів, підпільників, учасників бойових дій на території інших держав, прирівняних до них осіб, зазначених у статтях 6 і 7 цього Закону, які загинули (пропали безвісти) або померли внаслідок поранення, контузії чи каліцтва, одержаних під час захисту Батьківщини або виконання інших обов’язків військової служби (службових обов’язків), а також внаслідок захворювання, пов’язаного з перебуванням на фронті або одержаного в період проходження військової служби </w:t>
            </w:r>
            <w:r w:rsidRPr="00E860EF">
              <w:rPr>
                <w:rFonts w:ascii="Times New Roman" w:hAnsi="Times New Roman" w:cs="Times New Roman"/>
                <w:b/>
                <w:sz w:val="27"/>
                <w:szCs w:val="27"/>
                <w:lang w:val="uk-UA" w:eastAsia="uk-UA"/>
              </w:rPr>
              <w:t>(у тому числі на території інших держав)</w:t>
            </w:r>
            <w:r w:rsidRPr="00E860EF"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  <w:t xml:space="preserve"> під час воєнних дій та конфліктів;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  <w:t>Підставою для надання особам, зазначеним в абзаці сьомому цього пункту, статусу сім’ї, на яку поширюється чинність цього Закону, є (але не виключно):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  <w:t xml:space="preserve">б) </w:t>
            </w:r>
            <w:r w:rsidRPr="00E860EF">
              <w:rPr>
                <w:rFonts w:ascii="Times New Roman" w:hAnsi="Times New Roman" w:cs="Times New Roman"/>
                <w:b/>
                <w:sz w:val="27"/>
                <w:szCs w:val="27"/>
                <w:lang w:val="uk-UA" w:eastAsia="uk-UA"/>
              </w:rPr>
              <w:t>витяг з наказу</w:t>
            </w:r>
            <w:r w:rsidRPr="00E860EF"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  <w:t xml:space="preserve"> керівника Антитерористичного центру…</w:t>
            </w:r>
          </w:p>
        </w:tc>
      </w:tr>
      <w:tr w:rsidR="00E860EF" w:rsidRPr="00E860EF" w:rsidTr="00E860EF">
        <w:trPr>
          <w:trHeight w:val="98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Стаття 11. Особи, які мають особливі заслуги перед Батьківщиною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Особами, які мають особливі заслуги перед Батьківщиною, вважаються особи, нагороджені орденом Героїв Небесної Сотні, Герої Радянського Союзу, повні кавалери ордена Слави, особи, нагороджені чотирма і більше медалями “За відвагу", а також Герої Соціалістичної Праці, удостоєні цього звання за працю в період Другої світової війни.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lastRenderedPageBreak/>
              <w:t>Відсутній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Стаття 11. Особи, які мають особливі заслуги перед Батьківщиною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Особами, які мають особливі заслуги перед Батьківщиною, вважаються особи, нагороджені орденом Героїв Небесної Сотні, Герої Радянського Союзу, повні кавалери ордена Слави, особи, нагороджені чотирма і більше медалями “За відвагу”, а також Герої Соціалістичної Праці, удостоєні цього звання за працю в період Другої світової війни.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sz w:val="27"/>
                <w:szCs w:val="27"/>
                <w:lang w:val="uk-UA" w:eastAsia="uk-UA"/>
              </w:rPr>
              <w:lastRenderedPageBreak/>
              <w:t>Особами, які мають особливі заслуги перед Батьківщиною, вважаються також Герої України, повні кавалери ордена Богдана Хмельницького.</w:t>
            </w:r>
          </w:p>
        </w:tc>
      </w:tr>
      <w:tr w:rsidR="00E860EF" w:rsidRPr="0042068F" w:rsidTr="00E860EF">
        <w:trPr>
          <w:trHeight w:val="672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Стаття 16. Пільги для осіб, які мають особливі заслуги перед Батьківщиною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Особам, які мають особливі заслуги перед Батьківщиною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br/>
              <w:t>(стаття 11) надаються такі пільги: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7) … житлового фонду. Зазначені пільги зберігаються за дружиною (чоловіком), батьками померлих осіб, нагороджених орденом Героїв Небесної Сотні, Героїв Радянського Союзу, повних кавалерів ордена Слави, осіб, нагороджених чотирма і більше медалями “За відвагу”, а також Героїв Соціалістичної Праці незалежно від часу їх смерті;</w:t>
            </w:r>
          </w:p>
          <w:p w:rsidR="00E860EF" w:rsidRPr="00E860EF" w:rsidRDefault="00E860EF" w:rsidP="00E860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23) безплатне поховання з військовими почестями померлої (загиблої) особи, нагородженої орденом Героїв Небесної Сотні, померлого (загиблого) Героя Радянського Союзу, повного кавалера ордена Слави, особи, нагородженої чотирма і більше медалями “За відвагу”, Героя Соціалістичної Праці;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Стаття 16. Пільги для осіб, які мають особливі заслуги перед Батьківщиною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Особам, які мають особливі заслуги перед Батьківщиною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br/>
              <w:t>(стаття 11) надаються такі пільги: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7) … житлового фонду. Зазначені пільги зберігаються за дружиною (чоловіком), батьками померлих </w:t>
            </w:r>
            <w:r w:rsidRPr="00E860EF">
              <w:rPr>
                <w:rFonts w:ascii="Times New Roman" w:hAnsi="Times New Roman" w:cs="Times New Roman"/>
                <w:b/>
                <w:sz w:val="27"/>
                <w:szCs w:val="27"/>
                <w:lang w:val="uk-UA" w:eastAsia="uk-UA"/>
              </w:rPr>
              <w:t>Героїв України, повних кавалерів ордена Богдана Хмельницького</w:t>
            </w: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,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осіб, нагороджених орденом Героїв Небесної Сотні, Героїв Радянського Союзу, повних кавалерів ордена Слави, осіб, нагороджених чотирма і більше медалями “За відвагу”, а також Героїв Соціалістичної Праці незалежно від часу їх смерті;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23) безоплатне поховання з військовими почестями померлої (загиблої) особи, нагородженої орденом Героїв Небесної Сотні, померлого (загиблого) Героя Радянського Союзу, повного кавалера ордена Слави, особи, нагородженої чотирма і більше медалями “За відвагу”, Героя Соціалістичної Праці, </w:t>
            </w:r>
            <w:r w:rsidRPr="00E860EF">
              <w:rPr>
                <w:rFonts w:ascii="Times New Roman" w:hAnsi="Times New Roman" w:cs="Times New Roman"/>
                <w:b/>
                <w:sz w:val="27"/>
                <w:szCs w:val="27"/>
                <w:lang w:val="uk-UA" w:eastAsia="uk-UA"/>
              </w:rPr>
              <w:t>Героя України, повного кавалера ордена Богдана Хмельницького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;</w:t>
            </w:r>
          </w:p>
        </w:tc>
      </w:tr>
    </w:tbl>
    <w:p w:rsidR="00E860EF" w:rsidRPr="00E860EF" w:rsidRDefault="00E860EF" w:rsidP="00E860EF">
      <w:pPr>
        <w:spacing w:after="0" w:line="240" w:lineRule="auto"/>
        <w:rPr>
          <w:rFonts w:ascii="Times New Roman" w:hAnsi="Times New Roman" w:cs="Times New Roman"/>
          <w:color w:val="auto"/>
          <w:sz w:val="27"/>
          <w:szCs w:val="27"/>
          <w:lang w:val="uk-UA" w:eastAsia="uk-UA"/>
        </w:rPr>
      </w:pPr>
    </w:p>
    <w:p w:rsidR="00E860EF" w:rsidRPr="00E860EF" w:rsidRDefault="00E860EF" w:rsidP="00E860EF">
      <w:pPr>
        <w:spacing w:after="0" w:line="240" w:lineRule="auto"/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</w:pPr>
      <w:r w:rsidRPr="00E860EF"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  <w:t>Народний депутат України</w:t>
      </w:r>
    </w:p>
    <w:p w:rsidR="00B87A94" w:rsidRPr="00093F01" w:rsidRDefault="00B87A94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sectPr w:rsidR="00B87A94" w:rsidRPr="00093F01" w:rsidSect="00E860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4A9"/>
    <w:rsid w:val="000010EA"/>
    <w:rsid w:val="00002344"/>
    <w:rsid w:val="00004061"/>
    <w:rsid w:val="00012C20"/>
    <w:rsid w:val="00013568"/>
    <w:rsid w:val="0001411B"/>
    <w:rsid w:val="00014539"/>
    <w:rsid w:val="00017490"/>
    <w:rsid w:val="00020659"/>
    <w:rsid w:val="000222CD"/>
    <w:rsid w:val="000246D5"/>
    <w:rsid w:val="0004009F"/>
    <w:rsid w:val="00040E86"/>
    <w:rsid w:val="00041951"/>
    <w:rsid w:val="00047192"/>
    <w:rsid w:val="0005428D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8222C"/>
    <w:rsid w:val="0008442D"/>
    <w:rsid w:val="00091D7E"/>
    <w:rsid w:val="00093D5B"/>
    <w:rsid w:val="00093F01"/>
    <w:rsid w:val="00096DD2"/>
    <w:rsid w:val="00096E79"/>
    <w:rsid w:val="000A2760"/>
    <w:rsid w:val="000A6483"/>
    <w:rsid w:val="000A6D6A"/>
    <w:rsid w:val="000B3E8B"/>
    <w:rsid w:val="000B5806"/>
    <w:rsid w:val="000B728A"/>
    <w:rsid w:val="000C1CE6"/>
    <w:rsid w:val="000C32CF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4C9"/>
    <w:rsid w:val="00133C12"/>
    <w:rsid w:val="001340E2"/>
    <w:rsid w:val="001351CC"/>
    <w:rsid w:val="00140885"/>
    <w:rsid w:val="00143EB6"/>
    <w:rsid w:val="00150D9A"/>
    <w:rsid w:val="001559EC"/>
    <w:rsid w:val="00156E41"/>
    <w:rsid w:val="001628D5"/>
    <w:rsid w:val="001701A8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A17CC"/>
    <w:rsid w:val="001A317A"/>
    <w:rsid w:val="001A3C71"/>
    <w:rsid w:val="001A4222"/>
    <w:rsid w:val="001A44E5"/>
    <w:rsid w:val="001A5A39"/>
    <w:rsid w:val="001B0F93"/>
    <w:rsid w:val="001C0AD2"/>
    <w:rsid w:val="001C1AA0"/>
    <w:rsid w:val="001D16CB"/>
    <w:rsid w:val="001D280F"/>
    <w:rsid w:val="001D66D7"/>
    <w:rsid w:val="001E2154"/>
    <w:rsid w:val="001E27A5"/>
    <w:rsid w:val="001E2870"/>
    <w:rsid w:val="001E2B0F"/>
    <w:rsid w:val="001F05B9"/>
    <w:rsid w:val="001F133E"/>
    <w:rsid w:val="001F3636"/>
    <w:rsid w:val="00202102"/>
    <w:rsid w:val="00207195"/>
    <w:rsid w:val="00215629"/>
    <w:rsid w:val="002208E0"/>
    <w:rsid w:val="002373E8"/>
    <w:rsid w:val="00244C1B"/>
    <w:rsid w:val="00247CAB"/>
    <w:rsid w:val="002559D9"/>
    <w:rsid w:val="002560E8"/>
    <w:rsid w:val="0025779D"/>
    <w:rsid w:val="00261703"/>
    <w:rsid w:val="00261F90"/>
    <w:rsid w:val="00270F31"/>
    <w:rsid w:val="00271297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07A7"/>
    <w:rsid w:val="00292D5E"/>
    <w:rsid w:val="002935A3"/>
    <w:rsid w:val="00294A72"/>
    <w:rsid w:val="002A099F"/>
    <w:rsid w:val="002A1942"/>
    <w:rsid w:val="002A2C64"/>
    <w:rsid w:val="002A734E"/>
    <w:rsid w:val="002B1974"/>
    <w:rsid w:val="002B4D4E"/>
    <w:rsid w:val="002B6911"/>
    <w:rsid w:val="002C455E"/>
    <w:rsid w:val="002D1785"/>
    <w:rsid w:val="002D6ACB"/>
    <w:rsid w:val="002D71FD"/>
    <w:rsid w:val="002E4F37"/>
    <w:rsid w:val="002F262A"/>
    <w:rsid w:val="002F2BC0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2035"/>
    <w:rsid w:val="00335F7A"/>
    <w:rsid w:val="0034513E"/>
    <w:rsid w:val="003455B5"/>
    <w:rsid w:val="003456FF"/>
    <w:rsid w:val="003533BC"/>
    <w:rsid w:val="00354CBA"/>
    <w:rsid w:val="00362B82"/>
    <w:rsid w:val="0037040B"/>
    <w:rsid w:val="00377AEE"/>
    <w:rsid w:val="003806B3"/>
    <w:rsid w:val="003813AF"/>
    <w:rsid w:val="003841D2"/>
    <w:rsid w:val="00384A88"/>
    <w:rsid w:val="00386579"/>
    <w:rsid w:val="003867A1"/>
    <w:rsid w:val="00387BE7"/>
    <w:rsid w:val="0039036D"/>
    <w:rsid w:val="003908DE"/>
    <w:rsid w:val="003917E8"/>
    <w:rsid w:val="0039507C"/>
    <w:rsid w:val="00395FDB"/>
    <w:rsid w:val="00396393"/>
    <w:rsid w:val="00396FD8"/>
    <w:rsid w:val="003B0363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7BC4"/>
    <w:rsid w:val="003E26D9"/>
    <w:rsid w:val="003E3DFD"/>
    <w:rsid w:val="003E5A2C"/>
    <w:rsid w:val="003E6218"/>
    <w:rsid w:val="003E74AC"/>
    <w:rsid w:val="003F01A6"/>
    <w:rsid w:val="003F152D"/>
    <w:rsid w:val="003F278B"/>
    <w:rsid w:val="003F45A1"/>
    <w:rsid w:val="0040496C"/>
    <w:rsid w:val="004118DC"/>
    <w:rsid w:val="0041318D"/>
    <w:rsid w:val="0042068F"/>
    <w:rsid w:val="00420908"/>
    <w:rsid w:val="004231D1"/>
    <w:rsid w:val="004233E6"/>
    <w:rsid w:val="00426BEF"/>
    <w:rsid w:val="00426DDD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27D3"/>
    <w:rsid w:val="0046540E"/>
    <w:rsid w:val="00471981"/>
    <w:rsid w:val="004729DB"/>
    <w:rsid w:val="00473C75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4AEE"/>
    <w:rsid w:val="004B2EF7"/>
    <w:rsid w:val="004B6F9D"/>
    <w:rsid w:val="004C2330"/>
    <w:rsid w:val="004C7F6F"/>
    <w:rsid w:val="004D047A"/>
    <w:rsid w:val="004E0704"/>
    <w:rsid w:val="004E2ED7"/>
    <w:rsid w:val="004E3FED"/>
    <w:rsid w:val="004E49BD"/>
    <w:rsid w:val="004F2796"/>
    <w:rsid w:val="005008F2"/>
    <w:rsid w:val="00500D53"/>
    <w:rsid w:val="00501DD6"/>
    <w:rsid w:val="0050363C"/>
    <w:rsid w:val="00504686"/>
    <w:rsid w:val="0050621D"/>
    <w:rsid w:val="00506700"/>
    <w:rsid w:val="00510D89"/>
    <w:rsid w:val="005123BE"/>
    <w:rsid w:val="005135D7"/>
    <w:rsid w:val="00513C31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473B"/>
    <w:rsid w:val="005653DB"/>
    <w:rsid w:val="005705F1"/>
    <w:rsid w:val="00572B98"/>
    <w:rsid w:val="00574906"/>
    <w:rsid w:val="00581F62"/>
    <w:rsid w:val="005825F8"/>
    <w:rsid w:val="00584373"/>
    <w:rsid w:val="00585986"/>
    <w:rsid w:val="00593308"/>
    <w:rsid w:val="0059339B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6F84"/>
    <w:rsid w:val="005C01EF"/>
    <w:rsid w:val="005C2356"/>
    <w:rsid w:val="005C3E8E"/>
    <w:rsid w:val="005C6DB7"/>
    <w:rsid w:val="005D75BA"/>
    <w:rsid w:val="005E1DA2"/>
    <w:rsid w:val="005E2AC1"/>
    <w:rsid w:val="005E5027"/>
    <w:rsid w:val="005F2063"/>
    <w:rsid w:val="005F234A"/>
    <w:rsid w:val="005F298E"/>
    <w:rsid w:val="005F3461"/>
    <w:rsid w:val="0060221C"/>
    <w:rsid w:val="006052FF"/>
    <w:rsid w:val="006057D2"/>
    <w:rsid w:val="00616690"/>
    <w:rsid w:val="006222D2"/>
    <w:rsid w:val="0062391F"/>
    <w:rsid w:val="00633662"/>
    <w:rsid w:val="00637C5C"/>
    <w:rsid w:val="00641327"/>
    <w:rsid w:val="00654352"/>
    <w:rsid w:val="006549B9"/>
    <w:rsid w:val="006566DC"/>
    <w:rsid w:val="00660419"/>
    <w:rsid w:val="00661907"/>
    <w:rsid w:val="006647B6"/>
    <w:rsid w:val="00670E6F"/>
    <w:rsid w:val="006723B0"/>
    <w:rsid w:val="00672C88"/>
    <w:rsid w:val="0067559E"/>
    <w:rsid w:val="00676421"/>
    <w:rsid w:val="00677479"/>
    <w:rsid w:val="006965ED"/>
    <w:rsid w:val="00696748"/>
    <w:rsid w:val="006A320C"/>
    <w:rsid w:val="006A47C6"/>
    <w:rsid w:val="006C1AF1"/>
    <w:rsid w:val="006D5CD2"/>
    <w:rsid w:val="006D603C"/>
    <w:rsid w:val="006E3B07"/>
    <w:rsid w:val="006F072A"/>
    <w:rsid w:val="006F1F48"/>
    <w:rsid w:val="006F60F4"/>
    <w:rsid w:val="006F63AF"/>
    <w:rsid w:val="00704E77"/>
    <w:rsid w:val="007056D2"/>
    <w:rsid w:val="00710DDE"/>
    <w:rsid w:val="007145E2"/>
    <w:rsid w:val="007207E7"/>
    <w:rsid w:val="00720AFD"/>
    <w:rsid w:val="0072242E"/>
    <w:rsid w:val="007241FF"/>
    <w:rsid w:val="00736CCD"/>
    <w:rsid w:val="00737DE9"/>
    <w:rsid w:val="0075316F"/>
    <w:rsid w:val="00753ACF"/>
    <w:rsid w:val="007553DF"/>
    <w:rsid w:val="0076048F"/>
    <w:rsid w:val="00761021"/>
    <w:rsid w:val="007618D7"/>
    <w:rsid w:val="00764D47"/>
    <w:rsid w:val="00774D0B"/>
    <w:rsid w:val="00775BAE"/>
    <w:rsid w:val="00777783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7ABD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D3DDD"/>
    <w:rsid w:val="007E4407"/>
    <w:rsid w:val="007E5880"/>
    <w:rsid w:val="007E720F"/>
    <w:rsid w:val="00803A25"/>
    <w:rsid w:val="00806057"/>
    <w:rsid w:val="00806FA1"/>
    <w:rsid w:val="008107AE"/>
    <w:rsid w:val="00811FD4"/>
    <w:rsid w:val="008123B5"/>
    <w:rsid w:val="008154F1"/>
    <w:rsid w:val="00817ACB"/>
    <w:rsid w:val="00821AD9"/>
    <w:rsid w:val="0082571C"/>
    <w:rsid w:val="0083430B"/>
    <w:rsid w:val="00836339"/>
    <w:rsid w:val="00841CA8"/>
    <w:rsid w:val="00841E0B"/>
    <w:rsid w:val="00842DB9"/>
    <w:rsid w:val="008461FA"/>
    <w:rsid w:val="008521CC"/>
    <w:rsid w:val="008550DC"/>
    <w:rsid w:val="0085625B"/>
    <w:rsid w:val="0086079E"/>
    <w:rsid w:val="00865D4E"/>
    <w:rsid w:val="00870DAA"/>
    <w:rsid w:val="0087187D"/>
    <w:rsid w:val="0087467A"/>
    <w:rsid w:val="00875421"/>
    <w:rsid w:val="008804A9"/>
    <w:rsid w:val="00885547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A42"/>
    <w:rsid w:val="008B2C62"/>
    <w:rsid w:val="008B4F6A"/>
    <w:rsid w:val="008B6653"/>
    <w:rsid w:val="008C211E"/>
    <w:rsid w:val="008D2A95"/>
    <w:rsid w:val="008E1DE2"/>
    <w:rsid w:val="008E324C"/>
    <w:rsid w:val="008F08C2"/>
    <w:rsid w:val="008F292F"/>
    <w:rsid w:val="008F3080"/>
    <w:rsid w:val="008F56B0"/>
    <w:rsid w:val="008F5858"/>
    <w:rsid w:val="008F6350"/>
    <w:rsid w:val="00907CC7"/>
    <w:rsid w:val="00910BCC"/>
    <w:rsid w:val="00920337"/>
    <w:rsid w:val="00922B2A"/>
    <w:rsid w:val="0092713B"/>
    <w:rsid w:val="009473E9"/>
    <w:rsid w:val="009529B0"/>
    <w:rsid w:val="00955BA7"/>
    <w:rsid w:val="009616A8"/>
    <w:rsid w:val="00963B8C"/>
    <w:rsid w:val="00964129"/>
    <w:rsid w:val="0096466F"/>
    <w:rsid w:val="0096475C"/>
    <w:rsid w:val="009669B9"/>
    <w:rsid w:val="00967686"/>
    <w:rsid w:val="00970AAE"/>
    <w:rsid w:val="00971C79"/>
    <w:rsid w:val="00975FCA"/>
    <w:rsid w:val="00990378"/>
    <w:rsid w:val="0099351E"/>
    <w:rsid w:val="00993A7D"/>
    <w:rsid w:val="00994D2D"/>
    <w:rsid w:val="00995C66"/>
    <w:rsid w:val="009963CE"/>
    <w:rsid w:val="00996B44"/>
    <w:rsid w:val="009A0C98"/>
    <w:rsid w:val="009A633E"/>
    <w:rsid w:val="009A6731"/>
    <w:rsid w:val="009A7B20"/>
    <w:rsid w:val="009A7DAF"/>
    <w:rsid w:val="009B2834"/>
    <w:rsid w:val="009B6186"/>
    <w:rsid w:val="009C34B2"/>
    <w:rsid w:val="009C4047"/>
    <w:rsid w:val="009C6676"/>
    <w:rsid w:val="009C705E"/>
    <w:rsid w:val="009C7A8D"/>
    <w:rsid w:val="009D10F2"/>
    <w:rsid w:val="009D1F7B"/>
    <w:rsid w:val="009D21A0"/>
    <w:rsid w:val="009D7B1D"/>
    <w:rsid w:val="009E3397"/>
    <w:rsid w:val="009F071F"/>
    <w:rsid w:val="009F123F"/>
    <w:rsid w:val="009F2515"/>
    <w:rsid w:val="009F3BE6"/>
    <w:rsid w:val="00A0616E"/>
    <w:rsid w:val="00A07209"/>
    <w:rsid w:val="00A1065A"/>
    <w:rsid w:val="00A12357"/>
    <w:rsid w:val="00A14D35"/>
    <w:rsid w:val="00A16A79"/>
    <w:rsid w:val="00A20189"/>
    <w:rsid w:val="00A207AE"/>
    <w:rsid w:val="00A2199A"/>
    <w:rsid w:val="00A315EE"/>
    <w:rsid w:val="00A32E78"/>
    <w:rsid w:val="00A41A11"/>
    <w:rsid w:val="00A4223F"/>
    <w:rsid w:val="00A4264F"/>
    <w:rsid w:val="00A51291"/>
    <w:rsid w:val="00A52F87"/>
    <w:rsid w:val="00A55E61"/>
    <w:rsid w:val="00A579C5"/>
    <w:rsid w:val="00A64D7C"/>
    <w:rsid w:val="00A6724F"/>
    <w:rsid w:val="00A70AD7"/>
    <w:rsid w:val="00A70D6C"/>
    <w:rsid w:val="00A710C4"/>
    <w:rsid w:val="00A72D12"/>
    <w:rsid w:val="00A736B6"/>
    <w:rsid w:val="00A81350"/>
    <w:rsid w:val="00A84D30"/>
    <w:rsid w:val="00A86E2A"/>
    <w:rsid w:val="00AB0273"/>
    <w:rsid w:val="00AB216F"/>
    <w:rsid w:val="00AC427F"/>
    <w:rsid w:val="00AC54B0"/>
    <w:rsid w:val="00AC795A"/>
    <w:rsid w:val="00AD5690"/>
    <w:rsid w:val="00AE2B31"/>
    <w:rsid w:val="00AF3DDE"/>
    <w:rsid w:val="00AF6B8A"/>
    <w:rsid w:val="00AF7C5F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B7"/>
    <w:rsid w:val="00B408F7"/>
    <w:rsid w:val="00B47CE2"/>
    <w:rsid w:val="00B6215F"/>
    <w:rsid w:val="00B63C16"/>
    <w:rsid w:val="00B65993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14A9"/>
    <w:rsid w:val="00BA2267"/>
    <w:rsid w:val="00BA3F47"/>
    <w:rsid w:val="00BA6033"/>
    <w:rsid w:val="00BA6A0D"/>
    <w:rsid w:val="00BA7927"/>
    <w:rsid w:val="00BC1FBE"/>
    <w:rsid w:val="00BC2DBA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4CC"/>
    <w:rsid w:val="00BF2FAA"/>
    <w:rsid w:val="00C06CD2"/>
    <w:rsid w:val="00C12DC0"/>
    <w:rsid w:val="00C16460"/>
    <w:rsid w:val="00C16763"/>
    <w:rsid w:val="00C219B4"/>
    <w:rsid w:val="00C21BFF"/>
    <w:rsid w:val="00C2537F"/>
    <w:rsid w:val="00C304C9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3B57"/>
    <w:rsid w:val="00C94C62"/>
    <w:rsid w:val="00C95715"/>
    <w:rsid w:val="00C97327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433"/>
    <w:rsid w:val="00CC248C"/>
    <w:rsid w:val="00CC7E77"/>
    <w:rsid w:val="00CD0707"/>
    <w:rsid w:val="00CD33B6"/>
    <w:rsid w:val="00CD4CE9"/>
    <w:rsid w:val="00CD5C3F"/>
    <w:rsid w:val="00CD6EE0"/>
    <w:rsid w:val="00CD6FAF"/>
    <w:rsid w:val="00CE51B4"/>
    <w:rsid w:val="00CF263B"/>
    <w:rsid w:val="00CF34C4"/>
    <w:rsid w:val="00D00A4F"/>
    <w:rsid w:val="00D04BE7"/>
    <w:rsid w:val="00D04D16"/>
    <w:rsid w:val="00D1055B"/>
    <w:rsid w:val="00D12E0D"/>
    <w:rsid w:val="00D1448E"/>
    <w:rsid w:val="00D30568"/>
    <w:rsid w:val="00D31020"/>
    <w:rsid w:val="00D37EF7"/>
    <w:rsid w:val="00D41109"/>
    <w:rsid w:val="00D50D8E"/>
    <w:rsid w:val="00D5220E"/>
    <w:rsid w:val="00D532F1"/>
    <w:rsid w:val="00D555D1"/>
    <w:rsid w:val="00D5659C"/>
    <w:rsid w:val="00D57D68"/>
    <w:rsid w:val="00D607E1"/>
    <w:rsid w:val="00D82522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71E1"/>
    <w:rsid w:val="00DB7348"/>
    <w:rsid w:val="00DC2423"/>
    <w:rsid w:val="00DC35AF"/>
    <w:rsid w:val="00DD220E"/>
    <w:rsid w:val="00DD267E"/>
    <w:rsid w:val="00DF366C"/>
    <w:rsid w:val="00DF3F70"/>
    <w:rsid w:val="00DF6655"/>
    <w:rsid w:val="00E03E24"/>
    <w:rsid w:val="00E04560"/>
    <w:rsid w:val="00E12BD5"/>
    <w:rsid w:val="00E20167"/>
    <w:rsid w:val="00E20F86"/>
    <w:rsid w:val="00E235A6"/>
    <w:rsid w:val="00E2361F"/>
    <w:rsid w:val="00E24DA5"/>
    <w:rsid w:val="00E265D2"/>
    <w:rsid w:val="00E32771"/>
    <w:rsid w:val="00E33487"/>
    <w:rsid w:val="00E335A3"/>
    <w:rsid w:val="00E353E5"/>
    <w:rsid w:val="00E423F1"/>
    <w:rsid w:val="00E4456B"/>
    <w:rsid w:val="00E4545F"/>
    <w:rsid w:val="00E50258"/>
    <w:rsid w:val="00E51331"/>
    <w:rsid w:val="00E546A2"/>
    <w:rsid w:val="00E6035F"/>
    <w:rsid w:val="00E67147"/>
    <w:rsid w:val="00E71265"/>
    <w:rsid w:val="00E74BA8"/>
    <w:rsid w:val="00E770A3"/>
    <w:rsid w:val="00E84AA3"/>
    <w:rsid w:val="00E860EF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F0F92"/>
    <w:rsid w:val="00EF178F"/>
    <w:rsid w:val="00F017F4"/>
    <w:rsid w:val="00F04783"/>
    <w:rsid w:val="00F07202"/>
    <w:rsid w:val="00F13C3D"/>
    <w:rsid w:val="00F159A3"/>
    <w:rsid w:val="00F17D69"/>
    <w:rsid w:val="00F27A57"/>
    <w:rsid w:val="00F3073C"/>
    <w:rsid w:val="00F35E9A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2F0D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A10D6"/>
    <w:rsid w:val="00FA6088"/>
    <w:rsid w:val="00FA68B6"/>
    <w:rsid w:val="00FB2E90"/>
    <w:rsid w:val="00FB5651"/>
    <w:rsid w:val="00FB6D6C"/>
    <w:rsid w:val="00FC2CA9"/>
    <w:rsid w:val="00FC39D6"/>
    <w:rsid w:val="00FC3C12"/>
    <w:rsid w:val="00FD04FC"/>
    <w:rsid w:val="00FD0515"/>
    <w:rsid w:val="00FF08F9"/>
    <w:rsid w:val="00FF26A2"/>
    <w:rsid w:val="00FF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10E4829-0F0A-458C-AC84-8D808130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8E0"/>
    <w:pPr>
      <w:spacing w:after="200" w:line="276" w:lineRule="auto"/>
    </w:pPr>
    <w:rPr>
      <w:rFonts w:cs="Arial Unicode MS"/>
      <w:color w:val="000000"/>
      <w:u w:color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8804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8804A9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Title"/>
    <w:basedOn w:val="a"/>
    <w:link w:val="a4"/>
    <w:uiPriority w:val="99"/>
    <w:qFormat/>
    <w:rsid w:val="008804A9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8804A9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ий текст з відступом 2 Знак"/>
    <w:basedOn w:val="a0"/>
    <w:link w:val="20"/>
    <w:uiPriority w:val="99"/>
    <w:locked/>
    <w:rsid w:val="008804A9"/>
    <w:rPr>
      <w:rFonts w:ascii="Times New Roman" w:hAnsi="Times New Roman" w:cs="Times New Roman"/>
      <w:sz w:val="24"/>
      <w:szCs w:val="24"/>
      <w:lang w:val="x-none" w:eastAsia="ru-RU"/>
    </w:rPr>
  </w:style>
  <w:style w:type="paragraph" w:styleId="20">
    <w:name w:val="Body Text Indent 2"/>
    <w:basedOn w:val="a"/>
    <w:link w:val="2"/>
    <w:uiPriority w:val="99"/>
    <w:rsid w:val="008804A9"/>
    <w:pPr>
      <w:spacing w:after="120" w:line="480" w:lineRule="auto"/>
      <w:ind w:left="283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21">
    <w:name w:val="Основний текст з відступом 2 Знак1"/>
    <w:basedOn w:val="a0"/>
    <w:uiPriority w:val="99"/>
    <w:semiHidden/>
    <w:rPr>
      <w:rFonts w:cs="Arial Unicode MS"/>
      <w:color w:val="000000"/>
      <w:u w:color="000000"/>
      <w:lang w:val="ru-RU" w:eastAsia="ru-RU"/>
    </w:rPr>
  </w:style>
  <w:style w:type="character" w:styleId="a5">
    <w:name w:val="Hyperlink"/>
    <w:basedOn w:val="a0"/>
    <w:uiPriority w:val="99"/>
    <w:semiHidden/>
    <w:rsid w:val="00B65993"/>
    <w:rPr>
      <w:rFonts w:cs="Times New Roman"/>
      <w:color w:val="0000FF"/>
      <w:u w:val="single"/>
    </w:rPr>
  </w:style>
  <w:style w:type="character" w:customStyle="1" w:styleId="a6">
    <w:name w:val="Нет"/>
    <w:uiPriority w:val="99"/>
    <w:rsid w:val="002208E0"/>
  </w:style>
  <w:style w:type="paragraph" w:styleId="a7">
    <w:name w:val="Body Text"/>
    <w:basedOn w:val="a"/>
    <w:link w:val="a8"/>
    <w:uiPriority w:val="99"/>
    <w:rsid w:val="00967686"/>
    <w:pPr>
      <w:suppressAutoHyphens/>
      <w:spacing w:after="120" w:line="240" w:lineRule="auto"/>
    </w:pPr>
    <w:rPr>
      <w:rFonts w:ascii="Times New Roman" w:hAnsi="Times New Roman" w:cs="Times New Roman"/>
      <w:color w:val="auto"/>
      <w:sz w:val="24"/>
      <w:szCs w:val="24"/>
      <w:lang w:eastAsia="ar-SA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eastAsia="Times New Roman" w:cs="Arial Unicode MS"/>
      <w:color w:val="000000"/>
      <w:u w:color="000000"/>
    </w:rPr>
  </w:style>
  <w:style w:type="character" w:customStyle="1" w:styleId="apple-converted-space">
    <w:name w:val="apple-converted-space"/>
    <w:basedOn w:val="a0"/>
    <w:uiPriority w:val="99"/>
    <w:rsid w:val="007056D2"/>
    <w:rPr>
      <w:rFonts w:cs="Times New Roman"/>
    </w:rPr>
  </w:style>
  <w:style w:type="paragraph" w:customStyle="1" w:styleId="1">
    <w:name w:val="Звичайний1"/>
    <w:rsid w:val="00C93B57"/>
    <w:pPr>
      <w:spacing w:after="0" w:line="276" w:lineRule="auto"/>
    </w:pPr>
    <w:rPr>
      <w:rFonts w:ascii="Arial" w:hAnsi="Arial" w:cs="Arial"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6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25FF4D-98FF-405E-B613-D46C30002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072B2C-C36D-479A-BA40-804C5F8AB8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2BDF95-12DF-48E5-82A3-5BC03E7541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7103</Words>
  <Characters>4049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2020-10-23T11:57:00Z</dcterms:created>
  <dcterms:modified xsi:type="dcterms:W3CDTF">2020-10-23T11:57:00Z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