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70" w:rsidRPr="00D119B1" w:rsidRDefault="00D66D82" w:rsidP="003A3612">
      <w:pPr>
        <w:pStyle w:val="2"/>
        <w:ind w:left="5670"/>
        <w:rPr>
          <w:bCs/>
          <w:i/>
          <w:color w:val="000000"/>
          <w:u w:val="single"/>
        </w:rPr>
      </w:pPr>
      <w:bookmarkStart w:id="0" w:name="_GoBack"/>
      <w:bookmarkEnd w:id="0"/>
      <w:r w:rsidRPr="00D119B1">
        <w:rPr>
          <w:bCs/>
          <w:i/>
          <w:color w:val="000000"/>
          <w:u w:val="single"/>
        </w:rPr>
        <w:t>Проект</w:t>
      </w:r>
    </w:p>
    <w:p w:rsidR="003E3D70" w:rsidRPr="00815792" w:rsidRDefault="007F39BC" w:rsidP="003A3612">
      <w:pPr>
        <w:pStyle w:val="2"/>
        <w:ind w:left="5670"/>
        <w:rPr>
          <w:bCs/>
          <w:color w:val="000000"/>
        </w:rPr>
      </w:pPr>
      <w:r w:rsidRPr="00BC75CF">
        <w:rPr>
          <w:bCs/>
          <w:color w:val="000000"/>
        </w:rPr>
        <w:t>внос</w:t>
      </w:r>
      <w:r w:rsidR="00D66D82">
        <w:rPr>
          <w:bCs/>
          <w:color w:val="000000"/>
        </w:rPr>
        <w:t>я</w:t>
      </w:r>
      <w:r w:rsidRPr="00BC75CF">
        <w:rPr>
          <w:bCs/>
          <w:color w:val="000000"/>
        </w:rPr>
        <w:t>ть народн</w:t>
      </w:r>
      <w:r w:rsidR="00D66D82">
        <w:rPr>
          <w:bCs/>
          <w:color w:val="000000"/>
        </w:rPr>
        <w:t xml:space="preserve">і </w:t>
      </w:r>
      <w:r w:rsidRPr="00BC75CF">
        <w:rPr>
          <w:bCs/>
          <w:color w:val="000000"/>
        </w:rPr>
        <w:t>депутат</w:t>
      </w:r>
      <w:r w:rsidR="00D66D82">
        <w:rPr>
          <w:bCs/>
          <w:color w:val="000000"/>
        </w:rPr>
        <w:t>и</w:t>
      </w:r>
      <w:r w:rsidR="003E3D70" w:rsidRPr="00BC75CF">
        <w:rPr>
          <w:bCs/>
          <w:color w:val="000000"/>
        </w:rPr>
        <w:t xml:space="preserve"> України </w:t>
      </w:r>
      <w:proofErr w:type="spellStart"/>
      <w:r w:rsidR="00D73B9C">
        <w:rPr>
          <w:bCs/>
          <w:color w:val="000000"/>
        </w:rPr>
        <w:t>П.Фролов</w:t>
      </w:r>
      <w:proofErr w:type="spellEnd"/>
      <w:r w:rsidR="00D73B9C">
        <w:rPr>
          <w:bCs/>
          <w:color w:val="000000"/>
        </w:rPr>
        <w:t xml:space="preserve"> (посв.</w:t>
      </w:r>
      <w:r w:rsidR="00D66D82">
        <w:rPr>
          <w:bCs/>
          <w:color w:val="000000"/>
        </w:rPr>
        <w:t>122) та інші</w:t>
      </w:r>
    </w:p>
    <w:p w:rsidR="003E3D70" w:rsidRPr="008148FD" w:rsidRDefault="003E3D70" w:rsidP="003A3612">
      <w:pPr>
        <w:pStyle w:val="a6"/>
        <w:ind w:firstLine="720"/>
      </w:pPr>
    </w:p>
    <w:p w:rsidR="003E3D70" w:rsidRPr="00D85EB4" w:rsidRDefault="003E3D70" w:rsidP="003A3612">
      <w:pPr>
        <w:shd w:val="clear" w:color="auto" w:fill="FFFFFF"/>
        <w:ind w:firstLine="720"/>
        <w:jc w:val="center"/>
        <w:textAlignment w:val="baseline"/>
        <w:rPr>
          <w:bCs/>
          <w:color w:val="000000"/>
          <w:szCs w:val="28"/>
          <w:lang w:val="uk-UA"/>
        </w:rPr>
      </w:pPr>
      <w:r w:rsidRPr="00D85EB4">
        <w:rPr>
          <w:bCs/>
          <w:color w:val="000000"/>
          <w:szCs w:val="28"/>
          <w:lang w:val="uk-UA"/>
        </w:rPr>
        <w:t>ЗАКОН УКРАЇНИ</w:t>
      </w:r>
    </w:p>
    <w:p w:rsidR="003E3D70" w:rsidRPr="009F070B" w:rsidRDefault="009F070B" w:rsidP="003A3612">
      <w:pPr>
        <w:jc w:val="center"/>
        <w:rPr>
          <w:b/>
          <w:bCs/>
          <w:szCs w:val="28"/>
          <w:lang w:val="uk-UA"/>
        </w:rPr>
      </w:pPr>
      <w:r w:rsidRPr="009F070B">
        <w:rPr>
          <w:b/>
          <w:bCs/>
          <w:szCs w:val="28"/>
          <w:lang w:val="uk-UA"/>
        </w:rPr>
        <w:t>Про внесення змін до Бюджетного кодексу України щодо джерел фінансування заходів з організації та забезпечення безпеки дорожнього руху</w:t>
      </w:r>
    </w:p>
    <w:p w:rsidR="003E3D70" w:rsidRPr="008148FD" w:rsidRDefault="003E3D70" w:rsidP="003A3612">
      <w:pPr>
        <w:jc w:val="center"/>
        <w:rPr>
          <w:b/>
          <w:szCs w:val="28"/>
          <w:lang w:val="uk-UA"/>
        </w:rPr>
      </w:pPr>
    </w:p>
    <w:p w:rsidR="008148FD" w:rsidRDefault="008148FD" w:rsidP="003A3612">
      <w:pPr>
        <w:ind w:firstLine="709"/>
        <w:jc w:val="both"/>
        <w:rPr>
          <w:szCs w:val="28"/>
          <w:lang w:val="uk-UA"/>
        </w:rPr>
      </w:pPr>
      <w:r w:rsidRPr="008148FD">
        <w:rPr>
          <w:szCs w:val="28"/>
          <w:lang w:val="uk-UA"/>
        </w:rPr>
        <w:t xml:space="preserve">Верховна Рада України </w:t>
      </w:r>
      <w:r w:rsidRPr="008148FD">
        <w:rPr>
          <w:b/>
          <w:szCs w:val="28"/>
          <w:lang w:val="uk-UA"/>
        </w:rPr>
        <w:t>п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о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с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т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а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н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о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в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л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я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є</w:t>
      </w:r>
      <w:r w:rsidRPr="008148FD">
        <w:rPr>
          <w:szCs w:val="28"/>
          <w:lang w:val="uk-UA"/>
        </w:rPr>
        <w:t>:</w:t>
      </w:r>
    </w:p>
    <w:p w:rsidR="00D43EDD" w:rsidRDefault="00D43EDD" w:rsidP="003A3612">
      <w:pPr>
        <w:pStyle w:val="aa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5D13B6">
        <w:rPr>
          <w:rFonts w:ascii="Times New Roman" w:hAnsi="Times New Roman"/>
          <w:sz w:val="28"/>
          <w:szCs w:val="28"/>
        </w:rPr>
        <w:t>Внести</w:t>
      </w:r>
      <w:proofErr w:type="spellEnd"/>
      <w:r w:rsidRPr="005D13B6">
        <w:rPr>
          <w:rFonts w:ascii="Times New Roman" w:hAnsi="Times New Roman"/>
          <w:sz w:val="28"/>
          <w:szCs w:val="28"/>
        </w:rPr>
        <w:t xml:space="preserve"> до Бюджетного кодексу України </w:t>
      </w:r>
      <w:r w:rsidR="00D66D82" w:rsidRPr="00D66D82">
        <w:rPr>
          <w:rFonts w:ascii="Times New Roman" w:hAnsi="Times New Roman"/>
          <w:sz w:val="28"/>
          <w:szCs w:val="28"/>
        </w:rPr>
        <w:t>(</w:t>
      </w:r>
      <w:r w:rsidR="00D66D82" w:rsidRPr="00D66D82">
        <w:rPr>
          <w:rFonts w:ascii="Times New Roman" w:hAnsi="Times New Roman"/>
          <w:i/>
          <w:sz w:val="28"/>
          <w:szCs w:val="28"/>
        </w:rPr>
        <w:t>Відомості Верховної Ради України, 2010, № 50-51, ст.572 із наступними змінами</w:t>
      </w:r>
      <w:r w:rsidR="00D66D82" w:rsidRPr="00D66D82">
        <w:rPr>
          <w:rFonts w:ascii="Times New Roman" w:hAnsi="Times New Roman"/>
          <w:sz w:val="28"/>
          <w:szCs w:val="28"/>
        </w:rPr>
        <w:t>)</w:t>
      </w:r>
      <w:r w:rsidR="00D66D82">
        <w:rPr>
          <w:rFonts w:ascii="Times New Roman" w:hAnsi="Times New Roman"/>
          <w:sz w:val="28"/>
          <w:szCs w:val="28"/>
        </w:rPr>
        <w:t xml:space="preserve"> </w:t>
      </w:r>
      <w:r w:rsidRPr="005D13B6">
        <w:rPr>
          <w:rFonts w:ascii="Times New Roman" w:hAnsi="Times New Roman"/>
          <w:sz w:val="28"/>
          <w:szCs w:val="28"/>
        </w:rPr>
        <w:t>такі зміни:</w:t>
      </w:r>
    </w:p>
    <w:p w:rsidR="00D119B1" w:rsidRPr="005D13B6" w:rsidRDefault="00D119B1" w:rsidP="003A3612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статті 29:</w:t>
      </w:r>
    </w:p>
    <w:p w:rsidR="00D43EDD" w:rsidRPr="005D4A1A" w:rsidRDefault="00D43EDD" w:rsidP="003A3612">
      <w:pPr>
        <w:pStyle w:val="aa"/>
        <w:numPr>
          <w:ilvl w:val="0"/>
          <w:numId w:val="2"/>
        </w:numPr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4A1A">
        <w:rPr>
          <w:rFonts w:ascii="Times New Roman" w:hAnsi="Times New Roman"/>
          <w:sz w:val="28"/>
          <w:szCs w:val="28"/>
        </w:rPr>
        <w:t xml:space="preserve">пункт 23 частини другої </w:t>
      </w:r>
      <w:r w:rsidR="007B3966" w:rsidRPr="005D4A1A">
        <w:rPr>
          <w:rFonts w:ascii="Times New Roman" w:hAnsi="Times New Roman"/>
          <w:sz w:val="28"/>
          <w:szCs w:val="28"/>
        </w:rPr>
        <w:t>після сл</w:t>
      </w:r>
      <w:r w:rsidR="00D119B1">
        <w:rPr>
          <w:rFonts w:ascii="Times New Roman" w:hAnsi="Times New Roman"/>
          <w:sz w:val="28"/>
          <w:szCs w:val="28"/>
        </w:rPr>
        <w:t>ова та цифр</w:t>
      </w:r>
      <w:r w:rsidR="007B3966" w:rsidRPr="005D4A1A">
        <w:rPr>
          <w:rFonts w:ascii="Times New Roman" w:hAnsi="Times New Roman"/>
          <w:sz w:val="28"/>
          <w:szCs w:val="28"/>
        </w:rPr>
        <w:t xml:space="preserve"> "статті 69" </w:t>
      </w:r>
      <w:r w:rsidR="00D119B1">
        <w:rPr>
          <w:rFonts w:ascii="Times New Roman" w:hAnsi="Times New Roman"/>
          <w:sz w:val="28"/>
          <w:szCs w:val="28"/>
        </w:rPr>
        <w:t>доповнити словами і цифрами</w:t>
      </w:r>
      <w:r w:rsidR="007B3966" w:rsidRPr="005D4A1A">
        <w:rPr>
          <w:rFonts w:ascii="Times New Roman" w:hAnsi="Times New Roman"/>
          <w:sz w:val="28"/>
          <w:szCs w:val="28"/>
        </w:rPr>
        <w:t xml:space="preserve">  "</w:t>
      </w:r>
      <w:r w:rsidR="00D119B1">
        <w:rPr>
          <w:rFonts w:ascii="Times New Roman" w:hAnsi="Times New Roman"/>
          <w:sz w:val="28"/>
          <w:szCs w:val="28"/>
        </w:rPr>
        <w:t xml:space="preserve">, </w:t>
      </w:r>
      <w:r w:rsidR="007B3966" w:rsidRPr="005D4A1A">
        <w:rPr>
          <w:rFonts w:ascii="Times New Roman" w:hAnsi="Times New Roman"/>
          <w:sz w:val="28"/>
          <w:szCs w:val="28"/>
        </w:rPr>
        <w:t>пункту 13 частини першої статті 69-1";</w:t>
      </w:r>
    </w:p>
    <w:p w:rsidR="00D119B1" w:rsidRDefault="007B3966" w:rsidP="003A3612">
      <w:pPr>
        <w:pStyle w:val="aa"/>
        <w:numPr>
          <w:ilvl w:val="0"/>
          <w:numId w:val="2"/>
        </w:numPr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4A1A">
        <w:rPr>
          <w:rFonts w:ascii="Times New Roman" w:hAnsi="Times New Roman"/>
          <w:sz w:val="28"/>
          <w:szCs w:val="28"/>
        </w:rPr>
        <w:t xml:space="preserve">пункт 13-5 частини третьої </w:t>
      </w:r>
      <w:r w:rsidR="00D119B1">
        <w:rPr>
          <w:rFonts w:ascii="Times New Roman" w:hAnsi="Times New Roman"/>
          <w:sz w:val="28"/>
          <w:szCs w:val="28"/>
        </w:rPr>
        <w:t>викласти у такій редакції:</w:t>
      </w:r>
    </w:p>
    <w:p w:rsidR="007B3966" w:rsidRDefault="00800F38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4A1A">
        <w:rPr>
          <w:rFonts w:ascii="Times New Roman" w:hAnsi="Times New Roman"/>
          <w:sz w:val="28"/>
          <w:szCs w:val="28"/>
        </w:rPr>
        <w:t>"</w:t>
      </w:r>
      <w:r w:rsidR="00D119B1" w:rsidRPr="00D119B1">
        <w:rPr>
          <w:rFonts w:ascii="Times New Roman" w:hAnsi="Times New Roman"/>
          <w:sz w:val="28"/>
          <w:szCs w:val="28"/>
        </w:rPr>
        <w:t>13-5) 30 відсотків надходжень від адміністративних штрафів за адміністративні правопорушення у сфері забезпечення безпеки дорожнього руху;</w:t>
      </w:r>
      <w:r w:rsidR="00D119B1">
        <w:rPr>
          <w:rFonts w:ascii="Times New Roman" w:hAnsi="Times New Roman"/>
          <w:sz w:val="28"/>
          <w:szCs w:val="28"/>
        </w:rPr>
        <w:t>".</w:t>
      </w:r>
    </w:p>
    <w:p w:rsidR="00800F38" w:rsidRDefault="00D119B1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</w:t>
      </w:r>
      <w:r w:rsidR="00800F38" w:rsidRPr="005D4A1A">
        <w:rPr>
          <w:rFonts w:ascii="Times New Roman" w:hAnsi="Times New Roman"/>
          <w:sz w:val="28"/>
          <w:szCs w:val="28"/>
        </w:rPr>
        <w:t xml:space="preserve"> пункт</w:t>
      </w:r>
      <w:r w:rsidR="00D73B9C">
        <w:rPr>
          <w:rFonts w:ascii="Times New Roman" w:hAnsi="Times New Roman"/>
          <w:sz w:val="28"/>
          <w:szCs w:val="28"/>
        </w:rPr>
        <w:t>і</w:t>
      </w:r>
      <w:r w:rsidR="00800F38" w:rsidRPr="005D4A1A">
        <w:rPr>
          <w:rFonts w:ascii="Times New Roman" w:hAnsi="Times New Roman"/>
          <w:sz w:val="28"/>
          <w:szCs w:val="28"/>
        </w:rPr>
        <w:t xml:space="preserve"> 21 частини четвертої статті 30 слова "</w:t>
      </w:r>
      <w:r w:rsidRPr="00D119B1">
        <w:rPr>
          <w:rFonts w:ascii="Times New Roman" w:hAnsi="Times New Roman"/>
          <w:sz w:val="28"/>
          <w:szCs w:val="28"/>
        </w:rPr>
        <w:t>здійснення заходів</w:t>
      </w:r>
      <w:r w:rsidR="00800F38" w:rsidRPr="005D4A1A">
        <w:rPr>
          <w:rFonts w:ascii="Times New Roman" w:hAnsi="Times New Roman"/>
          <w:sz w:val="28"/>
          <w:szCs w:val="28"/>
        </w:rPr>
        <w:t xml:space="preserve">" </w:t>
      </w:r>
      <w:r>
        <w:rPr>
          <w:rFonts w:ascii="Times New Roman" w:hAnsi="Times New Roman"/>
          <w:sz w:val="28"/>
          <w:szCs w:val="28"/>
        </w:rPr>
        <w:t>замінити словами</w:t>
      </w:r>
      <w:r w:rsidR="00800F38" w:rsidRPr="005D4A1A">
        <w:rPr>
          <w:rFonts w:ascii="Times New Roman" w:hAnsi="Times New Roman"/>
          <w:sz w:val="28"/>
          <w:szCs w:val="28"/>
        </w:rPr>
        <w:t xml:space="preserve"> "</w:t>
      </w:r>
      <w:r w:rsidRPr="00D119B1">
        <w:rPr>
          <w:rFonts w:ascii="Times New Roman" w:hAnsi="Times New Roman"/>
          <w:sz w:val="28"/>
          <w:szCs w:val="28"/>
        </w:rPr>
        <w:t>реалізацію Державної програми підвищення рівня безпеки дорожнього руху, здійснення заходів</w:t>
      </w:r>
      <w:r w:rsidR="007F0CF2">
        <w:rPr>
          <w:rFonts w:ascii="Times New Roman" w:hAnsi="Times New Roman"/>
          <w:sz w:val="28"/>
          <w:szCs w:val="28"/>
        </w:rPr>
        <w:t>".</w:t>
      </w:r>
    </w:p>
    <w:p w:rsidR="007F0CF2" w:rsidRPr="005D4A1A" w:rsidRDefault="007F0CF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Частину першу статті 69-1 після пункту 12 доповнити новим пунктом такого змісту:</w:t>
      </w:r>
    </w:p>
    <w:p w:rsidR="00800F38" w:rsidRDefault="00800F38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0CF2">
        <w:rPr>
          <w:rFonts w:ascii="Times New Roman" w:hAnsi="Times New Roman"/>
          <w:sz w:val="28"/>
          <w:szCs w:val="28"/>
        </w:rPr>
        <w:t>"</w:t>
      </w:r>
      <w:r w:rsidR="0012053B" w:rsidRPr="0012053B">
        <w:rPr>
          <w:rFonts w:ascii="Times New Roman" w:hAnsi="Times New Roman"/>
          <w:sz w:val="28"/>
          <w:szCs w:val="28"/>
        </w:rPr>
        <w:t>13) 20 відсотків надходжень від адміністративних штрафів за адміністративні правопорушення у сфері забезпечення безпеки дорожнього руху, зафіксовані в межах відповідної адміністративно-територіальної одиниці;</w:t>
      </w:r>
      <w:r w:rsidRPr="007F0CF2">
        <w:rPr>
          <w:rFonts w:ascii="Times New Roman" w:hAnsi="Times New Roman"/>
          <w:sz w:val="28"/>
          <w:szCs w:val="28"/>
        </w:rPr>
        <w:t>"</w:t>
      </w:r>
      <w:r w:rsidR="0012053B">
        <w:rPr>
          <w:rFonts w:ascii="Times New Roman" w:hAnsi="Times New Roman"/>
          <w:sz w:val="28"/>
          <w:szCs w:val="28"/>
        </w:rPr>
        <w:t>.</w:t>
      </w:r>
    </w:p>
    <w:p w:rsidR="0012053B" w:rsidRPr="007F0CF2" w:rsidRDefault="0012053B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із цим пункт 13 </w:t>
      </w:r>
      <w:r w:rsidR="003A3612">
        <w:rPr>
          <w:rFonts w:ascii="Times New Roman" w:hAnsi="Times New Roman"/>
          <w:sz w:val="28"/>
          <w:szCs w:val="28"/>
        </w:rPr>
        <w:t>ч</w:t>
      </w:r>
      <w:r w:rsidR="003A3612" w:rsidRPr="003A3612">
        <w:rPr>
          <w:rFonts w:ascii="Times New Roman" w:hAnsi="Times New Roman"/>
          <w:sz w:val="28"/>
          <w:szCs w:val="28"/>
        </w:rPr>
        <w:t>астин</w:t>
      </w:r>
      <w:r w:rsidR="003A3612">
        <w:rPr>
          <w:rFonts w:ascii="Times New Roman" w:hAnsi="Times New Roman"/>
          <w:sz w:val="28"/>
          <w:szCs w:val="28"/>
        </w:rPr>
        <w:t>и</w:t>
      </w:r>
      <w:r w:rsidR="003A3612" w:rsidRPr="003A3612">
        <w:rPr>
          <w:rFonts w:ascii="Times New Roman" w:hAnsi="Times New Roman"/>
          <w:sz w:val="28"/>
          <w:szCs w:val="28"/>
        </w:rPr>
        <w:t xml:space="preserve"> перш</w:t>
      </w:r>
      <w:r w:rsidR="003A3612">
        <w:rPr>
          <w:rFonts w:ascii="Times New Roman" w:hAnsi="Times New Roman"/>
          <w:sz w:val="28"/>
          <w:szCs w:val="28"/>
        </w:rPr>
        <w:t>ої</w:t>
      </w:r>
      <w:r w:rsidR="003A3612" w:rsidRPr="003A3612">
        <w:rPr>
          <w:rFonts w:ascii="Times New Roman" w:hAnsi="Times New Roman"/>
          <w:sz w:val="28"/>
          <w:szCs w:val="28"/>
        </w:rPr>
        <w:t xml:space="preserve"> статті 69-1 </w:t>
      </w:r>
      <w:r>
        <w:rPr>
          <w:rFonts w:ascii="Times New Roman" w:hAnsi="Times New Roman"/>
          <w:sz w:val="28"/>
          <w:szCs w:val="28"/>
        </w:rPr>
        <w:t>вважати пунктом 14.</w:t>
      </w:r>
    </w:p>
    <w:p w:rsidR="00800F38" w:rsidRPr="007F0CF2" w:rsidRDefault="0012053B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Статтю</w:t>
      </w:r>
      <w:r w:rsidR="005D4A1A" w:rsidRPr="007F0CF2">
        <w:rPr>
          <w:rFonts w:ascii="Times New Roman" w:hAnsi="Times New Roman"/>
          <w:sz w:val="28"/>
          <w:szCs w:val="28"/>
        </w:rPr>
        <w:t xml:space="preserve"> 70 </w:t>
      </w:r>
      <w:r>
        <w:rPr>
          <w:rFonts w:ascii="Times New Roman" w:hAnsi="Times New Roman"/>
          <w:sz w:val="28"/>
          <w:szCs w:val="28"/>
        </w:rPr>
        <w:t xml:space="preserve">доповнити новою </w:t>
      </w:r>
      <w:r w:rsidR="005D4A1A" w:rsidRPr="007F0CF2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ою третьою</w:t>
      </w:r>
      <w:r w:rsidR="005D4A1A" w:rsidRPr="007F0C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такого</w:t>
      </w:r>
      <w:r w:rsidR="005D4A1A" w:rsidRPr="007F0CF2">
        <w:rPr>
          <w:rFonts w:ascii="Times New Roman" w:hAnsi="Times New Roman"/>
          <w:sz w:val="28"/>
          <w:szCs w:val="28"/>
        </w:rPr>
        <w:t xml:space="preserve"> змісту:</w:t>
      </w:r>
    </w:p>
    <w:p w:rsidR="009A569B" w:rsidRPr="007F0CF2" w:rsidRDefault="005D4A1A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0CF2">
        <w:rPr>
          <w:rFonts w:ascii="Times New Roman" w:hAnsi="Times New Roman"/>
          <w:sz w:val="28"/>
          <w:szCs w:val="28"/>
        </w:rPr>
        <w:t>"</w:t>
      </w:r>
      <w:r w:rsidR="0012053B" w:rsidRPr="0012053B">
        <w:rPr>
          <w:rFonts w:ascii="Times New Roman" w:hAnsi="Times New Roman"/>
          <w:sz w:val="28"/>
          <w:szCs w:val="28"/>
        </w:rPr>
        <w:t>3. Кошти, отримані до спеціального фонду місцевих бюджетів згідно з пунктом 13 частини першої статті 69</w:t>
      </w:r>
      <w:r w:rsidR="0012053B">
        <w:rPr>
          <w:rFonts w:ascii="Times New Roman" w:hAnsi="Times New Roman"/>
          <w:sz w:val="28"/>
          <w:szCs w:val="28"/>
        </w:rPr>
        <w:t>-</w:t>
      </w:r>
      <w:r w:rsidR="0012053B" w:rsidRPr="0012053B">
        <w:rPr>
          <w:rFonts w:ascii="Times New Roman" w:hAnsi="Times New Roman"/>
          <w:sz w:val="28"/>
          <w:szCs w:val="28"/>
        </w:rPr>
        <w:t>1 цього Кодексу, спрямовуються на реалізацію заходів з організації та забезпечення безпеки дорожнього руху в межах відповідної адміністративно-територіальної одиниці.</w:t>
      </w:r>
      <w:r w:rsidRPr="007F0CF2">
        <w:rPr>
          <w:rFonts w:ascii="Times New Roman" w:hAnsi="Times New Roman"/>
          <w:sz w:val="28"/>
          <w:szCs w:val="28"/>
        </w:rPr>
        <w:t>".</w:t>
      </w:r>
      <w:r w:rsidR="00093A0C" w:rsidRPr="007F0CF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3A3612" w:rsidRPr="003A3612" w:rsidRDefault="003A361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ІІ. Прикінцеві положення</w:t>
      </w:r>
    </w:p>
    <w:p w:rsidR="003A3612" w:rsidRPr="003A3612" w:rsidRDefault="003A361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1. Цей Закон набирає чинності з дня початку наступного за днем його опублікування бюджетного періоду.</w:t>
      </w:r>
    </w:p>
    <w:p w:rsidR="003A3612" w:rsidRDefault="003A361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2. Кабінету Міністрів України у місячний строк із дня опублікування цього Закону привести свої нормативно-правові акти у відповідність з цим Законом та забезпечити приведення міністерствами, іншими центральними органами виконавчої влади їх нормативно-правових актів у відповідність з цим Законом.</w:t>
      </w:r>
    </w:p>
    <w:p w:rsidR="004B4C95" w:rsidRPr="003D4264" w:rsidRDefault="004B4C95" w:rsidP="003A3612">
      <w:pPr>
        <w:ind w:firstLine="709"/>
        <w:jc w:val="both"/>
        <w:rPr>
          <w:b/>
          <w:szCs w:val="28"/>
          <w:lang w:val="uk-UA"/>
        </w:rPr>
      </w:pPr>
    </w:p>
    <w:p w:rsidR="00D66D82" w:rsidRDefault="003D4264" w:rsidP="003A3612">
      <w:pPr>
        <w:ind w:firstLine="709"/>
        <w:jc w:val="both"/>
        <w:rPr>
          <w:b/>
          <w:szCs w:val="28"/>
          <w:lang w:val="uk-UA"/>
        </w:rPr>
      </w:pPr>
      <w:r w:rsidRPr="003D4264">
        <w:rPr>
          <w:b/>
          <w:szCs w:val="28"/>
          <w:lang w:val="uk-UA"/>
        </w:rPr>
        <w:t>Голова Верховної Ради</w:t>
      </w:r>
    </w:p>
    <w:p w:rsidR="00FF4110" w:rsidRPr="000F4B2E" w:rsidRDefault="00D66D82" w:rsidP="003A3612">
      <w:pPr>
        <w:ind w:firstLine="709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</w:t>
      </w:r>
      <w:r w:rsidR="003D4264" w:rsidRPr="003D4264">
        <w:rPr>
          <w:b/>
          <w:szCs w:val="28"/>
          <w:lang w:val="uk-UA"/>
        </w:rPr>
        <w:t>України</w:t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</w:p>
    <w:sectPr w:rsidR="00FF4110" w:rsidRPr="000F4B2E" w:rsidSect="003A3612">
      <w:pgSz w:w="11906" w:h="16838"/>
      <w:pgMar w:top="1134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3258A"/>
    <w:multiLevelType w:val="hybridMultilevel"/>
    <w:tmpl w:val="9A8EE38A"/>
    <w:lvl w:ilvl="0" w:tplc="499E8B3A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38681ADA"/>
    <w:multiLevelType w:val="hybridMultilevel"/>
    <w:tmpl w:val="B92EBFE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2FE3B5C"/>
    <w:multiLevelType w:val="hybridMultilevel"/>
    <w:tmpl w:val="3276400C"/>
    <w:lvl w:ilvl="0" w:tplc="91F4C92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00C2841"/>
    <w:multiLevelType w:val="hybridMultilevel"/>
    <w:tmpl w:val="BDBECAFC"/>
    <w:lvl w:ilvl="0" w:tplc="B254EFCE">
      <w:start w:val="1"/>
      <w:numFmt w:val="decimal"/>
      <w:lvlText w:val="%1."/>
      <w:lvlJc w:val="left"/>
      <w:pPr>
        <w:ind w:left="9291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CD4"/>
    <w:rsid w:val="00060389"/>
    <w:rsid w:val="000727D5"/>
    <w:rsid w:val="00077173"/>
    <w:rsid w:val="00085FC5"/>
    <w:rsid w:val="00093A0C"/>
    <w:rsid w:val="000E395A"/>
    <w:rsid w:val="000F4B2E"/>
    <w:rsid w:val="0012053B"/>
    <w:rsid w:val="00144551"/>
    <w:rsid w:val="00153B3F"/>
    <w:rsid w:val="0018414A"/>
    <w:rsid w:val="001C5FC3"/>
    <w:rsid w:val="001F2C9B"/>
    <w:rsid w:val="00204F91"/>
    <w:rsid w:val="00230AA0"/>
    <w:rsid w:val="00267B40"/>
    <w:rsid w:val="002A7067"/>
    <w:rsid w:val="002B2443"/>
    <w:rsid w:val="00303C0C"/>
    <w:rsid w:val="00387FB1"/>
    <w:rsid w:val="00391A7D"/>
    <w:rsid w:val="003A3612"/>
    <w:rsid w:val="003A71D7"/>
    <w:rsid w:val="003D2EFA"/>
    <w:rsid w:val="003D4264"/>
    <w:rsid w:val="003E0595"/>
    <w:rsid w:val="003E3D70"/>
    <w:rsid w:val="0046378A"/>
    <w:rsid w:val="00476A9A"/>
    <w:rsid w:val="0048439F"/>
    <w:rsid w:val="004A5D3B"/>
    <w:rsid w:val="004B4C95"/>
    <w:rsid w:val="00556EF3"/>
    <w:rsid w:val="00563457"/>
    <w:rsid w:val="005D13B6"/>
    <w:rsid w:val="005D4A1A"/>
    <w:rsid w:val="006116BF"/>
    <w:rsid w:val="006424F5"/>
    <w:rsid w:val="00667898"/>
    <w:rsid w:val="006823E4"/>
    <w:rsid w:val="006C140C"/>
    <w:rsid w:val="006E2CB2"/>
    <w:rsid w:val="006F3024"/>
    <w:rsid w:val="0070702B"/>
    <w:rsid w:val="007073B8"/>
    <w:rsid w:val="00716862"/>
    <w:rsid w:val="00716B3F"/>
    <w:rsid w:val="00743CD4"/>
    <w:rsid w:val="007A0A2A"/>
    <w:rsid w:val="007B3966"/>
    <w:rsid w:val="007F0CF2"/>
    <w:rsid w:val="007F39BC"/>
    <w:rsid w:val="007F419D"/>
    <w:rsid w:val="00800F38"/>
    <w:rsid w:val="008148FD"/>
    <w:rsid w:val="00815792"/>
    <w:rsid w:val="00847981"/>
    <w:rsid w:val="00886CA4"/>
    <w:rsid w:val="009008F7"/>
    <w:rsid w:val="00917B67"/>
    <w:rsid w:val="00917F05"/>
    <w:rsid w:val="0094061A"/>
    <w:rsid w:val="009453DD"/>
    <w:rsid w:val="00954D2A"/>
    <w:rsid w:val="009A0F33"/>
    <w:rsid w:val="009A569B"/>
    <w:rsid w:val="009C0A98"/>
    <w:rsid w:val="009C51DC"/>
    <w:rsid w:val="009F070B"/>
    <w:rsid w:val="00A05B0A"/>
    <w:rsid w:val="00A65AC1"/>
    <w:rsid w:val="00A90FD4"/>
    <w:rsid w:val="00AD2BC4"/>
    <w:rsid w:val="00B00B12"/>
    <w:rsid w:val="00B04E19"/>
    <w:rsid w:val="00BB656C"/>
    <w:rsid w:val="00BC75CF"/>
    <w:rsid w:val="00BD201D"/>
    <w:rsid w:val="00BF3669"/>
    <w:rsid w:val="00C40240"/>
    <w:rsid w:val="00C73AF3"/>
    <w:rsid w:val="00CA354F"/>
    <w:rsid w:val="00CD0564"/>
    <w:rsid w:val="00D119B1"/>
    <w:rsid w:val="00D43EDD"/>
    <w:rsid w:val="00D66D82"/>
    <w:rsid w:val="00D70467"/>
    <w:rsid w:val="00D73517"/>
    <w:rsid w:val="00D73B9C"/>
    <w:rsid w:val="00D85EB4"/>
    <w:rsid w:val="00DB5F1E"/>
    <w:rsid w:val="00DC12D8"/>
    <w:rsid w:val="00DC7112"/>
    <w:rsid w:val="00DE7EE0"/>
    <w:rsid w:val="00E10911"/>
    <w:rsid w:val="00E37B63"/>
    <w:rsid w:val="00E57D52"/>
    <w:rsid w:val="00E751B1"/>
    <w:rsid w:val="00E80BD8"/>
    <w:rsid w:val="00EA6110"/>
    <w:rsid w:val="00EC687F"/>
    <w:rsid w:val="00F129C5"/>
    <w:rsid w:val="00F14D7B"/>
    <w:rsid w:val="00F5751F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0A88EE-1B0F-694B-8591-077EC635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CD4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1F2C9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Balloon Text"/>
    <w:basedOn w:val="a"/>
    <w:link w:val="a5"/>
    <w:uiPriority w:val="99"/>
    <w:semiHidden/>
    <w:rsid w:val="009A0F3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customStyle="1" w:styleId="Style8">
    <w:name w:val="Style8"/>
    <w:basedOn w:val="a"/>
    <w:uiPriority w:val="99"/>
    <w:rsid w:val="00F14D7B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</w:rPr>
  </w:style>
  <w:style w:type="character" w:customStyle="1" w:styleId="rvts9">
    <w:name w:val="rvts9"/>
    <w:rsid w:val="00E37B63"/>
    <w:rPr>
      <w:rFonts w:cs="Times New Roman"/>
    </w:rPr>
  </w:style>
  <w:style w:type="paragraph" w:styleId="a6">
    <w:name w:val="Body Text"/>
    <w:basedOn w:val="a"/>
    <w:link w:val="a7"/>
    <w:uiPriority w:val="99"/>
    <w:semiHidden/>
    <w:unhideWhenUsed/>
    <w:rsid w:val="003E3D70"/>
    <w:pPr>
      <w:widowControl w:val="0"/>
      <w:suppressAutoHyphens/>
      <w:autoSpaceDE w:val="0"/>
      <w:jc w:val="both"/>
    </w:pPr>
    <w:rPr>
      <w:szCs w:val="28"/>
      <w:lang w:val="uk-UA"/>
    </w:rPr>
  </w:style>
  <w:style w:type="character" w:customStyle="1" w:styleId="a7">
    <w:name w:val="Основний текст Знак"/>
    <w:link w:val="a6"/>
    <w:uiPriority w:val="99"/>
    <w:semiHidden/>
    <w:locked/>
    <w:rsid w:val="003E3D70"/>
    <w:rPr>
      <w:rFonts w:cs="Times New Roman"/>
      <w:sz w:val="28"/>
      <w:szCs w:val="28"/>
      <w:lang w:val="uk-UA" w:eastAsia="x-none"/>
    </w:rPr>
  </w:style>
  <w:style w:type="paragraph" w:customStyle="1" w:styleId="2">
    <w:name w:val="Название2"/>
    <w:basedOn w:val="a"/>
    <w:next w:val="a8"/>
    <w:uiPriority w:val="99"/>
    <w:rsid w:val="003E3D70"/>
    <w:pPr>
      <w:widowControl w:val="0"/>
      <w:suppressAutoHyphens/>
      <w:jc w:val="center"/>
    </w:pPr>
    <w:rPr>
      <w:szCs w:val="28"/>
      <w:lang w:val="uk-UA"/>
    </w:rPr>
  </w:style>
  <w:style w:type="paragraph" w:styleId="a8">
    <w:name w:val="Subtitle"/>
    <w:basedOn w:val="a"/>
    <w:next w:val="a"/>
    <w:link w:val="a9"/>
    <w:uiPriority w:val="11"/>
    <w:qFormat/>
    <w:rsid w:val="003E3D70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9">
    <w:name w:val="Підзаголовок Знак"/>
    <w:link w:val="a8"/>
    <w:uiPriority w:val="11"/>
    <w:locked/>
    <w:rsid w:val="003E3D70"/>
    <w:rPr>
      <w:rFonts w:ascii="Cambria" w:eastAsia="Times New Roman" w:hAnsi="Cambria" w:cs="Times New Roman"/>
      <w:sz w:val="24"/>
      <w:szCs w:val="24"/>
    </w:rPr>
  </w:style>
  <w:style w:type="character" w:customStyle="1" w:styleId="CharStyle5">
    <w:name w:val="Char Style 5"/>
    <w:link w:val="Style4"/>
    <w:uiPriority w:val="99"/>
    <w:locked/>
    <w:rsid w:val="007F419D"/>
    <w:rPr>
      <w:sz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7F419D"/>
    <w:pPr>
      <w:widowControl w:val="0"/>
      <w:shd w:val="clear" w:color="auto" w:fill="FFFFFF"/>
      <w:spacing w:after="300" w:line="240" w:lineRule="atLeast"/>
    </w:pPr>
    <w:rPr>
      <w:sz w:val="27"/>
      <w:szCs w:val="20"/>
      <w:lang w:val="uk-UA" w:eastAsia="uk-UA"/>
    </w:rPr>
  </w:style>
  <w:style w:type="paragraph" w:styleId="aa">
    <w:name w:val="List Paragraph"/>
    <w:basedOn w:val="a"/>
    <w:uiPriority w:val="99"/>
    <w:qFormat/>
    <w:rsid w:val="00D43EDD"/>
    <w:pPr>
      <w:widowControl w:val="0"/>
      <w:autoSpaceDE w:val="0"/>
      <w:autoSpaceDN w:val="0"/>
      <w:adjustRightInd w:val="0"/>
      <w:ind w:left="720"/>
      <w:contextualSpacing/>
    </w:pPr>
    <w:rPr>
      <w:rFonts w:ascii="Franklin Gothic Medium" w:hAnsi="Franklin Gothic Medium"/>
      <w:sz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0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DE5EF1-C300-4644-ACDB-6DD854EAA1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D2BABD-2558-4928-B3B7-FA5DECFDBD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359562-66C9-41BB-B59A-EC33E10D3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1463</Words>
  <Characters>835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2020-10-28T09:35:00Z</dcterms:created>
  <dcterms:modified xsi:type="dcterms:W3CDTF">2020-10-28T09:35:00Z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