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D2D" w:rsidRPr="009A27B2" w:rsidRDefault="002F7D2D" w:rsidP="002F7D2D">
      <w:pPr>
        <w:rPr>
          <w:color w:val="000000" w:themeColor="text1"/>
        </w:rPr>
      </w:pPr>
      <w:bookmarkStart w:id="0" w:name="_GoBack"/>
      <w:bookmarkEnd w:id="0"/>
    </w:p>
    <w:p w:rsidR="002F7D2D" w:rsidRPr="009A27B2" w:rsidRDefault="002F7D2D" w:rsidP="002F7D2D">
      <w:pPr>
        <w:rPr>
          <w:color w:val="000000" w:themeColor="text1"/>
        </w:rPr>
      </w:pPr>
    </w:p>
    <w:p w:rsidR="002F7D2D" w:rsidRPr="009A27B2" w:rsidRDefault="002F7D2D" w:rsidP="002F7D2D">
      <w:pPr>
        <w:rPr>
          <w:color w:val="000000" w:themeColor="text1"/>
        </w:rPr>
      </w:pPr>
    </w:p>
    <w:p w:rsidR="002F7D2D" w:rsidRPr="009A27B2" w:rsidRDefault="002F7D2D" w:rsidP="002F7D2D">
      <w:pPr>
        <w:rPr>
          <w:color w:val="000000" w:themeColor="text1"/>
        </w:rPr>
      </w:pPr>
    </w:p>
    <w:p w:rsidR="002F7D2D" w:rsidRPr="009A27B2" w:rsidRDefault="002F7D2D" w:rsidP="002F7D2D">
      <w:pPr>
        <w:rPr>
          <w:color w:val="000000" w:themeColor="text1"/>
        </w:rPr>
      </w:pPr>
    </w:p>
    <w:p w:rsidR="002F7D2D" w:rsidRPr="009A27B2" w:rsidRDefault="002F7D2D" w:rsidP="002F7D2D">
      <w:pPr>
        <w:rPr>
          <w:color w:val="000000" w:themeColor="text1"/>
        </w:rPr>
      </w:pPr>
    </w:p>
    <w:p w:rsidR="002F7D2D" w:rsidRPr="009A27B2" w:rsidRDefault="002F7D2D" w:rsidP="002F7D2D">
      <w:pPr>
        <w:jc w:val="center"/>
        <w:rPr>
          <w:b/>
          <w:color w:val="000000" w:themeColor="text1"/>
        </w:rPr>
      </w:pPr>
    </w:p>
    <w:p w:rsidR="002F7D2D" w:rsidRPr="009A27B2" w:rsidRDefault="002F7D2D" w:rsidP="002F7D2D">
      <w:pPr>
        <w:jc w:val="center"/>
        <w:rPr>
          <w:b/>
          <w:color w:val="000000" w:themeColor="text1"/>
        </w:rPr>
      </w:pPr>
    </w:p>
    <w:p w:rsidR="002F7D2D" w:rsidRPr="009A27B2" w:rsidRDefault="002F7D2D" w:rsidP="002F7D2D">
      <w:pPr>
        <w:jc w:val="center"/>
        <w:rPr>
          <w:b/>
          <w:color w:val="000000" w:themeColor="text1"/>
        </w:rPr>
      </w:pPr>
    </w:p>
    <w:p w:rsidR="002F7D2D" w:rsidRPr="009A27B2" w:rsidRDefault="002F7D2D" w:rsidP="002F7D2D">
      <w:pPr>
        <w:jc w:val="center"/>
        <w:rPr>
          <w:b/>
          <w:color w:val="000000" w:themeColor="text1"/>
        </w:rPr>
      </w:pPr>
      <w:r w:rsidRPr="009A27B2">
        <w:rPr>
          <w:b/>
          <w:color w:val="000000" w:themeColor="text1"/>
        </w:rPr>
        <w:t>ВИСНОВОК</w:t>
      </w:r>
    </w:p>
    <w:p w:rsidR="002F7D2D" w:rsidRPr="0049437B" w:rsidRDefault="002F7D2D" w:rsidP="002F7D2D">
      <w:pPr>
        <w:jc w:val="center"/>
        <w:rPr>
          <w:b/>
          <w:color w:val="000000" w:themeColor="text1"/>
        </w:rPr>
      </w:pPr>
      <w:r w:rsidRPr="0049437B">
        <w:rPr>
          <w:b/>
          <w:color w:val="000000" w:themeColor="text1"/>
        </w:rPr>
        <w:t xml:space="preserve">на проект Закону України «Про внесення змін до </w:t>
      </w:r>
    </w:p>
    <w:p w:rsidR="002F7D2D" w:rsidRPr="0049437B" w:rsidRDefault="002F7D2D" w:rsidP="002F7D2D">
      <w:pPr>
        <w:jc w:val="center"/>
        <w:rPr>
          <w:b/>
          <w:color w:val="000000" w:themeColor="text1"/>
        </w:rPr>
      </w:pPr>
      <w:r w:rsidRPr="0049437B">
        <w:rPr>
          <w:b/>
          <w:color w:val="000000" w:themeColor="text1"/>
        </w:rPr>
        <w:t>Закону України «Про дорожній рух»»</w:t>
      </w:r>
    </w:p>
    <w:p w:rsidR="002F7D2D" w:rsidRPr="009A27B2" w:rsidRDefault="002F7D2D" w:rsidP="002F7D2D">
      <w:pPr>
        <w:jc w:val="center"/>
        <w:rPr>
          <w:color w:val="000000" w:themeColor="text1"/>
        </w:rPr>
      </w:pPr>
    </w:p>
    <w:p w:rsidR="002F7D2D" w:rsidRDefault="002F7D2D" w:rsidP="005F2B79">
      <w:pPr>
        <w:ind w:firstLine="709"/>
        <w:jc w:val="both"/>
        <w:rPr>
          <w:color w:val="000000" w:themeColor="text1"/>
        </w:rPr>
      </w:pPr>
      <w:r w:rsidRPr="009A27B2">
        <w:rPr>
          <w:color w:val="000000" w:themeColor="text1"/>
        </w:rPr>
        <w:t>У законопроекті шляхом внесення змін до Закону</w:t>
      </w:r>
      <w:r w:rsidR="002D6583">
        <w:rPr>
          <w:color w:val="000000" w:themeColor="text1"/>
        </w:rPr>
        <w:t xml:space="preserve"> України </w:t>
      </w:r>
      <w:r w:rsidR="00FE71C9">
        <w:rPr>
          <w:color w:val="000000" w:themeColor="text1"/>
        </w:rPr>
        <w:br/>
      </w:r>
      <w:r w:rsidRPr="009A27B2">
        <w:rPr>
          <w:color w:val="000000" w:themeColor="text1"/>
        </w:rPr>
        <w:t xml:space="preserve">«Про дорожній рух» (далі – Закон) пропонується: віднести до повноважень Міністерства внутрішніх справ України у сфері забезпечення безпеки дорожнього руху </w:t>
      </w:r>
      <w:r w:rsidR="00FE71C9" w:rsidRPr="0054768D">
        <w:t>ведення обліку суб’єктів господарювання, які виготовляють номерні знаки на транспортні засоби, що підлягають державній реєстрації</w:t>
      </w:r>
      <w:r w:rsidR="00FE71C9">
        <w:t>,</w:t>
      </w:r>
      <w:r w:rsidR="00FE71C9" w:rsidRPr="0054768D">
        <w:t xml:space="preserve"> та номерні знаки для разових поїздок</w:t>
      </w:r>
      <w:r w:rsidRPr="009A27B2">
        <w:rPr>
          <w:color w:val="000000" w:themeColor="text1"/>
        </w:rPr>
        <w:t>; встановити, що державна реєстрація транспортного засобу включає в себе оформлення і видачу реєстраційних документів та присвоєння номерного знаку, купівля присвоєних номерних знаків здійснюється власниками транспортних засобів (уповноваженими ними особами) у суб’єктів господарювання, які їх виготовляють.</w:t>
      </w:r>
    </w:p>
    <w:p w:rsidR="005F2B79" w:rsidRDefault="002F7D2D" w:rsidP="002F7D2D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Метою законопроекту, як зазначено у пояснювальній записці до нього, є </w:t>
      </w:r>
      <w:r w:rsidR="005F2B79">
        <w:rPr>
          <w:color w:val="000000" w:themeColor="text1"/>
        </w:rPr>
        <w:t>«</w:t>
      </w:r>
      <w:r w:rsidR="005F2B79" w:rsidRPr="00BD6C61">
        <w:rPr>
          <w:spacing w:val="-6"/>
          <w:kern w:val="1"/>
        </w:rPr>
        <w:t>впорядкування процедури присвоєння та виготовлення номерних знаків для транспортних засобів, що підлягають державній реєстрації, та номерних знаків для разових поїздок, а також ведення обліку суб’єктів господарювання, які їх виготовляють</w:t>
      </w:r>
      <w:r w:rsidR="005F2B79">
        <w:rPr>
          <w:spacing w:val="-6"/>
          <w:kern w:val="1"/>
        </w:rPr>
        <w:t>».</w:t>
      </w:r>
    </w:p>
    <w:p w:rsidR="00FE71C9" w:rsidRPr="00F87247" w:rsidRDefault="002F7D2D" w:rsidP="002F7D2D">
      <w:pPr>
        <w:ind w:firstLine="709"/>
        <w:jc w:val="both"/>
        <w:rPr>
          <w:color w:val="000000" w:themeColor="text1"/>
        </w:rPr>
      </w:pPr>
      <w:r w:rsidRPr="00F87247">
        <w:rPr>
          <w:color w:val="000000" w:themeColor="text1"/>
        </w:rPr>
        <w:t xml:space="preserve">Головне управління, </w:t>
      </w:r>
      <w:r w:rsidR="00FE71C9" w:rsidRPr="00F87247">
        <w:rPr>
          <w:color w:val="000000" w:themeColor="text1"/>
        </w:rPr>
        <w:t>у</w:t>
      </w:r>
      <w:r w:rsidRPr="00F87247">
        <w:rPr>
          <w:color w:val="000000" w:themeColor="text1"/>
        </w:rPr>
        <w:t xml:space="preserve"> цілому не заперечуючи можливості надання права виготовлення номерних знаків на транспортні засоби суб’єктам господарювання різних форм власності, одночасно з приводу </w:t>
      </w:r>
      <w:r w:rsidR="00FE71C9" w:rsidRPr="00F87247">
        <w:rPr>
          <w:color w:val="000000" w:themeColor="text1"/>
        </w:rPr>
        <w:t xml:space="preserve">внесеного законопроекту </w:t>
      </w:r>
      <w:r w:rsidRPr="00F87247">
        <w:rPr>
          <w:color w:val="000000" w:themeColor="text1"/>
        </w:rPr>
        <w:t xml:space="preserve">вважає за доцільне </w:t>
      </w:r>
      <w:r w:rsidR="00FE71C9" w:rsidRPr="00F87247">
        <w:rPr>
          <w:color w:val="000000" w:themeColor="text1"/>
        </w:rPr>
        <w:t>зазначити таке.</w:t>
      </w:r>
    </w:p>
    <w:p w:rsidR="00FE71C9" w:rsidRDefault="00FE71C9" w:rsidP="00FE71C9">
      <w:pPr>
        <w:ind w:firstLine="709"/>
        <w:jc w:val="both"/>
      </w:pPr>
      <w:r w:rsidRPr="00F87247">
        <w:rPr>
          <w:color w:val="000000" w:themeColor="text1"/>
        </w:rPr>
        <w:t xml:space="preserve">Внесений проект визначений як альтернативний до проекту з однойменною назвою реєстр. № 4213 від 13.10.2020. Оскільки проект, що розглядається, фактично відтворює положення проекту </w:t>
      </w:r>
      <w:r w:rsidR="00C45C52" w:rsidRPr="00F87247">
        <w:rPr>
          <w:color w:val="000000" w:themeColor="text1"/>
        </w:rPr>
        <w:t xml:space="preserve">реєстр. </w:t>
      </w:r>
      <w:r w:rsidRPr="00F87247">
        <w:rPr>
          <w:color w:val="000000" w:themeColor="text1"/>
        </w:rPr>
        <w:t xml:space="preserve">№ 4213, за </w:t>
      </w:r>
      <w:r w:rsidR="00C45C52" w:rsidRPr="00F87247">
        <w:rPr>
          <w:color w:val="000000" w:themeColor="text1"/>
        </w:rPr>
        <w:t>винятком</w:t>
      </w:r>
      <w:r w:rsidRPr="00F87247">
        <w:rPr>
          <w:color w:val="000000" w:themeColor="text1"/>
        </w:rPr>
        <w:t xml:space="preserve"> змін до ст. 4 Закону у частині віднесення до </w:t>
      </w:r>
      <w:r w:rsidRPr="00F87247">
        <w:t xml:space="preserve">компетенції Кабінету Міністрів України у сфері дорожнього руху «визначення порядку виготовлення номерних знаків для транспортних засобів, що підлягають державній реєстрації, та номерних знаків для разових поїздок, а також порядку обліку суб’єктів господарювання, які їх виготовляють» (див. проект </w:t>
      </w:r>
      <w:r w:rsidR="00F87247">
        <w:br/>
      </w:r>
      <w:r w:rsidR="00C45C52" w:rsidRPr="00F87247">
        <w:t xml:space="preserve">реєстр. </w:t>
      </w:r>
      <w:r w:rsidRPr="00F87247">
        <w:t xml:space="preserve">№ 4213) та терміну набрання чинності законом, щодо внесеного проекту актуальними є зауваження, висловлені Головним управлінням до проекту </w:t>
      </w:r>
      <w:r w:rsidR="00C45C52" w:rsidRPr="00F87247">
        <w:t xml:space="preserve">реєстр. </w:t>
      </w:r>
      <w:r w:rsidRPr="00F87247">
        <w:t>№ 4213, а саме.</w:t>
      </w:r>
    </w:p>
    <w:p w:rsidR="00005E49" w:rsidRDefault="00005E49" w:rsidP="00005E49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27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Змінами до ст. 34 Закону передбачається, що державна реєстрація транспортного засобу замість </w:t>
      </w:r>
      <w:r w:rsidRPr="009A27B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видачі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номерних знаків передбачатиме їх </w:t>
      </w:r>
      <w:r w:rsidRPr="009A27B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присвоєння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Купівля ж «присвоєних під час державної реєстрації (перереєстрації) номерних знаків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транспортн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засоб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здійснюється їх власниками (уповноваженими ними особами) у суб’єктів господарювання, які їх виготовляють» (оновлена ч. 12 ст. 34 Закону).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05E49" w:rsidRDefault="00005E49" w:rsidP="00005E49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 даному випадку залишаються відкритими питання, які не дозволяють встановити алгоритм покрокових дій власника транспортного засобу щодо отримання ним номерних знаків. Такими, зокрема, є наступні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: яким чином власник транспортного засобу повинен знайти виробників номерних знаків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(чи для цього передбачається, зокрема, створення реєстру відповідних виробників, та яким має бути доступ до такого реєстру)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протягом якого часу після державної реєстрації транспортного засобу його власник зобов’язаний купити номерні знаки; чи має 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право власник транспортного засобу користуватись ним у період після державної реєстрації і до купівлі номерних знаків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(зважаючи, зокрема, на можливу віддаленість відповідного суб’єкта господарювання від місць придбання, реєстрації транспортного засобу та/чи проживання його власника, що, особливо, може бути актуальним для сільської місцевості); чи може власник транспортного засобу замовити виготовлення номерного знаку суб’єкту господарювання, який здійснює </w:t>
      </w:r>
      <w:r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>господарську діяльність в іншому регіоні; чи може власник транспортного засобу замовити номерний знак через прода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вця такого транспортного засобу </w:t>
      </w:r>
      <w:r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тощо. </w:t>
      </w:r>
    </w:p>
    <w:p w:rsidR="00005E49" w:rsidRDefault="00005E49" w:rsidP="00005E49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Немає відповіді також на запитання щодо ціноутворення на виготовлення номерних знаків, особливо на перших етапах запровадження законодавчої новели, на яких буде невисокою конкуренція на відповідному ринку.</w:t>
      </w:r>
    </w:p>
    <w:p w:rsidR="00005E49" w:rsidRPr="009A27B2" w:rsidRDefault="00005E49" w:rsidP="00005E49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Отже, </w:t>
      </w:r>
      <w:r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>на наш погляд, вказане нововведення потребує додаткового унормування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механізму його практичної реалізації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у тому числі, з метою забезпечення зручності в отриманні відповідної послуги для клієнта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74C28" w:rsidRDefault="00074C28" w:rsidP="00074C28">
      <w:pPr>
        <w:shd w:val="clear" w:color="auto" w:fill="FFFFFF"/>
        <w:tabs>
          <w:tab w:val="left" w:pos="974"/>
        </w:tabs>
        <w:ind w:firstLine="709"/>
        <w:contextualSpacing/>
        <w:jc w:val="both"/>
      </w:pPr>
      <w:r>
        <w:rPr>
          <w:b/>
          <w:color w:val="000000" w:themeColor="text1"/>
        </w:rPr>
        <w:t>2</w:t>
      </w:r>
      <w:r w:rsidRPr="00A81D37">
        <w:rPr>
          <w:b/>
          <w:color w:val="000000" w:themeColor="text1"/>
        </w:rPr>
        <w:t>.</w:t>
      </w:r>
      <w:r>
        <w:rPr>
          <w:color w:val="000000" w:themeColor="text1"/>
        </w:rPr>
        <w:t xml:space="preserve"> У </w:t>
      </w:r>
      <w:r>
        <w:rPr>
          <w:rFonts w:eastAsia="Calibri"/>
          <w:bCs/>
          <w:color w:val="000000" w:themeColor="text1"/>
        </w:rPr>
        <w:t xml:space="preserve">назві проекту не визначається його предмет. </w:t>
      </w:r>
    </w:p>
    <w:p w:rsidR="00C14258" w:rsidRDefault="00C14258" w:rsidP="00074C28">
      <w:pPr>
        <w:shd w:val="clear" w:color="auto" w:fill="FFFFFF"/>
        <w:tabs>
          <w:tab w:val="left" w:pos="974"/>
        </w:tabs>
        <w:ind w:firstLine="709"/>
        <w:contextualSpacing/>
        <w:jc w:val="both"/>
        <w:rPr>
          <w:rFonts w:eastAsia="Calibri"/>
          <w:bCs/>
          <w:color w:val="000000" w:themeColor="text1"/>
        </w:rPr>
      </w:pPr>
    </w:p>
    <w:p w:rsidR="00C14258" w:rsidRPr="00F87247" w:rsidRDefault="00D71DBA" w:rsidP="00074C28">
      <w:pPr>
        <w:shd w:val="clear" w:color="auto" w:fill="FFFFFF"/>
        <w:tabs>
          <w:tab w:val="left" w:pos="974"/>
        </w:tabs>
        <w:ind w:firstLine="709"/>
        <w:contextualSpacing/>
        <w:jc w:val="both"/>
        <w:rPr>
          <w:rFonts w:eastAsia="Calibri"/>
          <w:bCs/>
          <w:color w:val="000000" w:themeColor="text1"/>
        </w:rPr>
      </w:pPr>
      <w:r w:rsidRPr="00F87247">
        <w:rPr>
          <w:rFonts w:eastAsia="Calibri"/>
          <w:bCs/>
          <w:color w:val="000000" w:themeColor="text1"/>
        </w:rPr>
        <w:t xml:space="preserve">Підсумовуючи </w:t>
      </w:r>
      <w:r w:rsidR="00C14258" w:rsidRPr="00F87247">
        <w:rPr>
          <w:rFonts w:eastAsia="Calibri"/>
          <w:bCs/>
          <w:color w:val="000000" w:themeColor="text1"/>
        </w:rPr>
        <w:t>викладене, вважаємо, що більш комплексно порушене у проекті питання врегульов</w:t>
      </w:r>
      <w:r w:rsidRPr="00F87247">
        <w:rPr>
          <w:rFonts w:eastAsia="Calibri"/>
          <w:bCs/>
          <w:color w:val="000000" w:themeColor="text1"/>
        </w:rPr>
        <w:t xml:space="preserve">ано </w:t>
      </w:r>
      <w:r w:rsidR="00C14258" w:rsidRPr="00F87247">
        <w:rPr>
          <w:rFonts w:eastAsia="Calibri"/>
          <w:bCs/>
          <w:color w:val="000000" w:themeColor="text1"/>
        </w:rPr>
        <w:t xml:space="preserve">у проекті </w:t>
      </w:r>
      <w:r w:rsidR="00C45C52" w:rsidRPr="00F87247">
        <w:rPr>
          <w:rFonts w:eastAsia="Calibri"/>
          <w:bCs/>
          <w:color w:val="000000" w:themeColor="text1"/>
        </w:rPr>
        <w:t xml:space="preserve">реєстр. </w:t>
      </w:r>
      <w:r w:rsidR="00C14258" w:rsidRPr="00F87247">
        <w:rPr>
          <w:rFonts w:eastAsia="Calibri"/>
          <w:bCs/>
          <w:color w:val="000000" w:themeColor="text1"/>
        </w:rPr>
        <w:t>№ 4213</w:t>
      </w:r>
      <w:r w:rsidRPr="00F87247">
        <w:rPr>
          <w:rFonts w:eastAsia="Calibri"/>
          <w:bCs/>
          <w:color w:val="000000" w:themeColor="text1"/>
        </w:rPr>
        <w:t>.</w:t>
      </w:r>
    </w:p>
    <w:p w:rsidR="00005E49" w:rsidRPr="00F87247" w:rsidRDefault="00005E49" w:rsidP="00005E49">
      <w:pPr>
        <w:ind w:firstLine="709"/>
        <w:jc w:val="both"/>
        <w:rPr>
          <w:color w:val="000000" w:themeColor="text1"/>
        </w:rPr>
      </w:pPr>
    </w:p>
    <w:p w:rsidR="00076AAA" w:rsidRPr="00F87247" w:rsidRDefault="00076AAA" w:rsidP="00005E49">
      <w:pPr>
        <w:ind w:firstLine="709"/>
        <w:jc w:val="both"/>
        <w:rPr>
          <w:color w:val="000000" w:themeColor="text1"/>
        </w:rPr>
      </w:pPr>
    </w:p>
    <w:p w:rsidR="00005E49" w:rsidRPr="00F87247" w:rsidRDefault="00005E49" w:rsidP="00005E49">
      <w:pPr>
        <w:ind w:firstLine="709"/>
        <w:jc w:val="both"/>
        <w:rPr>
          <w:color w:val="000000" w:themeColor="text1"/>
        </w:rPr>
      </w:pPr>
      <w:r w:rsidRPr="00F87247">
        <w:rPr>
          <w:color w:val="000000" w:themeColor="text1"/>
        </w:rPr>
        <w:t xml:space="preserve">Керівник Головного управління                                            С. </w:t>
      </w:r>
      <w:proofErr w:type="spellStart"/>
      <w:r w:rsidRPr="00F87247">
        <w:rPr>
          <w:color w:val="000000" w:themeColor="text1"/>
        </w:rPr>
        <w:t>Тихонюк</w:t>
      </w:r>
      <w:proofErr w:type="spellEnd"/>
    </w:p>
    <w:p w:rsidR="00005E49" w:rsidRPr="00F87247" w:rsidRDefault="00005E49" w:rsidP="00005E49">
      <w:pPr>
        <w:ind w:firstLine="709"/>
        <w:jc w:val="both"/>
        <w:rPr>
          <w:color w:val="000000" w:themeColor="text1"/>
        </w:rPr>
      </w:pPr>
    </w:p>
    <w:p w:rsidR="00005E49" w:rsidRPr="00F87247" w:rsidRDefault="00005E49" w:rsidP="00005E49">
      <w:pPr>
        <w:ind w:firstLine="709"/>
        <w:jc w:val="both"/>
        <w:rPr>
          <w:color w:val="000000" w:themeColor="text1"/>
        </w:rPr>
      </w:pPr>
    </w:p>
    <w:p w:rsidR="00005E49" w:rsidRDefault="00005E49" w:rsidP="00005E49">
      <w:pPr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 w:rsidRPr="00F87247">
        <w:rPr>
          <w:color w:val="000000" w:themeColor="text1"/>
          <w:sz w:val="20"/>
          <w:szCs w:val="20"/>
        </w:rPr>
        <w:t>Вик</w:t>
      </w:r>
      <w:proofErr w:type="spellEnd"/>
      <w:r w:rsidRPr="00F87247">
        <w:rPr>
          <w:color w:val="000000" w:themeColor="text1"/>
          <w:sz w:val="20"/>
          <w:szCs w:val="20"/>
        </w:rPr>
        <w:t xml:space="preserve">.:  Ю. </w:t>
      </w:r>
      <w:proofErr w:type="spellStart"/>
      <w:r w:rsidRPr="00F87247">
        <w:rPr>
          <w:color w:val="000000" w:themeColor="text1"/>
          <w:sz w:val="20"/>
          <w:szCs w:val="20"/>
        </w:rPr>
        <w:t>Лисицька</w:t>
      </w:r>
      <w:proofErr w:type="spellEnd"/>
    </w:p>
    <w:p w:rsidR="00005E49" w:rsidRDefault="00005E49" w:rsidP="00C160D8">
      <w:pPr>
        <w:shd w:val="clear" w:color="auto" w:fill="FFFFFF"/>
        <w:tabs>
          <w:tab w:val="left" w:pos="974"/>
        </w:tabs>
        <w:ind w:firstLine="709"/>
        <w:contextualSpacing/>
        <w:jc w:val="both"/>
        <w:rPr>
          <w:b/>
          <w:color w:val="000000" w:themeColor="text1"/>
        </w:rPr>
      </w:pPr>
    </w:p>
    <w:p w:rsidR="00005E49" w:rsidRDefault="00005E49" w:rsidP="00C160D8">
      <w:pPr>
        <w:shd w:val="clear" w:color="auto" w:fill="FFFFFF"/>
        <w:tabs>
          <w:tab w:val="left" w:pos="974"/>
        </w:tabs>
        <w:ind w:firstLine="709"/>
        <w:contextualSpacing/>
        <w:jc w:val="both"/>
        <w:rPr>
          <w:b/>
          <w:color w:val="000000" w:themeColor="text1"/>
        </w:rPr>
      </w:pPr>
    </w:p>
    <w:p w:rsidR="002F7D2D" w:rsidRDefault="002F7D2D" w:rsidP="002F7D2D">
      <w:pPr>
        <w:ind w:firstLine="709"/>
        <w:jc w:val="both"/>
        <w:rPr>
          <w:color w:val="000000" w:themeColor="text1"/>
        </w:rPr>
      </w:pPr>
    </w:p>
    <w:p w:rsidR="002F7D2D" w:rsidRDefault="002F7D2D" w:rsidP="002F7D2D">
      <w:pPr>
        <w:ind w:firstLine="709"/>
        <w:jc w:val="both"/>
        <w:rPr>
          <w:color w:val="000000" w:themeColor="text1"/>
        </w:rPr>
      </w:pPr>
    </w:p>
    <w:sectPr w:rsidR="002F7D2D" w:rsidSect="00B93465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727" w:rsidRDefault="00F31727" w:rsidP="002D6583">
      <w:r>
        <w:separator/>
      </w:r>
    </w:p>
  </w:endnote>
  <w:endnote w:type="continuationSeparator" w:id="0">
    <w:p w:rsidR="00F31727" w:rsidRDefault="00F31727" w:rsidP="002D6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727" w:rsidRDefault="00F31727" w:rsidP="002D6583">
      <w:r>
        <w:separator/>
      </w:r>
    </w:p>
  </w:footnote>
  <w:footnote w:type="continuationSeparator" w:id="0">
    <w:p w:rsidR="00F31727" w:rsidRDefault="00F31727" w:rsidP="002D6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2533256"/>
      <w:docPartObj>
        <w:docPartGallery w:val="Page Numbers (Top of Page)"/>
        <w:docPartUnique/>
      </w:docPartObj>
    </w:sdtPr>
    <w:sdtEndPr/>
    <w:sdtContent>
      <w:p w:rsidR="00DB6A48" w:rsidRDefault="001C74C4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D9C">
          <w:rPr>
            <w:noProof/>
          </w:rPr>
          <w:t>2</w:t>
        </w:r>
        <w:r>
          <w:fldChar w:fldCharType="end"/>
        </w:r>
      </w:p>
    </w:sdtContent>
  </w:sdt>
  <w:p w:rsidR="00583088" w:rsidRPr="00DB6A48" w:rsidRDefault="00AF0D9C" w:rsidP="00DB6A4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A48" w:rsidRDefault="001C74C4" w:rsidP="00DB6A48">
    <w:pPr>
      <w:rPr>
        <w:color w:val="000000" w:themeColor="text1"/>
        <w:sz w:val="20"/>
        <w:szCs w:val="20"/>
      </w:rPr>
    </w:pPr>
    <w:r w:rsidRPr="00583088">
      <w:rPr>
        <w:color w:val="000000" w:themeColor="text1"/>
        <w:sz w:val="20"/>
        <w:szCs w:val="20"/>
      </w:rPr>
      <w:t xml:space="preserve">До </w:t>
    </w:r>
    <w:r>
      <w:rPr>
        <w:color w:val="000000" w:themeColor="text1"/>
        <w:sz w:val="20"/>
        <w:szCs w:val="20"/>
      </w:rPr>
      <w:t xml:space="preserve">реєстр. </w:t>
    </w:r>
    <w:r w:rsidRPr="00583088">
      <w:rPr>
        <w:color w:val="000000" w:themeColor="text1"/>
        <w:sz w:val="20"/>
        <w:szCs w:val="20"/>
      </w:rPr>
      <w:t>№</w:t>
    </w:r>
    <w:r>
      <w:rPr>
        <w:color w:val="000000" w:themeColor="text1"/>
        <w:sz w:val="20"/>
        <w:szCs w:val="20"/>
      </w:rPr>
      <w:t xml:space="preserve"> 4213</w:t>
    </w:r>
    <w:r w:rsidR="002D6583">
      <w:rPr>
        <w:color w:val="000000" w:themeColor="text1"/>
        <w:sz w:val="20"/>
        <w:szCs w:val="20"/>
      </w:rPr>
      <w:t>-1 від 26</w:t>
    </w:r>
    <w:r>
      <w:rPr>
        <w:color w:val="000000" w:themeColor="text1"/>
        <w:sz w:val="20"/>
        <w:szCs w:val="20"/>
      </w:rPr>
      <w:t>.10.2020</w:t>
    </w:r>
  </w:p>
  <w:p w:rsidR="00FE71C9" w:rsidRDefault="002D6583" w:rsidP="00DB6A48">
    <w:pPr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Народний депутат </w:t>
    </w:r>
    <w:r w:rsidR="00FE71C9">
      <w:rPr>
        <w:color w:val="000000" w:themeColor="text1"/>
        <w:sz w:val="20"/>
        <w:szCs w:val="20"/>
      </w:rPr>
      <w:t>У</w:t>
    </w:r>
    <w:r>
      <w:rPr>
        <w:color w:val="000000" w:themeColor="text1"/>
        <w:sz w:val="20"/>
        <w:szCs w:val="20"/>
      </w:rPr>
      <w:t xml:space="preserve">країни </w:t>
    </w:r>
  </w:p>
  <w:p w:rsidR="00DB6A48" w:rsidRDefault="00FE71C9" w:rsidP="00DB6A48">
    <w:r>
      <w:rPr>
        <w:color w:val="000000" w:themeColor="text1"/>
        <w:sz w:val="20"/>
        <w:szCs w:val="20"/>
      </w:rPr>
      <w:t xml:space="preserve">О. </w:t>
    </w:r>
    <w:proofErr w:type="spellStart"/>
    <w:r w:rsidR="002D6583">
      <w:rPr>
        <w:color w:val="000000" w:themeColor="text1"/>
        <w:sz w:val="20"/>
        <w:szCs w:val="20"/>
      </w:rPr>
      <w:t>Куницький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2D"/>
    <w:rsid w:val="00005E49"/>
    <w:rsid w:val="00074C28"/>
    <w:rsid w:val="00076AAA"/>
    <w:rsid w:val="001C74C4"/>
    <w:rsid w:val="001F5EBA"/>
    <w:rsid w:val="002D6583"/>
    <w:rsid w:val="002F7D2D"/>
    <w:rsid w:val="005204CF"/>
    <w:rsid w:val="005F2B79"/>
    <w:rsid w:val="009F134B"/>
    <w:rsid w:val="00AB3938"/>
    <w:rsid w:val="00AF0D9C"/>
    <w:rsid w:val="00C14258"/>
    <w:rsid w:val="00C160D8"/>
    <w:rsid w:val="00C3186B"/>
    <w:rsid w:val="00C45C52"/>
    <w:rsid w:val="00D308BB"/>
    <w:rsid w:val="00D71DBA"/>
    <w:rsid w:val="00D95675"/>
    <w:rsid w:val="00F31727"/>
    <w:rsid w:val="00F87247"/>
    <w:rsid w:val="00FE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D2D"/>
    <w:pPr>
      <w:spacing w:after="0" w:line="240" w:lineRule="auto"/>
      <w:jc w:val="right"/>
    </w:pPr>
    <w:rPr>
      <w:rFonts w:cs="Times New Roman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2F7D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2F7D2D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header"/>
    <w:basedOn w:val="a"/>
    <w:link w:val="a4"/>
    <w:uiPriority w:val="99"/>
    <w:unhideWhenUsed/>
    <w:rsid w:val="002F7D2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F7D2D"/>
    <w:rPr>
      <w:rFonts w:cs="Times New Roman"/>
      <w:szCs w:val="28"/>
    </w:rPr>
  </w:style>
  <w:style w:type="paragraph" w:styleId="a5">
    <w:name w:val="footer"/>
    <w:basedOn w:val="a"/>
    <w:link w:val="a6"/>
    <w:uiPriority w:val="99"/>
    <w:unhideWhenUsed/>
    <w:rsid w:val="002D6583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2D6583"/>
    <w:rPr>
      <w:rFonts w:cs="Times New Roman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C45C52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45C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2732</Words>
  <Characters>1558</Characters>
  <Application>Microsoft Office Word</Application>
  <DocSecurity>4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2020-10-30T10:49:00Z</dcterms:created>
  <dcterms:modified xsi:type="dcterms:W3CDTF">2020-10-30T10:49:00Z</dcterms:modified>
</cp:coreProperties>
</file>