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936" w:rsidRPr="00A43C33" w:rsidRDefault="00DE0936" w:rsidP="008542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bookmarkEnd w:id="0"/>
      <w:r w:rsidRPr="00A43C33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</w:t>
      </w:r>
      <w:r w:rsidRPr="00A43C33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                 </w:t>
      </w:r>
      <w:r w:rsidRPr="00A43C33">
        <w:rPr>
          <w:rFonts w:ascii="Times New Roman" w:hAnsi="Times New Roman" w:cs="Times New Roman"/>
          <w:color w:val="000000"/>
          <w:sz w:val="28"/>
          <w:szCs w:val="28"/>
        </w:rPr>
        <w:t>Проект</w:t>
      </w:r>
    </w:p>
    <w:p w:rsidR="00DE0936" w:rsidRPr="00A43C33" w:rsidRDefault="00DE09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43C33">
        <w:rPr>
          <w:rFonts w:ascii="Times New Roman" w:hAnsi="Times New Roman" w:cs="Times New Roman"/>
          <w:color w:val="000000"/>
          <w:sz w:val="28"/>
          <w:szCs w:val="28"/>
        </w:rPr>
        <w:t xml:space="preserve">вноситься народними </w:t>
      </w:r>
    </w:p>
    <w:p w:rsidR="00DE0936" w:rsidRPr="00A43C33" w:rsidRDefault="00DE09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A43C33">
        <w:rPr>
          <w:rFonts w:ascii="Times New Roman" w:hAnsi="Times New Roman" w:cs="Times New Roman"/>
          <w:color w:val="000000"/>
          <w:sz w:val="28"/>
          <w:szCs w:val="28"/>
        </w:rPr>
        <w:t>депутатами України</w:t>
      </w:r>
    </w:p>
    <w:p w:rsidR="00DE0936" w:rsidRPr="00A43C33" w:rsidRDefault="00DE09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E0936" w:rsidRPr="00A43C33" w:rsidRDefault="00DE0936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E0936" w:rsidRPr="00A43C33" w:rsidRDefault="00DE0936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E0936" w:rsidRPr="00A43C33" w:rsidRDefault="00DE0936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E0936" w:rsidRPr="00A43C33" w:rsidRDefault="00DE0936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E0936" w:rsidRPr="00A43C33" w:rsidRDefault="00DE0936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E0936" w:rsidRPr="00A43C33" w:rsidRDefault="00DE0936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E0936" w:rsidRPr="00A43C33" w:rsidRDefault="00DE0936" w:rsidP="0070746B">
      <w:pPr>
        <w:widowControl w:val="0"/>
        <w:tabs>
          <w:tab w:val="left" w:pos="738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43C3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ЗАКОН УКРАЇНИ</w:t>
      </w:r>
    </w:p>
    <w:p w:rsidR="00DE0936" w:rsidRPr="00A43C33" w:rsidRDefault="00DE0936" w:rsidP="0070746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43C3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Про внесення змін до Закону України </w:t>
      </w:r>
    </w:p>
    <w:p w:rsidR="00DE0936" w:rsidRPr="00A43C33" w:rsidRDefault="00DE0936" w:rsidP="0070746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43C33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«Про загальнообов'язкове державне пенсійне страхування»</w:t>
      </w:r>
    </w:p>
    <w:p w:rsidR="00DE0936" w:rsidRPr="00A43C33" w:rsidRDefault="00DE0936" w:rsidP="006D22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43C3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щодо підвищення розміру пенсій особам, які працювали в колгоспах, сільськогосподарських кооперативах, фермерських господарствах</w:t>
      </w:r>
    </w:p>
    <w:p w:rsidR="00DE0936" w:rsidRPr="00A43C33" w:rsidRDefault="00DE0936" w:rsidP="0070746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43C3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та сільськогосподарських підприємствах (організаціях)»</w:t>
      </w:r>
    </w:p>
    <w:p w:rsidR="00DE0936" w:rsidRPr="00A43C33" w:rsidRDefault="00DE0936" w:rsidP="00287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E0936" w:rsidRPr="00A43C33" w:rsidRDefault="00DE093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3C33">
        <w:rPr>
          <w:rFonts w:ascii="Times New Roman" w:hAnsi="Times New Roman" w:cs="Times New Roman"/>
          <w:color w:val="000000"/>
          <w:sz w:val="28"/>
          <w:szCs w:val="28"/>
        </w:rPr>
        <w:t xml:space="preserve">Верховна Рада України </w:t>
      </w:r>
      <w:r w:rsidRPr="00A43C33">
        <w:rPr>
          <w:rFonts w:ascii="Times New Roman" w:hAnsi="Times New Roman" w:cs="Times New Roman"/>
          <w:b/>
          <w:bCs/>
          <w:color w:val="000000"/>
          <w:spacing w:val="60"/>
          <w:sz w:val="28"/>
          <w:szCs w:val="28"/>
        </w:rPr>
        <w:t>постановляє</w:t>
      </w:r>
      <w:r w:rsidRPr="00A43C33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DE0936" w:rsidRPr="00A43C33" w:rsidRDefault="00DE0936" w:rsidP="00C2647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3C33"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Pr="00A43C33">
        <w:rPr>
          <w:rFonts w:ascii="Times New Roman" w:hAnsi="Times New Roman" w:cs="Times New Roman"/>
          <w:color w:val="000000"/>
          <w:sz w:val="28"/>
          <w:szCs w:val="28"/>
        </w:rPr>
        <w:t xml:space="preserve">. У Законі України </w:t>
      </w:r>
      <w:r w:rsidRPr="00A43C33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Pr="00A43C33">
        <w:rPr>
          <w:rFonts w:ascii="Times New Roman" w:hAnsi="Times New Roman" w:cs="Times New Roman"/>
          <w:color w:val="000000"/>
          <w:sz w:val="28"/>
          <w:szCs w:val="28"/>
        </w:rPr>
        <w:t>Про загальнообов'язкове державне пенсійне страхування» (Відомості Верховної Ради України, 2003 р.,№№49-51, ст.376):</w:t>
      </w:r>
    </w:p>
    <w:p w:rsidR="00DE0936" w:rsidRPr="00A43C33" w:rsidRDefault="00DE0936" w:rsidP="00C2647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43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Абзац десятий частини третьої статті 24 викласти у такій редакції:</w:t>
      </w:r>
    </w:p>
    <w:p w:rsidR="00DE0936" w:rsidRPr="00A43C33" w:rsidRDefault="00DE0936" w:rsidP="00C2647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43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«За кожний повний рік стажу роботи (врахованого в одинарному розмірі):  </w:t>
      </w:r>
    </w:p>
    <w:p w:rsidR="00DE0936" w:rsidRPr="00A43C33" w:rsidRDefault="00DE0936" w:rsidP="00C2647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kern w:val="25"/>
          <w:sz w:val="28"/>
          <w:szCs w:val="28"/>
        </w:rPr>
      </w:pPr>
      <w:r w:rsidRPr="00A43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підземних роботах, на роботах з особливо шкідливими і особливо важкими умовами праці за списком № 1 виробництв, робіт, професій, посад і показників, затвердженим Кабінетом Міністрів України, зайнятість на яких давала та дає право на пенсію на пільгових умовах, до страхового стажу додатково зараховується по одному року;</w:t>
      </w:r>
      <w:r w:rsidRPr="00A43C3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43C33">
        <w:rPr>
          <w:rFonts w:ascii="Times New Roman" w:hAnsi="Times New Roman" w:cs="Times New Roman"/>
          <w:color w:val="000000"/>
          <w:kern w:val="25"/>
          <w:sz w:val="28"/>
          <w:szCs w:val="28"/>
        </w:rPr>
        <w:t xml:space="preserve"> </w:t>
      </w:r>
      <w:r w:rsidRPr="00A43C33">
        <w:rPr>
          <w:rFonts w:ascii="Times New Roman" w:hAnsi="Times New Roman" w:cs="Times New Roman"/>
          <w:b/>
          <w:bCs/>
          <w:color w:val="000000"/>
          <w:kern w:val="25"/>
          <w:sz w:val="28"/>
          <w:szCs w:val="28"/>
        </w:rPr>
        <w:t xml:space="preserve"> </w:t>
      </w:r>
    </w:p>
    <w:p w:rsidR="00DE0936" w:rsidRPr="00A43C33" w:rsidRDefault="00DE0936" w:rsidP="00C2647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3C33">
        <w:rPr>
          <w:rFonts w:ascii="Times New Roman" w:hAnsi="Times New Roman" w:cs="Times New Roman"/>
          <w:color w:val="000000"/>
          <w:kern w:val="25"/>
          <w:sz w:val="28"/>
          <w:szCs w:val="28"/>
        </w:rPr>
        <w:t xml:space="preserve">в колгоспах, </w:t>
      </w:r>
      <w:r w:rsidRPr="00A43C33">
        <w:rPr>
          <w:rFonts w:ascii="Times New Roman" w:hAnsi="Times New Roman" w:cs="Times New Roman"/>
          <w:color w:val="000000"/>
          <w:sz w:val="28"/>
          <w:szCs w:val="28"/>
        </w:rPr>
        <w:t>сільськогосподарських кооперативах, фермерських господарствах і сільськогосподарських підприємствах (організаціях) до страхового стажу додатково зараховується по пів року.</w:t>
      </w:r>
    </w:p>
    <w:p w:rsidR="00DE0936" w:rsidRPr="00A43C33" w:rsidRDefault="00DE0936" w:rsidP="00C2647D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3C33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711B1A">
        <w:rPr>
          <w:rFonts w:ascii="Times New Roman" w:hAnsi="Times New Roman" w:cs="Times New Roman"/>
          <w:color w:val="000000"/>
          <w:sz w:val="28"/>
          <w:szCs w:val="28"/>
        </w:rPr>
        <w:t xml:space="preserve">Частину першу </w:t>
      </w:r>
      <w:r w:rsidRPr="00A43C33">
        <w:rPr>
          <w:rFonts w:ascii="Times New Roman" w:hAnsi="Times New Roman" w:cs="Times New Roman"/>
          <w:color w:val="000000"/>
          <w:sz w:val="28"/>
          <w:szCs w:val="28"/>
        </w:rPr>
        <w:t>статті 28 викласти</w:t>
      </w:r>
      <w:r w:rsidR="00711B1A">
        <w:rPr>
          <w:rFonts w:ascii="Times New Roman" w:hAnsi="Times New Roman" w:cs="Times New Roman"/>
          <w:color w:val="000000"/>
          <w:sz w:val="28"/>
          <w:szCs w:val="28"/>
        </w:rPr>
        <w:t xml:space="preserve"> доповнити абзацом у та</w:t>
      </w:r>
      <w:r w:rsidRPr="00A43C33">
        <w:rPr>
          <w:rFonts w:ascii="Times New Roman" w:hAnsi="Times New Roman" w:cs="Times New Roman"/>
          <w:color w:val="000000"/>
          <w:sz w:val="28"/>
          <w:szCs w:val="28"/>
        </w:rPr>
        <w:t>кій редакції:</w:t>
      </w:r>
    </w:p>
    <w:p w:rsidR="00DE0936" w:rsidRPr="00A43C33" w:rsidRDefault="00DE0936" w:rsidP="00711B1A">
      <w:pPr>
        <w:spacing w:after="0" w:line="240" w:lineRule="auto"/>
        <w:ind w:firstLine="45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3C33">
        <w:rPr>
          <w:rFonts w:ascii="Times New Roman" w:hAnsi="Times New Roman" w:cs="Times New Roman"/>
          <w:color w:val="000000"/>
          <w:sz w:val="28"/>
          <w:szCs w:val="28"/>
        </w:rPr>
        <w:tab/>
        <w:t>«</w:t>
      </w:r>
      <w:r w:rsidRPr="00A43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Мінімальний розмір пенсії особам</w:t>
      </w:r>
      <w:r w:rsidR="00711B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A43C33">
        <w:rPr>
          <w:rFonts w:ascii="Times New Roman" w:hAnsi="Times New Roman" w:cs="Times New Roman"/>
          <w:color w:val="000000"/>
          <w:kern w:val="25"/>
          <w:sz w:val="28"/>
          <w:szCs w:val="28"/>
        </w:rPr>
        <w:t xml:space="preserve">які пропрацювали в колгоспах, </w:t>
      </w:r>
      <w:r w:rsidRPr="00A43C33">
        <w:rPr>
          <w:rFonts w:ascii="Times New Roman" w:hAnsi="Times New Roman" w:cs="Times New Roman"/>
          <w:color w:val="000000"/>
          <w:sz w:val="28"/>
          <w:szCs w:val="28"/>
        </w:rPr>
        <w:t xml:space="preserve">сільськогосподарських кооперативах, фермерських господарствах і сільськогосподарських підприємствах (організаціях) не менше, як 10 років для чоловіків та 7 років для жінок встановлюється </w:t>
      </w:r>
      <w:r w:rsidRPr="00A43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незалежно від місця останньої роботи у розмірі 80 відсотків заробітної плати (доходу) застрахованої особи, визначеної відповідно до статті 40 цього Закону, з якої обчислюється пенсія, але не менш</w:t>
      </w:r>
      <w:r w:rsidR="00253D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A43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53D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фактичного</w:t>
      </w:r>
      <w:r w:rsidRPr="00A43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розмір</w:t>
      </w:r>
      <w:r w:rsidR="00253D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 w:rsidRPr="00A43C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прожиткового мінімуму для осіб, які втратили працездатність».</w:t>
      </w:r>
    </w:p>
    <w:p w:rsidR="00DE0936" w:rsidRPr="00A43C33" w:rsidRDefault="00DE0936" w:rsidP="002255BE">
      <w:pPr>
        <w:spacing w:after="0" w:line="240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3C33">
        <w:rPr>
          <w:rFonts w:ascii="Times New Roman" w:hAnsi="Times New Roman" w:cs="Times New Roman"/>
          <w:color w:val="000000"/>
          <w:sz w:val="28"/>
          <w:szCs w:val="28"/>
        </w:rPr>
        <w:t>II. Прикінцеві положення.</w:t>
      </w:r>
    </w:p>
    <w:p w:rsidR="00DE0936" w:rsidRPr="00A43C33" w:rsidRDefault="00DE0936" w:rsidP="006B58D3">
      <w:pPr>
        <w:pStyle w:val="HTM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A43C3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1. Цей Закон набирає чинності з 1 </w:t>
      </w:r>
      <w:r w:rsidR="00711B1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січня </w:t>
      </w:r>
      <w:r w:rsidRPr="00A43C33">
        <w:rPr>
          <w:rFonts w:ascii="Times New Roman" w:hAnsi="Times New Roman" w:cs="Times New Roman"/>
          <w:color w:val="000000"/>
          <w:sz w:val="28"/>
          <w:szCs w:val="28"/>
          <w:lang w:val="uk-UA"/>
        </w:rPr>
        <w:t>202</w:t>
      </w:r>
      <w:r w:rsidR="00711B1A">
        <w:rPr>
          <w:rFonts w:ascii="Times New Roman" w:hAnsi="Times New Roman" w:cs="Times New Roman"/>
          <w:color w:val="000000"/>
          <w:sz w:val="28"/>
          <w:szCs w:val="28"/>
          <w:lang w:val="uk-UA"/>
        </w:rPr>
        <w:t>1</w:t>
      </w:r>
      <w:r w:rsidRPr="00A43C3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року.</w:t>
      </w:r>
    </w:p>
    <w:p w:rsidR="00DE0936" w:rsidRPr="00A43C33" w:rsidRDefault="00DE0936" w:rsidP="002255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3C33">
        <w:rPr>
          <w:rFonts w:ascii="Times New Roman" w:hAnsi="Times New Roman" w:cs="Times New Roman"/>
          <w:color w:val="000000"/>
          <w:sz w:val="28"/>
          <w:szCs w:val="28"/>
        </w:rPr>
        <w:t>2. Кабінету Міністрів України:</w:t>
      </w:r>
    </w:p>
    <w:p w:rsidR="00711B1A" w:rsidRDefault="00DE0936" w:rsidP="00711B1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3C33">
        <w:rPr>
          <w:rFonts w:ascii="Times New Roman" w:hAnsi="Times New Roman" w:cs="Times New Roman"/>
          <w:color w:val="000000"/>
          <w:sz w:val="28"/>
          <w:szCs w:val="28"/>
        </w:rPr>
        <w:t>1). Невідкладно:</w:t>
      </w:r>
    </w:p>
    <w:p w:rsidR="00DE0936" w:rsidRPr="00A43C33" w:rsidRDefault="00DE0936" w:rsidP="002255BE">
      <w:pPr>
        <w:pStyle w:val="aa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 w:rsidRPr="00A43C33">
        <w:rPr>
          <w:rFonts w:ascii="Times New Roman" w:hAnsi="Times New Roman" w:cs="Times New Roman"/>
          <w:color w:val="000000"/>
          <w:sz w:val="28"/>
          <w:szCs w:val="28"/>
        </w:rPr>
        <w:tab/>
        <w:t>затвердити план заходів щодо недопущення укриття податків і зборів у тіньовому секторі економіки та в офшорних зонах;</w:t>
      </w:r>
      <w:r w:rsidRPr="00A43C33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DE0936" w:rsidRPr="00A43C33" w:rsidRDefault="00DE0936" w:rsidP="002255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43C33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привести свої нормативно-правові акти у відповідність із цим Законом;</w:t>
      </w:r>
    </w:p>
    <w:p w:rsidR="00DE0936" w:rsidRPr="00A43C33" w:rsidRDefault="00DE0936" w:rsidP="002255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43C33">
        <w:rPr>
          <w:rFonts w:ascii="Times New Roman" w:hAnsi="Times New Roman" w:cs="Times New Roman"/>
          <w:color w:val="000000"/>
          <w:sz w:val="28"/>
          <w:szCs w:val="28"/>
        </w:rPr>
        <w:t>забезпечити приведення нормативно-правових актів міністерств та інших центральних органів виконавчої влади у відповідність із цим Законом.</w:t>
      </w:r>
      <w:r w:rsidRPr="00A43C3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</w:p>
    <w:p w:rsidR="00DE0936" w:rsidRPr="00A43C33" w:rsidRDefault="00DE0936" w:rsidP="00B0166A">
      <w:pPr>
        <w:spacing w:after="0" w:line="240" w:lineRule="auto"/>
        <w:jc w:val="both"/>
        <w:rPr>
          <w:rStyle w:val="rvts0"/>
          <w:rFonts w:ascii="Times New Roman" w:hAnsi="Times New Roman"/>
          <w:color w:val="000000"/>
          <w:sz w:val="28"/>
          <w:szCs w:val="28"/>
        </w:rPr>
      </w:pPr>
      <w:r w:rsidRPr="00A43C33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2). Забезпечити перерахунок </w:t>
      </w:r>
      <w:r w:rsidRPr="00A43C33">
        <w:rPr>
          <w:rStyle w:val="rvts0"/>
          <w:rFonts w:ascii="Times New Roman" w:hAnsi="Times New Roman"/>
          <w:color w:val="000000"/>
          <w:sz w:val="28"/>
          <w:szCs w:val="28"/>
        </w:rPr>
        <w:t xml:space="preserve">пенсій за нормами цього Закону України особам, яким пенсія призначена до 1 </w:t>
      </w:r>
      <w:r w:rsidR="00711B1A">
        <w:rPr>
          <w:rStyle w:val="rvts0"/>
          <w:rFonts w:ascii="Times New Roman" w:hAnsi="Times New Roman"/>
          <w:color w:val="000000"/>
          <w:sz w:val="28"/>
          <w:szCs w:val="28"/>
        </w:rPr>
        <w:t xml:space="preserve">січня </w:t>
      </w:r>
      <w:r w:rsidRPr="00A43C33">
        <w:rPr>
          <w:rStyle w:val="rvts0"/>
          <w:rFonts w:ascii="Times New Roman" w:hAnsi="Times New Roman"/>
          <w:color w:val="000000"/>
          <w:sz w:val="28"/>
          <w:szCs w:val="28"/>
        </w:rPr>
        <w:t>202</w:t>
      </w:r>
      <w:r w:rsidR="00711B1A">
        <w:rPr>
          <w:rStyle w:val="rvts0"/>
          <w:rFonts w:ascii="Times New Roman" w:hAnsi="Times New Roman"/>
          <w:color w:val="000000"/>
          <w:sz w:val="28"/>
          <w:szCs w:val="28"/>
        </w:rPr>
        <w:t>1</w:t>
      </w:r>
      <w:r w:rsidRPr="00A43C33">
        <w:rPr>
          <w:rStyle w:val="rvts0"/>
          <w:rFonts w:ascii="Times New Roman" w:hAnsi="Times New Roman"/>
          <w:color w:val="000000"/>
          <w:sz w:val="28"/>
          <w:szCs w:val="28"/>
        </w:rPr>
        <w:t xml:space="preserve"> року. </w:t>
      </w:r>
    </w:p>
    <w:p w:rsidR="00DE0936" w:rsidRPr="00A43C33" w:rsidRDefault="00DE0936" w:rsidP="002255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DE0936" w:rsidRPr="00A43C33" w:rsidRDefault="00DE0936" w:rsidP="002255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43C3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Голова Верховної Ради</w:t>
      </w:r>
    </w:p>
    <w:p w:rsidR="00DE0936" w:rsidRPr="00A43C33" w:rsidRDefault="00DE0936" w:rsidP="002255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43C3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України</w:t>
      </w:r>
    </w:p>
    <w:sectPr w:rsidR="00DE0936" w:rsidRPr="00A43C33" w:rsidSect="00070EB9">
      <w:headerReference w:type="default" r:id="rId9"/>
      <w:pgSz w:w="12240" w:h="15840"/>
      <w:pgMar w:top="851" w:right="624" w:bottom="624" w:left="1418" w:header="709" w:footer="709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66CF" w:rsidRDefault="00BF66CF" w:rsidP="00070EB9">
      <w:pPr>
        <w:spacing w:after="0" w:line="240" w:lineRule="auto"/>
      </w:pPr>
      <w:r>
        <w:separator/>
      </w:r>
    </w:p>
  </w:endnote>
  <w:endnote w:type="continuationSeparator" w:id="0">
    <w:p w:rsidR="00BF66CF" w:rsidRDefault="00BF66CF" w:rsidP="00070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66CF" w:rsidRDefault="00BF66CF" w:rsidP="00070EB9">
      <w:pPr>
        <w:spacing w:after="0" w:line="240" w:lineRule="auto"/>
      </w:pPr>
      <w:r>
        <w:separator/>
      </w:r>
    </w:p>
  </w:footnote>
  <w:footnote w:type="continuationSeparator" w:id="0">
    <w:p w:rsidR="00BF66CF" w:rsidRDefault="00BF66CF" w:rsidP="00070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936" w:rsidRDefault="00DC04C1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D1A2D">
      <w:rPr>
        <w:noProof/>
      </w:rPr>
      <w:t>2</w:t>
    </w:r>
    <w:r>
      <w:rPr>
        <w:noProof/>
      </w:rPr>
      <w:fldChar w:fldCharType="end"/>
    </w:r>
  </w:p>
  <w:p w:rsidR="00DE0936" w:rsidRDefault="00DE093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oNotHyphenateCaps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8A7"/>
    <w:rsid w:val="0004435D"/>
    <w:rsid w:val="00070EB9"/>
    <w:rsid w:val="0013079F"/>
    <w:rsid w:val="001372F2"/>
    <w:rsid w:val="00150C1C"/>
    <w:rsid w:val="00151D5F"/>
    <w:rsid w:val="001618F1"/>
    <w:rsid w:val="001660F8"/>
    <w:rsid w:val="00174872"/>
    <w:rsid w:val="00186381"/>
    <w:rsid w:val="001E6502"/>
    <w:rsid w:val="001E7CE7"/>
    <w:rsid w:val="00217AEB"/>
    <w:rsid w:val="002255BE"/>
    <w:rsid w:val="002333E5"/>
    <w:rsid w:val="00253DA9"/>
    <w:rsid w:val="00277516"/>
    <w:rsid w:val="002872A0"/>
    <w:rsid w:val="002B2214"/>
    <w:rsid w:val="002E17AA"/>
    <w:rsid w:val="002F73E2"/>
    <w:rsid w:val="0030674A"/>
    <w:rsid w:val="00325503"/>
    <w:rsid w:val="00331FDD"/>
    <w:rsid w:val="00341F8A"/>
    <w:rsid w:val="003521D3"/>
    <w:rsid w:val="00367BC1"/>
    <w:rsid w:val="00382F2D"/>
    <w:rsid w:val="003C1FD6"/>
    <w:rsid w:val="003E3597"/>
    <w:rsid w:val="00437E6D"/>
    <w:rsid w:val="00485700"/>
    <w:rsid w:val="004A3DB1"/>
    <w:rsid w:val="00513E68"/>
    <w:rsid w:val="005354D3"/>
    <w:rsid w:val="00563763"/>
    <w:rsid w:val="00571AF7"/>
    <w:rsid w:val="005964D4"/>
    <w:rsid w:val="005E7689"/>
    <w:rsid w:val="005F21DA"/>
    <w:rsid w:val="006126F0"/>
    <w:rsid w:val="00624475"/>
    <w:rsid w:val="00625272"/>
    <w:rsid w:val="00644743"/>
    <w:rsid w:val="00645DF9"/>
    <w:rsid w:val="006578AD"/>
    <w:rsid w:val="00664950"/>
    <w:rsid w:val="00686317"/>
    <w:rsid w:val="00694D51"/>
    <w:rsid w:val="006B58D3"/>
    <w:rsid w:val="006C5181"/>
    <w:rsid w:val="006C5BA2"/>
    <w:rsid w:val="006D2011"/>
    <w:rsid w:val="006D22CA"/>
    <w:rsid w:val="006D503C"/>
    <w:rsid w:val="006D79C4"/>
    <w:rsid w:val="006D7A81"/>
    <w:rsid w:val="006E04C1"/>
    <w:rsid w:val="0070746B"/>
    <w:rsid w:val="00711B1A"/>
    <w:rsid w:val="0079417F"/>
    <w:rsid w:val="007A726A"/>
    <w:rsid w:val="007F42FA"/>
    <w:rsid w:val="00804CB1"/>
    <w:rsid w:val="0083381C"/>
    <w:rsid w:val="008461EE"/>
    <w:rsid w:val="0085425B"/>
    <w:rsid w:val="0086248C"/>
    <w:rsid w:val="008A5C28"/>
    <w:rsid w:val="008D23BA"/>
    <w:rsid w:val="008E3541"/>
    <w:rsid w:val="008E5A1F"/>
    <w:rsid w:val="009000FB"/>
    <w:rsid w:val="0093723D"/>
    <w:rsid w:val="009628A7"/>
    <w:rsid w:val="00971A6B"/>
    <w:rsid w:val="0099793E"/>
    <w:rsid w:val="009D05E5"/>
    <w:rsid w:val="009D1A2D"/>
    <w:rsid w:val="00A01F58"/>
    <w:rsid w:val="00A43C33"/>
    <w:rsid w:val="00A836C4"/>
    <w:rsid w:val="00AF41CC"/>
    <w:rsid w:val="00AF5F5E"/>
    <w:rsid w:val="00B015A8"/>
    <w:rsid w:val="00B0166A"/>
    <w:rsid w:val="00B201F9"/>
    <w:rsid w:val="00B3136C"/>
    <w:rsid w:val="00B47C97"/>
    <w:rsid w:val="00B6302F"/>
    <w:rsid w:val="00BD326F"/>
    <w:rsid w:val="00BE6176"/>
    <w:rsid w:val="00BF66CF"/>
    <w:rsid w:val="00C2647D"/>
    <w:rsid w:val="00C301F1"/>
    <w:rsid w:val="00C46E1D"/>
    <w:rsid w:val="00CD0AFB"/>
    <w:rsid w:val="00CF6EA8"/>
    <w:rsid w:val="00D27F80"/>
    <w:rsid w:val="00D93E2C"/>
    <w:rsid w:val="00DA6032"/>
    <w:rsid w:val="00DA65C6"/>
    <w:rsid w:val="00DA7BE1"/>
    <w:rsid w:val="00DB30F2"/>
    <w:rsid w:val="00DC04C1"/>
    <w:rsid w:val="00DD1B3D"/>
    <w:rsid w:val="00DE0936"/>
    <w:rsid w:val="00DE52EF"/>
    <w:rsid w:val="00E537D1"/>
    <w:rsid w:val="00E7055A"/>
    <w:rsid w:val="00EC1966"/>
    <w:rsid w:val="00EC1F7B"/>
    <w:rsid w:val="00EF4F71"/>
    <w:rsid w:val="00F434DF"/>
    <w:rsid w:val="00F548F9"/>
    <w:rsid w:val="00F721F7"/>
    <w:rsid w:val="00F7375E"/>
    <w:rsid w:val="00F84A4E"/>
    <w:rsid w:val="00F85782"/>
    <w:rsid w:val="00FA6894"/>
    <w:rsid w:val="00FB17D4"/>
    <w:rsid w:val="00FC213A"/>
    <w:rsid w:val="00FD762B"/>
    <w:rsid w:val="00FE0DE2"/>
    <w:rsid w:val="00FE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824206A-DA57-42E8-B0AB-05A0F6E13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3E2"/>
    <w:pPr>
      <w:spacing w:after="160" w:line="259" w:lineRule="auto"/>
    </w:pPr>
    <w:rPr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70EB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0"/>
    <w:uiPriority w:val="99"/>
    <w:semiHidden/>
    <w:locked/>
    <w:rsid w:val="0013079F"/>
    <w:rPr>
      <w:rFonts w:cs="Times New Roman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070EB9"/>
    <w:rPr>
      <w:rFonts w:cs="Times New Roman"/>
      <w:lang w:val="uk-UA" w:eastAsia="uk-UA"/>
    </w:rPr>
  </w:style>
  <w:style w:type="paragraph" w:customStyle="1" w:styleId="rvps2">
    <w:name w:val="rvps2"/>
    <w:basedOn w:val="a"/>
    <w:uiPriority w:val="99"/>
    <w:rsid w:val="00FE0DE2"/>
    <w:pPr>
      <w:spacing w:after="100" w:afterAutospacing="1" w:line="240" w:lineRule="auto"/>
    </w:pPr>
    <w:rPr>
      <w:rFonts w:cs="Times New Roman"/>
      <w:sz w:val="24"/>
      <w:szCs w:val="24"/>
      <w:lang w:val="ru-RU" w:eastAsia="ru-RU"/>
    </w:rPr>
  </w:style>
  <w:style w:type="paragraph" w:styleId="a5">
    <w:name w:val="footer"/>
    <w:basedOn w:val="a"/>
    <w:link w:val="a6"/>
    <w:uiPriority w:val="99"/>
    <w:semiHidden/>
    <w:rsid w:val="00070EB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0"/>
    <w:uiPriority w:val="99"/>
    <w:semiHidden/>
    <w:locked/>
    <w:rsid w:val="0013079F"/>
    <w:rPr>
      <w:rFonts w:cs="Times New Roman"/>
    </w:rPr>
  </w:style>
  <w:style w:type="character" w:customStyle="1" w:styleId="a6">
    <w:name w:val="Нижній колонтитул Знак"/>
    <w:basedOn w:val="a0"/>
    <w:link w:val="a5"/>
    <w:uiPriority w:val="99"/>
    <w:semiHidden/>
    <w:locked/>
    <w:rsid w:val="00070EB9"/>
    <w:rPr>
      <w:rFonts w:cs="Times New Roman"/>
      <w:lang w:val="uk-UA" w:eastAsia="uk-UA"/>
    </w:rPr>
  </w:style>
  <w:style w:type="paragraph" w:customStyle="1" w:styleId="21">
    <w:name w:val="Знак Знак2 Знак Знак Знак Знак Знак Знак Знак Знак Знак1 Знак Знак Знак"/>
    <w:basedOn w:val="a"/>
    <w:uiPriority w:val="99"/>
    <w:rsid w:val="002872A0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character" w:styleId="a7">
    <w:name w:val="Hyperlink"/>
    <w:basedOn w:val="a0"/>
    <w:uiPriority w:val="99"/>
    <w:rsid w:val="00151D5F"/>
    <w:rPr>
      <w:rFonts w:cs="Times New Roman"/>
      <w:color w:val="000080"/>
      <w:u w:val="single"/>
    </w:rPr>
  </w:style>
  <w:style w:type="paragraph" w:styleId="a8">
    <w:name w:val="Balloon Text"/>
    <w:basedOn w:val="a"/>
    <w:link w:val="a9"/>
    <w:uiPriority w:val="99"/>
    <w:semiHidden/>
    <w:rsid w:val="007A72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a0"/>
    <w:uiPriority w:val="99"/>
    <w:semiHidden/>
    <w:locked/>
    <w:rsid w:val="0013079F"/>
    <w:rPr>
      <w:rFonts w:ascii="Times New Roman" w:hAnsi="Times New Roman" w:cs="Times New Roman"/>
      <w:sz w:val="2"/>
    </w:rPr>
  </w:style>
  <w:style w:type="character" w:customStyle="1" w:styleId="a9">
    <w:name w:val="Текст у виносці Знак"/>
    <w:basedOn w:val="a0"/>
    <w:link w:val="a8"/>
    <w:uiPriority w:val="99"/>
    <w:locked/>
    <w:rsid w:val="007A726A"/>
    <w:rPr>
      <w:rFonts w:ascii="Segoe UI" w:hAnsi="Segoe UI" w:cs="Segoe UI"/>
      <w:sz w:val="18"/>
      <w:szCs w:val="18"/>
      <w:lang w:val="uk-UA" w:eastAsia="uk-UA"/>
    </w:rPr>
  </w:style>
  <w:style w:type="paragraph" w:customStyle="1" w:styleId="StyleZakonu">
    <w:name w:val="StyleZakonu"/>
    <w:basedOn w:val="a"/>
    <w:uiPriority w:val="99"/>
    <w:rsid w:val="00B015A8"/>
    <w:pPr>
      <w:spacing w:after="60" w:line="220" w:lineRule="exact"/>
      <w:ind w:firstLine="284"/>
      <w:jc w:val="both"/>
    </w:pPr>
    <w:rPr>
      <w:rFonts w:cs="Times New Roman"/>
      <w:sz w:val="20"/>
      <w:szCs w:val="20"/>
      <w:lang w:eastAsia="ru-RU"/>
    </w:rPr>
  </w:style>
  <w:style w:type="paragraph" w:customStyle="1" w:styleId="aa">
    <w:name w:val="Нормальний текст"/>
    <w:basedOn w:val="a"/>
    <w:uiPriority w:val="99"/>
    <w:rsid w:val="002255BE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eastAsia="ru-RU"/>
    </w:rPr>
  </w:style>
  <w:style w:type="character" w:customStyle="1" w:styleId="rvts0">
    <w:name w:val="rvts0"/>
    <w:basedOn w:val="a0"/>
    <w:uiPriority w:val="99"/>
    <w:rsid w:val="00B0166A"/>
    <w:rPr>
      <w:rFonts w:cs="Times New Roman"/>
    </w:rPr>
  </w:style>
  <w:style w:type="paragraph" w:styleId="HTML">
    <w:name w:val="HTML Preformatted"/>
    <w:basedOn w:val="a"/>
    <w:link w:val="HTML0"/>
    <w:uiPriority w:val="99"/>
    <w:rsid w:val="006B58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a0"/>
    <w:uiPriority w:val="99"/>
    <w:semiHidden/>
    <w:locked/>
    <w:rsid w:val="0013079F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locked/>
    <w:rsid w:val="006B58D3"/>
    <w:rPr>
      <w:rFonts w:ascii="Courier New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08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A5CE6A-E5AF-4A28-9258-B54F4CB1D0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4C5702-23CF-4602-A06D-6B6D8F5ED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2F328E-C6BC-4D10-899F-6BC41A06F03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1592</Words>
  <Characters>908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2020-10-29T12:47:00Z</dcterms:created>
  <dcterms:modified xsi:type="dcterms:W3CDTF">2020-10-29T12:47:00Z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