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3467" w:rsidRDefault="00FD3467" w:rsidP="00435C21">
      <w:pPr>
        <w:spacing w:after="0"/>
        <w:ind w:left="-567" w:right="282" w:firstLine="567"/>
        <w:jc w:val="center"/>
        <w:rPr>
          <w:rFonts w:ascii="Times New Roman" w:hAnsi="Times New Roman"/>
          <w:b/>
          <w:bCs/>
          <w:sz w:val="28"/>
          <w:szCs w:val="28"/>
          <w:lang w:val="uk-UA"/>
        </w:rPr>
      </w:pPr>
    </w:p>
    <w:p w:rsidR="00B01A39" w:rsidRPr="00DD0D85" w:rsidRDefault="00B01A39" w:rsidP="00435C21">
      <w:pPr>
        <w:spacing w:after="0"/>
        <w:ind w:left="-567" w:right="282" w:firstLine="567"/>
        <w:jc w:val="center"/>
        <w:rPr>
          <w:rFonts w:ascii="Times New Roman" w:hAnsi="Times New Roman"/>
          <w:b/>
          <w:bCs/>
          <w:sz w:val="28"/>
          <w:szCs w:val="28"/>
          <w:lang w:val="uk-UA"/>
        </w:rPr>
      </w:pPr>
    </w:p>
    <w:p w:rsidR="000B5F22" w:rsidRPr="00796E6D" w:rsidRDefault="003125A2" w:rsidP="000B5F22">
      <w:pPr>
        <w:pStyle w:val="3"/>
        <w:spacing w:before="0"/>
        <w:jc w:val="center"/>
        <w:rPr>
          <w:rFonts w:ascii="Times New Roman" w:hAnsi="Times New Roman" w:cs="Times New Roman"/>
          <w:b/>
          <w:color w:val="auto"/>
          <w:sz w:val="28"/>
          <w:szCs w:val="28"/>
          <w:lang w:val="uk-UA"/>
        </w:rPr>
      </w:pPr>
      <w:r w:rsidRPr="00796E6D">
        <w:rPr>
          <w:rFonts w:ascii="Times New Roman" w:hAnsi="Times New Roman" w:cs="Times New Roman"/>
          <w:b/>
          <w:bCs/>
          <w:color w:val="auto"/>
          <w:sz w:val="28"/>
          <w:szCs w:val="28"/>
          <w:lang w:val="uk-UA"/>
        </w:rPr>
        <w:t>щодо проект</w:t>
      </w:r>
      <w:r w:rsidR="008750BA" w:rsidRPr="00796E6D">
        <w:rPr>
          <w:rFonts w:ascii="Times New Roman" w:hAnsi="Times New Roman" w:cs="Times New Roman"/>
          <w:b/>
          <w:bCs/>
          <w:color w:val="auto"/>
          <w:sz w:val="28"/>
          <w:szCs w:val="28"/>
          <w:lang w:val="uk-UA"/>
        </w:rPr>
        <w:t>ів</w:t>
      </w:r>
      <w:r w:rsidRPr="00796E6D">
        <w:rPr>
          <w:rFonts w:ascii="Times New Roman" w:hAnsi="Times New Roman" w:cs="Times New Roman"/>
          <w:b/>
          <w:bCs/>
          <w:color w:val="auto"/>
          <w:sz w:val="28"/>
          <w:szCs w:val="28"/>
          <w:lang w:val="uk-UA"/>
        </w:rPr>
        <w:t xml:space="preserve"> </w:t>
      </w:r>
      <w:r w:rsidR="008750BA" w:rsidRPr="00796E6D">
        <w:rPr>
          <w:rFonts w:ascii="Times New Roman" w:hAnsi="Times New Roman" w:cs="Times New Roman"/>
          <w:b/>
          <w:bCs/>
          <w:color w:val="auto"/>
          <w:sz w:val="28"/>
          <w:szCs w:val="28"/>
          <w:lang w:val="uk-UA"/>
        </w:rPr>
        <w:t>законів</w:t>
      </w:r>
      <w:r w:rsidRPr="00796E6D">
        <w:rPr>
          <w:rFonts w:ascii="Times New Roman" w:hAnsi="Times New Roman" w:cs="Times New Roman"/>
          <w:b/>
          <w:bCs/>
          <w:color w:val="auto"/>
          <w:sz w:val="28"/>
          <w:szCs w:val="28"/>
          <w:lang w:val="uk-UA"/>
        </w:rPr>
        <w:t xml:space="preserve"> України</w:t>
      </w:r>
      <w:r w:rsidR="008750BA" w:rsidRPr="00796E6D">
        <w:rPr>
          <w:rFonts w:ascii="Times New Roman" w:hAnsi="Times New Roman" w:cs="Times New Roman"/>
          <w:b/>
          <w:bCs/>
          <w:color w:val="auto"/>
          <w:sz w:val="28"/>
          <w:szCs w:val="28"/>
          <w:lang w:val="uk-UA"/>
        </w:rPr>
        <w:t xml:space="preserve"> про </w:t>
      </w:r>
      <w:r w:rsidR="000B5F22" w:rsidRPr="00796E6D">
        <w:rPr>
          <w:rFonts w:ascii="Times New Roman" w:hAnsi="Times New Roman" w:cs="Times New Roman"/>
          <w:b/>
          <w:color w:val="auto"/>
          <w:sz w:val="28"/>
          <w:szCs w:val="28"/>
          <w:lang w:val="uk-UA"/>
        </w:rPr>
        <w:t>внесення змін до статті 13 Закону України "Про соціальні послуги" щодо підвищення розміру компенсації фізичним особам, які надають соціальні послуги з догляду</w:t>
      </w:r>
    </w:p>
    <w:p w:rsidR="000B5F22" w:rsidRPr="00796E6D" w:rsidRDefault="000B5F22" w:rsidP="007A7411">
      <w:pPr>
        <w:pStyle w:val="3"/>
        <w:spacing w:before="0"/>
        <w:jc w:val="center"/>
        <w:rPr>
          <w:rFonts w:ascii="Times New Roman" w:hAnsi="Times New Roman" w:cs="Times New Roman"/>
          <w:b/>
          <w:color w:val="auto"/>
          <w:sz w:val="28"/>
          <w:szCs w:val="28"/>
          <w:lang w:val="uk-UA"/>
        </w:rPr>
      </w:pPr>
      <w:r w:rsidRPr="00796E6D">
        <w:rPr>
          <w:rFonts w:ascii="Times New Roman" w:hAnsi="Times New Roman" w:cs="Times New Roman"/>
          <w:b/>
          <w:color w:val="auto"/>
          <w:sz w:val="28"/>
          <w:szCs w:val="28"/>
          <w:lang w:val="uk-UA"/>
        </w:rPr>
        <w:t xml:space="preserve"> (реєстр. № 4283 від 29.10.2020)</w:t>
      </w:r>
      <w:r w:rsidR="008750BA" w:rsidRPr="00796E6D">
        <w:rPr>
          <w:rFonts w:ascii="Times New Roman" w:hAnsi="Times New Roman" w:cs="Times New Roman"/>
          <w:b/>
          <w:bCs/>
          <w:color w:val="auto"/>
          <w:sz w:val="28"/>
          <w:szCs w:val="28"/>
          <w:lang w:val="uk-UA"/>
        </w:rPr>
        <w:t>,</w:t>
      </w:r>
      <w:r w:rsidR="00435C21" w:rsidRPr="00796E6D">
        <w:rPr>
          <w:rFonts w:ascii="Times New Roman" w:hAnsi="Times New Roman"/>
          <w:b/>
          <w:bCs/>
          <w:color w:val="auto"/>
          <w:sz w:val="28"/>
          <w:szCs w:val="28"/>
          <w:lang w:val="uk-UA"/>
        </w:rPr>
        <w:br/>
      </w:r>
      <w:r w:rsidR="008750BA" w:rsidRPr="00796E6D">
        <w:rPr>
          <w:rFonts w:ascii="Times New Roman" w:hAnsi="Times New Roman" w:cs="Times New Roman"/>
          <w:b/>
          <w:bCs/>
          <w:color w:val="auto"/>
          <w:sz w:val="28"/>
          <w:szCs w:val="28"/>
          <w:lang w:val="uk-UA"/>
        </w:rPr>
        <w:t xml:space="preserve">про </w:t>
      </w:r>
      <w:r w:rsidRPr="00796E6D">
        <w:rPr>
          <w:rFonts w:ascii="Times New Roman" w:hAnsi="Times New Roman" w:cs="Times New Roman"/>
          <w:b/>
          <w:color w:val="auto"/>
          <w:sz w:val="28"/>
          <w:szCs w:val="28"/>
          <w:lang w:val="uk-UA"/>
        </w:rPr>
        <w:t xml:space="preserve">внесення змін до статті 13 Закону України "Про соціальні послуги" </w:t>
      </w:r>
    </w:p>
    <w:p w:rsidR="000B5F22" w:rsidRPr="00796E6D" w:rsidRDefault="000B5F22" w:rsidP="007A7411">
      <w:pPr>
        <w:pStyle w:val="3"/>
        <w:spacing w:before="0"/>
        <w:jc w:val="center"/>
        <w:rPr>
          <w:rFonts w:ascii="Times New Roman" w:hAnsi="Times New Roman" w:cs="Times New Roman"/>
          <w:b/>
          <w:color w:val="auto"/>
          <w:sz w:val="28"/>
          <w:szCs w:val="28"/>
          <w:lang w:val="uk-UA"/>
        </w:rPr>
      </w:pPr>
      <w:r w:rsidRPr="00796E6D">
        <w:rPr>
          <w:rFonts w:ascii="Times New Roman" w:hAnsi="Times New Roman" w:cs="Times New Roman"/>
          <w:b/>
          <w:color w:val="auto"/>
          <w:sz w:val="28"/>
          <w:szCs w:val="28"/>
          <w:lang w:val="uk-UA"/>
        </w:rPr>
        <w:t>щодо підвищення розміру компенсації фізичним особам, які надають соціальні послуги з догляду</w:t>
      </w:r>
    </w:p>
    <w:p w:rsidR="000B5F22" w:rsidRPr="00796E6D" w:rsidRDefault="000B5F22" w:rsidP="000B5F22">
      <w:pPr>
        <w:pStyle w:val="3"/>
        <w:spacing w:before="120" w:after="120"/>
        <w:jc w:val="center"/>
        <w:rPr>
          <w:rFonts w:ascii="Times New Roman" w:hAnsi="Times New Roman" w:cs="Times New Roman"/>
          <w:b/>
          <w:color w:val="auto"/>
          <w:sz w:val="28"/>
          <w:szCs w:val="28"/>
          <w:lang w:val="uk-UA"/>
        </w:rPr>
      </w:pPr>
      <w:r w:rsidRPr="00796E6D">
        <w:rPr>
          <w:rFonts w:ascii="Times New Roman" w:hAnsi="Times New Roman" w:cs="Times New Roman"/>
          <w:b/>
          <w:color w:val="auto"/>
          <w:sz w:val="28"/>
          <w:szCs w:val="28"/>
          <w:lang w:val="uk-UA"/>
        </w:rPr>
        <w:t>(4283 -1 від 13.11.2020)</w:t>
      </w:r>
    </w:p>
    <w:p w:rsidR="008750BA" w:rsidRPr="00DD0D85" w:rsidRDefault="000B5F22" w:rsidP="000B5F22">
      <w:pPr>
        <w:spacing w:after="0"/>
        <w:ind w:left="-567" w:right="282" w:firstLine="567"/>
        <w:jc w:val="center"/>
        <w:rPr>
          <w:rFonts w:ascii="Times New Roman" w:hAnsi="Times New Roman"/>
          <w:b/>
          <w:bCs/>
          <w:sz w:val="28"/>
          <w:szCs w:val="28"/>
          <w:lang w:val="uk-UA"/>
        </w:rPr>
      </w:pPr>
      <w:r w:rsidRPr="00DD0D85">
        <w:rPr>
          <w:rFonts w:ascii="Times New Roman" w:hAnsi="Times New Roman"/>
          <w:b/>
          <w:bCs/>
          <w:sz w:val="28"/>
          <w:szCs w:val="28"/>
          <w:lang w:val="uk-UA"/>
        </w:rPr>
        <w:t xml:space="preserve"> </w:t>
      </w:r>
    </w:p>
    <w:p w:rsidR="008750BA" w:rsidRPr="00DD0D85" w:rsidRDefault="008750BA" w:rsidP="00435C21">
      <w:pPr>
        <w:spacing w:after="0"/>
        <w:ind w:left="-567" w:right="282" w:firstLine="567"/>
        <w:jc w:val="center"/>
        <w:rPr>
          <w:rFonts w:ascii="Times New Roman" w:hAnsi="Times New Roman"/>
          <w:b/>
          <w:bCs/>
          <w:sz w:val="28"/>
          <w:szCs w:val="28"/>
          <w:lang w:val="uk-UA"/>
        </w:rPr>
      </w:pPr>
    </w:p>
    <w:p w:rsidR="0050157F" w:rsidRPr="00DD0D85" w:rsidRDefault="0050157F" w:rsidP="000B5F22">
      <w:pPr>
        <w:spacing w:after="0"/>
        <w:ind w:right="-1" w:firstLine="708"/>
        <w:contextualSpacing/>
        <w:jc w:val="both"/>
        <w:rPr>
          <w:rFonts w:ascii="Times New Roman" w:eastAsia="Times New Roman" w:hAnsi="Times New Roman"/>
          <w:color w:val="000000"/>
          <w:sz w:val="28"/>
          <w:szCs w:val="28"/>
          <w:lang w:val="uk-UA" w:eastAsia="uk-UA"/>
        </w:rPr>
      </w:pPr>
      <w:r w:rsidRPr="00DD0D85">
        <w:rPr>
          <w:rFonts w:ascii="Times New Roman" w:eastAsia="Times New Roman" w:hAnsi="Times New Roman"/>
          <w:color w:val="000000"/>
          <w:sz w:val="28"/>
          <w:szCs w:val="28"/>
          <w:lang w:val="uk-UA" w:eastAsia="uk-UA"/>
        </w:rPr>
        <w:t xml:space="preserve">За дорученням Голови Верховної Ради України Разумкова </w:t>
      </w:r>
      <w:r w:rsidR="008A05F5" w:rsidRPr="00DD0D85">
        <w:rPr>
          <w:rFonts w:ascii="Times New Roman" w:eastAsia="Times New Roman" w:hAnsi="Times New Roman"/>
          <w:color w:val="000000"/>
          <w:sz w:val="28"/>
          <w:szCs w:val="28"/>
          <w:lang w:val="uk-UA" w:eastAsia="uk-UA"/>
        </w:rPr>
        <w:t xml:space="preserve">Д.О. </w:t>
      </w:r>
      <w:r w:rsidRPr="00DD0D85">
        <w:rPr>
          <w:rFonts w:ascii="Times New Roman" w:eastAsia="Times New Roman" w:hAnsi="Times New Roman"/>
          <w:color w:val="000000"/>
          <w:sz w:val="28"/>
          <w:szCs w:val="28"/>
          <w:lang w:val="uk-UA" w:eastAsia="uk-UA"/>
        </w:rPr>
        <w:t>та відповідно до частини третьої статті 93 Регламенту Верховної Ради України, Комітет з питань соціальної політики та захисту прав ветеранів розглянув на своєму засіданні</w:t>
      </w:r>
      <w:r w:rsidR="003125A2" w:rsidRPr="00DD0D85">
        <w:rPr>
          <w:rFonts w:ascii="Times New Roman" w:eastAsia="Times New Roman" w:hAnsi="Times New Roman"/>
          <w:color w:val="000000"/>
          <w:sz w:val="28"/>
          <w:szCs w:val="28"/>
          <w:lang w:val="uk-UA" w:eastAsia="uk-UA"/>
        </w:rPr>
        <w:t xml:space="preserve"> </w:t>
      </w:r>
      <w:r w:rsidR="000B5F22" w:rsidRPr="00DD0D85">
        <w:rPr>
          <w:rFonts w:ascii="Times New Roman" w:eastAsia="Times New Roman" w:hAnsi="Times New Roman"/>
          <w:color w:val="000000"/>
          <w:sz w:val="28"/>
          <w:szCs w:val="28"/>
          <w:lang w:val="uk-UA" w:eastAsia="uk-UA"/>
        </w:rPr>
        <w:t>22</w:t>
      </w:r>
      <w:r w:rsidR="00822E41" w:rsidRPr="00DD0D85">
        <w:rPr>
          <w:rFonts w:ascii="Times New Roman" w:eastAsia="Times New Roman" w:hAnsi="Times New Roman"/>
          <w:color w:val="000000"/>
          <w:sz w:val="28"/>
          <w:szCs w:val="28"/>
          <w:lang w:val="uk-UA" w:eastAsia="uk-UA"/>
        </w:rPr>
        <w:t> </w:t>
      </w:r>
      <w:r w:rsidR="003125A2" w:rsidRPr="00DD0D85">
        <w:rPr>
          <w:rFonts w:ascii="Times New Roman" w:eastAsia="Times New Roman" w:hAnsi="Times New Roman"/>
          <w:color w:val="000000"/>
          <w:sz w:val="28"/>
          <w:szCs w:val="28"/>
          <w:lang w:val="uk-UA" w:eastAsia="uk-UA"/>
        </w:rPr>
        <w:t>вересня</w:t>
      </w:r>
      <w:r w:rsidRPr="00DD0D85">
        <w:rPr>
          <w:rFonts w:ascii="Times New Roman" w:eastAsia="Times New Roman" w:hAnsi="Times New Roman"/>
          <w:color w:val="000000"/>
          <w:sz w:val="28"/>
          <w:szCs w:val="28"/>
          <w:lang w:val="uk-UA" w:eastAsia="uk-UA"/>
        </w:rPr>
        <w:t xml:space="preserve"> 2021 року </w:t>
      </w:r>
      <w:r w:rsidR="00EA19D9" w:rsidRPr="00DD0D85">
        <w:rPr>
          <w:rFonts w:ascii="Times New Roman" w:eastAsia="Times New Roman" w:hAnsi="Times New Roman"/>
          <w:color w:val="000000"/>
          <w:sz w:val="28"/>
          <w:szCs w:val="28"/>
          <w:lang w:val="uk-UA" w:eastAsia="uk-UA"/>
        </w:rPr>
        <w:t>(протокол №</w:t>
      </w:r>
      <w:r w:rsidR="000B5F22" w:rsidRPr="00DD0D85">
        <w:rPr>
          <w:rFonts w:ascii="Times New Roman" w:eastAsia="Times New Roman" w:hAnsi="Times New Roman"/>
          <w:color w:val="000000"/>
          <w:sz w:val="28"/>
          <w:szCs w:val="28"/>
          <w:lang w:val="uk-UA" w:eastAsia="uk-UA"/>
        </w:rPr>
        <w:t> 88</w:t>
      </w:r>
      <w:r w:rsidR="003125A2" w:rsidRPr="00DD0D85">
        <w:rPr>
          <w:rFonts w:ascii="Times New Roman" w:eastAsia="Times New Roman" w:hAnsi="Times New Roman"/>
          <w:color w:val="000000"/>
          <w:sz w:val="28"/>
          <w:szCs w:val="28"/>
          <w:lang w:val="uk-UA" w:eastAsia="uk-UA"/>
        </w:rPr>
        <w:t>)</w:t>
      </w:r>
      <w:r w:rsidR="00EA19D9" w:rsidRPr="00DD0D85">
        <w:rPr>
          <w:rFonts w:ascii="Times New Roman" w:eastAsia="Times New Roman" w:hAnsi="Times New Roman"/>
          <w:color w:val="000000"/>
          <w:sz w:val="28"/>
          <w:szCs w:val="28"/>
          <w:lang w:val="uk-UA" w:eastAsia="uk-UA"/>
        </w:rPr>
        <w:t xml:space="preserve"> </w:t>
      </w:r>
      <w:r w:rsidR="008750BA" w:rsidRPr="00DD0D85">
        <w:rPr>
          <w:rFonts w:ascii="Times New Roman" w:eastAsia="Times New Roman" w:hAnsi="Times New Roman"/>
          <w:color w:val="000000"/>
          <w:sz w:val="28"/>
          <w:szCs w:val="28"/>
          <w:lang w:val="uk-UA" w:eastAsia="uk-UA"/>
        </w:rPr>
        <w:t>проекти законів України про</w:t>
      </w:r>
      <w:r w:rsidR="000B5F22" w:rsidRPr="00DD0D85">
        <w:rPr>
          <w:rFonts w:ascii="Times New Roman" w:eastAsia="Times New Roman" w:hAnsi="Times New Roman"/>
          <w:color w:val="000000"/>
          <w:sz w:val="28"/>
          <w:szCs w:val="28"/>
          <w:lang w:val="uk-UA" w:eastAsia="uk-UA"/>
        </w:rPr>
        <w:t xml:space="preserve"> </w:t>
      </w:r>
      <w:r w:rsidR="000B5F22" w:rsidRPr="00DD0D85">
        <w:rPr>
          <w:rFonts w:ascii="Times New Roman" w:hAnsi="Times New Roman"/>
          <w:sz w:val="28"/>
          <w:szCs w:val="28"/>
          <w:lang w:val="uk-UA"/>
        </w:rPr>
        <w:t xml:space="preserve">внесення змін до статті 13 Закону України "Про соціальні послуги" щодо підвищення розміру компенсації фізичним особам, які надають соціальні послуги з догляду (реєстр. № 4283 від 29.10.2020), поданий народними депутатами України Тимошенко Ю.В., Цимбалюком М.М., </w:t>
      </w:r>
      <w:proofErr w:type="spellStart"/>
      <w:r w:rsidR="000B5F22" w:rsidRPr="00DD0D85">
        <w:rPr>
          <w:rFonts w:ascii="Times New Roman" w:hAnsi="Times New Roman"/>
          <w:sz w:val="28"/>
          <w:szCs w:val="28"/>
          <w:lang w:val="uk-UA"/>
        </w:rPr>
        <w:t>Дубілем</w:t>
      </w:r>
      <w:proofErr w:type="spellEnd"/>
      <w:r w:rsidR="000B5F22" w:rsidRPr="00DD0D85">
        <w:rPr>
          <w:rFonts w:ascii="Times New Roman" w:hAnsi="Times New Roman"/>
          <w:sz w:val="28"/>
          <w:szCs w:val="28"/>
          <w:lang w:val="uk-UA"/>
        </w:rPr>
        <w:t xml:space="preserve"> В.О. та про внесення змін до статті 13 Закону України "Про соціальні послуги" щодо підвищення розміру компенсації фізичним особам, які надають соціальні послуги з догляду (реєстр. № 4283-1 від 13.11.2020) поданий народними депутатами України </w:t>
      </w:r>
      <w:proofErr w:type="spellStart"/>
      <w:r w:rsidR="000B5F22" w:rsidRPr="00DD0D85">
        <w:rPr>
          <w:rFonts w:ascii="Times New Roman" w:hAnsi="Times New Roman"/>
          <w:sz w:val="28"/>
          <w:szCs w:val="28"/>
          <w:lang w:val="uk-UA"/>
        </w:rPr>
        <w:t>Королевською</w:t>
      </w:r>
      <w:proofErr w:type="spellEnd"/>
      <w:r w:rsidR="000B5F22" w:rsidRPr="00DD0D85">
        <w:rPr>
          <w:rFonts w:ascii="Times New Roman" w:hAnsi="Times New Roman"/>
          <w:sz w:val="28"/>
          <w:szCs w:val="28"/>
          <w:lang w:val="uk-UA"/>
        </w:rPr>
        <w:t xml:space="preserve"> Н.Ю., </w:t>
      </w:r>
      <w:r w:rsidR="00BF22CB">
        <w:rPr>
          <w:rFonts w:ascii="Times New Roman" w:hAnsi="Times New Roman"/>
          <w:sz w:val="28"/>
          <w:szCs w:val="28"/>
          <w:lang w:val="uk-UA"/>
        </w:rPr>
        <w:t xml:space="preserve">Морозом В.В. </w:t>
      </w:r>
      <w:r w:rsidR="000B5F22" w:rsidRPr="00DD0D85">
        <w:rPr>
          <w:rFonts w:ascii="Times New Roman" w:hAnsi="Times New Roman"/>
          <w:sz w:val="28"/>
          <w:szCs w:val="28"/>
          <w:lang w:val="uk-UA"/>
        </w:rPr>
        <w:t>та іншими народними депутатами України</w:t>
      </w:r>
      <w:r w:rsidR="005E0615" w:rsidRPr="00DD0D85">
        <w:rPr>
          <w:rFonts w:ascii="Times New Roman" w:eastAsia="Times New Roman" w:hAnsi="Times New Roman"/>
          <w:color w:val="000000"/>
          <w:sz w:val="28"/>
          <w:szCs w:val="28"/>
          <w:lang w:val="uk-UA" w:eastAsia="uk-UA"/>
        </w:rPr>
        <w:t>,</w:t>
      </w:r>
      <w:r w:rsidR="007A04D9" w:rsidRPr="00DD0D85">
        <w:rPr>
          <w:rFonts w:ascii="Times New Roman" w:eastAsia="Times New Roman" w:hAnsi="Times New Roman"/>
          <w:color w:val="000000"/>
          <w:sz w:val="28"/>
          <w:szCs w:val="28"/>
          <w:lang w:val="uk-UA" w:eastAsia="uk-UA"/>
        </w:rPr>
        <w:t xml:space="preserve"> </w:t>
      </w:r>
      <w:r w:rsidRPr="00DD0D85">
        <w:rPr>
          <w:rFonts w:ascii="Times New Roman" w:eastAsia="Times New Roman" w:hAnsi="Times New Roman"/>
          <w:color w:val="000000"/>
          <w:sz w:val="28"/>
          <w:szCs w:val="28"/>
          <w:lang w:val="uk-UA" w:eastAsia="uk-UA"/>
        </w:rPr>
        <w:t xml:space="preserve">і зазначає наступне. </w:t>
      </w:r>
    </w:p>
    <w:p w:rsidR="000B5F22" w:rsidRPr="00DD0D85" w:rsidRDefault="000B5F22" w:rsidP="000B5F22">
      <w:pPr>
        <w:spacing w:after="0" w:line="240" w:lineRule="auto"/>
        <w:ind w:firstLine="709"/>
        <w:jc w:val="both"/>
        <w:rPr>
          <w:rFonts w:ascii="Times New Roman" w:hAnsi="Times New Roman"/>
          <w:sz w:val="28"/>
          <w:szCs w:val="28"/>
          <w:lang w:val="uk-UA"/>
        </w:rPr>
      </w:pPr>
      <w:r w:rsidRPr="00DD0D85">
        <w:rPr>
          <w:rFonts w:ascii="Times New Roman" w:hAnsi="Times New Roman"/>
          <w:sz w:val="28"/>
          <w:szCs w:val="28"/>
          <w:lang w:val="uk-UA"/>
        </w:rPr>
        <w:t>Законопроектом № 4283 пропонується внести зміни до статті 13 Закону України «Про соціальні послуги», якою передбачити, що фізичним особам, які надають соціальні послуги з догляду відповідно до зазначеного Закону без здійснення підприємницької діяльності, виплачуватиметься компенсація за догляд у розмірах не менше від мінімальної заробітної плати.</w:t>
      </w:r>
    </w:p>
    <w:p w:rsidR="008750BA" w:rsidRPr="00DD0D85" w:rsidRDefault="000B5F22" w:rsidP="000B5F22">
      <w:pPr>
        <w:spacing w:after="0"/>
        <w:ind w:right="-1" w:firstLine="708"/>
        <w:contextualSpacing/>
        <w:jc w:val="both"/>
        <w:rPr>
          <w:rFonts w:ascii="Times New Roman" w:hAnsi="Times New Roman"/>
          <w:sz w:val="28"/>
          <w:szCs w:val="28"/>
          <w:lang w:val="uk-UA"/>
        </w:rPr>
      </w:pPr>
      <w:r w:rsidRPr="00DD0D85">
        <w:rPr>
          <w:rFonts w:ascii="Times New Roman" w:hAnsi="Times New Roman"/>
          <w:sz w:val="28"/>
          <w:szCs w:val="28"/>
          <w:lang w:val="uk-UA"/>
        </w:rPr>
        <w:t>Законопроектом передбачено удосконалити порядок визначення розміру компенсації за догляд.</w:t>
      </w:r>
    </w:p>
    <w:p w:rsidR="00AD72CC" w:rsidRDefault="00AD72CC" w:rsidP="00AD72CC">
      <w:pPr>
        <w:spacing w:after="0" w:line="240" w:lineRule="auto"/>
        <w:ind w:firstLine="737"/>
        <w:jc w:val="both"/>
        <w:rPr>
          <w:rFonts w:ascii="Times New Roman" w:hAnsi="Times New Roman"/>
          <w:sz w:val="28"/>
          <w:szCs w:val="28"/>
          <w:lang w:val="uk-UA"/>
        </w:rPr>
      </w:pPr>
      <w:r w:rsidRPr="00DD0D85">
        <w:rPr>
          <w:rFonts w:ascii="Times New Roman" w:hAnsi="Times New Roman"/>
          <w:sz w:val="28"/>
          <w:szCs w:val="28"/>
          <w:lang w:val="uk-UA"/>
        </w:rPr>
        <w:lastRenderedPageBreak/>
        <w:t>На думку авторів законопроекту, п</w:t>
      </w:r>
      <w:r w:rsidRPr="00DD0D85">
        <w:rPr>
          <w:rFonts w:ascii="Times New Roman" w:hAnsi="Times New Roman"/>
          <w:color w:val="000000"/>
          <w:sz w:val="28"/>
          <w:szCs w:val="28"/>
          <w:lang w:val="uk-UA"/>
        </w:rPr>
        <w:t xml:space="preserve">рийняття даного законопроекту </w:t>
      </w:r>
      <w:r w:rsidRPr="00DD0D85">
        <w:rPr>
          <w:rFonts w:ascii="Times New Roman" w:hAnsi="Times New Roman"/>
          <w:sz w:val="28"/>
          <w:szCs w:val="28"/>
          <w:lang w:val="uk-UA"/>
        </w:rPr>
        <w:t>призведе до встановлення соціальної справедливості та обґрунтованості визначення компенсації за догляд.</w:t>
      </w:r>
    </w:p>
    <w:p w:rsidR="00A44B0D" w:rsidRPr="00DD0D85" w:rsidRDefault="00A44B0D" w:rsidP="00A44B0D">
      <w:pPr>
        <w:spacing w:after="0" w:line="240" w:lineRule="auto"/>
        <w:ind w:firstLine="708"/>
        <w:jc w:val="both"/>
        <w:rPr>
          <w:rFonts w:ascii="Times New Roman" w:hAnsi="Times New Roman"/>
          <w:sz w:val="28"/>
          <w:szCs w:val="28"/>
          <w:lang w:val="uk-UA"/>
        </w:rPr>
      </w:pPr>
      <w:r w:rsidRPr="00DD0D85">
        <w:rPr>
          <w:rFonts w:ascii="Times New Roman" w:hAnsi="Times New Roman"/>
          <w:sz w:val="28"/>
          <w:szCs w:val="28"/>
          <w:lang w:val="uk-UA"/>
        </w:rPr>
        <w:t>Водночас законопроектом передбачається надання компенсації в порядку та розмірах, визначених Кабінетом Міністрів України, але при цьому зазначається, що розмір компенсації не може  бути меншим від мінімальної заробітної плати.</w:t>
      </w:r>
    </w:p>
    <w:p w:rsidR="00A44B0D" w:rsidRPr="00DD0D85" w:rsidRDefault="00BF22CB" w:rsidP="00A44B0D">
      <w:pPr>
        <w:widowControl w:val="0"/>
        <w:autoSpaceDE w:val="0"/>
        <w:autoSpaceDN w:val="0"/>
        <w:adjustRightInd w:val="0"/>
        <w:spacing w:after="0"/>
        <w:ind w:firstLine="737"/>
        <w:jc w:val="both"/>
        <w:rPr>
          <w:rFonts w:ascii="Times New Roman" w:hAnsi="Times New Roman"/>
          <w:sz w:val="28"/>
          <w:szCs w:val="28"/>
          <w:lang w:val="uk-UA"/>
        </w:rPr>
      </w:pPr>
      <w:r>
        <w:rPr>
          <w:rFonts w:ascii="Times New Roman" w:hAnsi="Times New Roman"/>
          <w:sz w:val="28"/>
          <w:szCs w:val="28"/>
          <w:lang w:val="uk-UA"/>
        </w:rPr>
        <w:t xml:space="preserve">Також зазначається, що </w:t>
      </w:r>
      <w:r w:rsidR="00A44B0D" w:rsidRPr="00DD0D85">
        <w:rPr>
          <w:rFonts w:ascii="Times New Roman" w:hAnsi="Times New Roman"/>
          <w:sz w:val="28"/>
          <w:szCs w:val="28"/>
          <w:lang w:val="uk-UA"/>
        </w:rPr>
        <w:t>згідно із Законом України «Про соціальні послуги» фізичні особи, які надають  соціальні послуги з догляду відповідно до цього закону без здійснення підприємницької діяльності, можуть надавати соціальні послуги з догляду на професійній основі після проходження відповідної підготовки/перепідготовки.</w:t>
      </w:r>
    </w:p>
    <w:p w:rsidR="00A44B0D" w:rsidRPr="00DD0D85" w:rsidRDefault="00A44B0D" w:rsidP="00A44B0D">
      <w:pPr>
        <w:widowControl w:val="0"/>
        <w:autoSpaceDE w:val="0"/>
        <w:autoSpaceDN w:val="0"/>
        <w:adjustRightInd w:val="0"/>
        <w:spacing w:after="0"/>
        <w:ind w:firstLine="737"/>
        <w:jc w:val="both"/>
        <w:rPr>
          <w:rStyle w:val="rvts0"/>
          <w:rFonts w:ascii="Times New Roman" w:hAnsi="Times New Roman"/>
          <w:sz w:val="28"/>
          <w:szCs w:val="28"/>
          <w:lang w:val="uk-UA"/>
        </w:rPr>
      </w:pPr>
      <w:r w:rsidRPr="00DD0D85">
        <w:rPr>
          <w:rStyle w:val="rvts0"/>
          <w:rFonts w:ascii="Times New Roman" w:hAnsi="Times New Roman"/>
          <w:sz w:val="28"/>
          <w:szCs w:val="28"/>
          <w:lang w:val="uk-UA"/>
        </w:rPr>
        <w:t>Розмір компенсації за догляд фізичним особам, які надають соціальні послуги з догляду відповідно до цього Закону без здійснення підприємницької діяльності на професійній основі, визначається з розрахунку 70 відсотків мінімальної заробітної плати у погодинному розмірі за одну годину догляду за однією особою, але не більше 360 годин на місяць.</w:t>
      </w:r>
    </w:p>
    <w:p w:rsidR="00A44B0D" w:rsidRDefault="00A44B0D" w:rsidP="00A44B0D">
      <w:pPr>
        <w:widowControl w:val="0"/>
        <w:autoSpaceDE w:val="0"/>
        <w:autoSpaceDN w:val="0"/>
        <w:adjustRightInd w:val="0"/>
        <w:spacing w:after="0"/>
        <w:ind w:firstLine="737"/>
        <w:jc w:val="both"/>
        <w:rPr>
          <w:rFonts w:ascii="Times New Roman" w:hAnsi="Times New Roman"/>
          <w:sz w:val="28"/>
          <w:szCs w:val="28"/>
          <w:lang w:val="uk-UA"/>
        </w:rPr>
      </w:pPr>
      <w:r w:rsidRPr="00DD0D85">
        <w:rPr>
          <w:rStyle w:val="rvts0"/>
          <w:rFonts w:ascii="Times New Roman" w:hAnsi="Times New Roman"/>
          <w:sz w:val="28"/>
          <w:szCs w:val="28"/>
          <w:lang w:val="uk-UA"/>
        </w:rPr>
        <w:t>Тобто особа, яка пройшла підготовку з догляду та надає соціальні послуги з догляду на професійній основі, відповідно до Закону отримує компенсацію у розмірі 70 відсотків мінімальної заробітної плати. При цьому в розділі 5 пояснювальної записки до законопроекту для фізичних осіб, які надають соціальні послуги з догляду на непрофесійній основі, пропонується встановити компенсацію в розмірі не меншому від мінімальної заробітної плати. Такий порядок визначення компенсації також є дискримінаційним стосовно фізичних осіб, які надають соціальні послуги з догляду на професійній основі.</w:t>
      </w:r>
    </w:p>
    <w:p w:rsidR="00DD0D85" w:rsidRPr="00DD0D85" w:rsidRDefault="00DD0D85" w:rsidP="00DD0D85">
      <w:pPr>
        <w:spacing w:after="0" w:line="240" w:lineRule="auto"/>
        <w:ind w:firstLine="540"/>
        <w:jc w:val="both"/>
        <w:rPr>
          <w:rFonts w:ascii="Times New Roman" w:hAnsi="Times New Roman"/>
          <w:color w:val="000000"/>
          <w:sz w:val="28"/>
          <w:szCs w:val="28"/>
          <w:lang w:val="uk-UA"/>
        </w:rPr>
      </w:pPr>
      <w:r w:rsidRPr="00DD0D85">
        <w:rPr>
          <w:rFonts w:ascii="Times New Roman" w:eastAsia="Times New Roman" w:hAnsi="Times New Roman"/>
          <w:color w:val="000000"/>
          <w:sz w:val="28"/>
          <w:szCs w:val="28"/>
          <w:lang w:val="uk-UA" w:eastAsia="uk-UA"/>
        </w:rPr>
        <w:t xml:space="preserve">Альтернативним законопроектом № 4283-1 </w:t>
      </w:r>
      <w:r w:rsidRPr="00DD0D85">
        <w:rPr>
          <w:rFonts w:ascii="Times New Roman" w:hAnsi="Times New Roman"/>
          <w:sz w:val="28"/>
          <w:szCs w:val="28"/>
          <w:lang w:val="uk-UA"/>
        </w:rPr>
        <w:t>пропонується внести зміни до Закону України «Про соціальні послуги, а саме:</w:t>
      </w:r>
    </w:p>
    <w:p w:rsidR="00DD0D85" w:rsidRPr="00DD0D85" w:rsidRDefault="00DD0D85" w:rsidP="00DD0D85">
      <w:pPr>
        <w:spacing w:after="0" w:line="240" w:lineRule="auto"/>
        <w:ind w:firstLine="737"/>
        <w:jc w:val="both"/>
        <w:rPr>
          <w:rFonts w:ascii="Times New Roman" w:hAnsi="Times New Roman"/>
          <w:sz w:val="28"/>
          <w:szCs w:val="28"/>
          <w:lang w:val="uk-UA"/>
        </w:rPr>
      </w:pPr>
      <w:r w:rsidRPr="00DD0D85">
        <w:rPr>
          <w:rFonts w:ascii="Times New Roman" w:hAnsi="Times New Roman"/>
          <w:color w:val="000000"/>
          <w:sz w:val="28"/>
          <w:szCs w:val="28"/>
          <w:lang w:val="uk-UA"/>
        </w:rPr>
        <w:t xml:space="preserve">1) підвищити </w:t>
      </w:r>
      <w:r w:rsidRPr="00DD0D85">
        <w:rPr>
          <w:rFonts w:ascii="Times New Roman" w:hAnsi="Times New Roman"/>
          <w:sz w:val="28"/>
          <w:szCs w:val="28"/>
          <w:lang w:val="uk-UA"/>
        </w:rPr>
        <w:t xml:space="preserve">розмір компенсації на догляд </w:t>
      </w:r>
      <w:r w:rsidRPr="00DD0D85">
        <w:rPr>
          <w:rFonts w:ascii="Times New Roman" w:hAnsi="Times New Roman"/>
          <w:color w:val="000000"/>
          <w:sz w:val="28"/>
          <w:szCs w:val="28"/>
          <w:shd w:val="clear" w:color="auto" w:fill="FFFFFF"/>
          <w:lang w:val="uk-UA"/>
        </w:rPr>
        <w:t>фізичним особам, які надають соціальні послуги з догляду на непрофесійній основі, до рівня, не нижчого</w:t>
      </w:r>
      <w:r w:rsidRPr="00DD0D85">
        <w:rPr>
          <w:rFonts w:ascii="Times New Roman" w:hAnsi="Times New Roman"/>
          <w:sz w:val="28"/>
          <w:szCs w:val="28"/>
          <w:lang w:val="uk-UA"/>
        </w:rPr>
        <w:t xml:space="preserve"> за фактичний розмір прожиткового мінімуму для осіб відповідного віку, який визначається відповідно до Закону України "Про прожитковий мінімум";</w:t>
      </w:r>
    </w:p>
    <w:p w:rsidR="00DD0D85" w:rsidRPr="00DD0D85" w:rsidRDefault="00DD0D85" w:rsidP="00DD0D85">
      <w:pPr>
        <w:spacing w:after="0" w:line="240" w:lineRule="auto"/>
        <w:ind w:firstLine="737"/>
        <w:jc w:val="both"/>
        <w:rPr>
          <w:rFonts w:ascii="Times New Roman" w:hAnsi="Times New Roman"/>
          <w:color w:val="000000"/>
          <w:sz w:val="28"/>
          <w:szCs w:val="28"/>
          <w:lang w:val="uk-UA"/>
        </w:rPr>
      </w:pPr>
      <w:r w:rsidRPr="00DD0D85">
        <w:rPr>
          <w:rFonts w:ascii="Times New Roman" w:hAnsi="Times New Roman"/>
          <w:color w:val="000000"/>
          <w:sz w:val="28"/>
          <w:szCs w:val="28"/>
          <w:lang w:val="uk-UA"/>
        </w:rPr>
        <w:t xml:space="preserve">2) підвищити </w:t>
      </w:r>
      <w:r w:rsidRPr="00DD0D85">
        <w:rPr>
          <w:rFonts w:ascii="Times New Roman" w:hAnsi="Times New Roman"/>
          <w:sz w:val="28"/>
          <w:szCs w:val="28"/>
          <w:lang w:val="uk-UA"/>
        </w:rPr>
        <w:t xml:space="preserve">розмір компенсації на догляд </w:t>
      </w:r>
      <w:r w:rsidRPr="00DD0D85">
        <w:rPr>
          <w:rFonts w:ascii="Times New Roman" w:hAnsi="Times New Roman"/>
          <w:color w:val="000000"/>
          <w:sz w:val="28"/>
          <w:szCs w:val="28"/>
          <w:shd w:val="clear" w:color="auto" w:fill="FFFFFF"/>
          <w:lang w:val="uk-UA"/>
        </w:rPr>
        <w:t>фізичним особам, які надають соціальні послуги з догляду на професійній основі, з 70% до 100% мінімальної заробітної плати у погодинному розмірі за одну годину догляду за однією особою.</w:t>
      </w:r>
    </w:p>
    <w:p w:rsidR="00DD0D85" w:rsidRPr="00D25171" w:rsidRDefault="00DD0D85" w:rsidP="00DD0D85">
      <w:pPr>
        <w:pStyle w:val="rvps2"/>
        <w:shd w:val="clear" w:color="auto" w:fill="FFFFFF"/>
        <w:spacing w:before="0" w:beforeAutospacing="0" w:after="0" w:afterAutospacing="0"/>
        <w:ind w:firstLine="737"/>
        <w:jc w:val="both"/>
        <w:rPr>
          <w:sz w:val="28"/>
          <w:szCs w:val="28"/>
          <w:lang w:eastAsia="en-US"/>
        </w:rPr>
      </w:pPr>
      <w:r w:rsidRPr="00D25171">
        <w:rPr>
          <w:sz w:val="28"/>
          <w:szCs w:val="28"/>
        </w:rPr>
        <w:t xml:space="preserve">На думку авторів законопроекту, прийняття законопроекту та його реалізація забезпечить підвищення розміру компенсації за догляд </w:t>
      </w:r>
      <w:r w:rsidRPr="00D25171">
        <w:rPr>
          <w:color w:val="000000"/>
          <w:sz w:val="28"/>
          <w:szCs w:val="28"/>
          <w:shd w:val="clear" w:color="auto" w:fill="FFFFFF"/>
        </w:rPr>
        <w:t>фізичним особам, які надають соціальні послуги з догляду як на непрофесійній так і на професійній основі.</w:t>
      </w:r>
    </w:p>
    <w:p w:rsidR="00DD0D85" w:rsidRPr="00DD0D85" w:rsidRDefault="00DD0D85" w:rsidP="00DD0D85">
      <w:pPr>
        <w:spacing w:after="0" w:line="240" w:lineRule="auto"/>
        <w:ind w:firstLine="708"/>
        <w:jc w:val="both"/>
        <w:rPr>
          <w:rStyle w:val="rvts0"/>
          <w:rFonts w:ascii="Times New Roman" w:hAnsi="Times New Roman"/>
          <w:sz w:val="28"/>
          <w:szCs w:val="28"/>
          <w:lang w:val="uk-UA"/>
        </w:rPr>
      </w:pPr>
      <w:r w:rsidRPr="00DD0D85">
        <w:rPr>
          <w:rStyle w:val="rvts0"/>
          <w:rFonts w:ascii="Times New Roman" w:hAnsi="Times New Roman"/>
          <w:sz w:val="28"/>
          <w:szCs w:val="28"/>
          <w:lang w:val="uk-UA"/>
        </w:rPr>
        <w:t xml:space="preserve">Законопроектом пропонується розмір компенсації фізичним особам, які надають соціальні послуги з догляду без провадження підприємницької діяльності на непрофесійній основі, встановити на рівні, не нижчому від </w:t>
      </w:r>
      <w:r w:rsidRPr="00DD0D85">
        <w:rPr>
          <w:rStyle w:val="rvts0"/>
          <w:rFonts w:ascii="Times New Roman" w:hAnsi="Times New Roman"/>
          <w:sz w:val="28"/>
          <w:szCs w:val="28"/>
          <w:lang w:val="uk-UA"/>
        </w:rPr>
        <w:lastRenderedPageBreak/>
        <w:t>фактичного розміру прожиткового мінімуму, визначеного згідно із Законом України «Про прожитковий мінімум» для осіб відповідного віку.</w:t>
      </w:r>
    </w:p>
    <w:p w:rsidR="00DD0D85" w:rsidRPr="00DD0D85" w:rsidRDefault="00DD0D85" w:rsidP="00DD0D85">
      <w:pPr>
        <w:spacing w:after="0" w:line="240" w:lineRule="auto"/>
        <w:ind w:firstLine="709"/>
        <w:jc w:val="both"/>
        <w:rPr>
          <w:rFonts w:ascii="Times New Roman" w:hAnsi="Times New Roman"/>
          <w:sz w:val="28"/>
          <w:szCs w:val="28"/>
          <w:lang w:val="uk-UA"/>
        </w:rPr>
      </w:pPr>
      <w:r w:rsidRPr="00DD0D85">
        <w:rPr>
          <w:rFonts w:ascii="Times New Roman" w:hAnsi="Times New Roman"/>
          <w:sz w:val="28"/>
          <w:szCs w:val="28"/>
          <w:lang w:val="uk-UA"/>
        </w:rPr>
        <w:t>Відповідно до статті 6 Закону України «Про державні соціальні стандарти та державні гарантії» прожитковий мінімум є базовим державним соціальним стандартом, на основі якого визначаються розміри основних державних соціальних гарантій.</w:t>
      </w:r>
    </w:p>
    <w:p w:rsidR="00DD0D85" w:rsidRPr="00DD0D85" w:rsidRDefault="00DD0D85" w:rsidP="00DD0D85">
      <w:pPr>
        <w:spacing w:after="0" w:line="240" w:lineRule="auto"/>
        <w:ind w:firstLine="709"/>
        <w:jc w:val="both"/>
        <w:rPr>
          <w:rFonts w:ascii="Times New Roman" w:hAnsi="Times New Roman"/>
          <w:sz w:val="28"/>
          <w:szCs w:val="28"/>
          <w:lang w:val="uk-UA"/>
        </w:rPr>
      </w:pPr>
      <w:r w:rsidRPr="00DD0D85">
        <w:rPr>
          <w:rFonts w:ascii="Times New Roman" w:hAnsi="Times New Roman"/>
          <w:sz w:val="28"/>
          <w:szCs w:val="28"/>
          <w:lang w:val="uk-UA"/>
        </w:rPr>
        <w:t>Відповідно до статті 4 Закону України «Про прожитковий мінімум» прожитковий мінімум щорічно затверджується Верховною Радою України в Законі про Державний бюджет України на відповідний рік.</w:t>
      </w:r>
    </w:p>
    <w:p w:rsidR="00DD0D85" w:rsidRPr="00DD0D85" w:rsidRDefault="00DD0D85" w:rsidP="00DD0D85">
      <w:pPr>
        <w:spacing w:after="0" w:line="240" w:lineRule="auto"/>
        <w:ind w:firstLine="709"/>
        <w:jc w:val="both"/>
        <w:rPr>
          <w:rFonts w:ascii="Times New Roman" w:hAnsi="Times New Roman"/>
          <w:sz w:val="28"/>
          <w:szCs w:val="28"/>
          <w:lang w:val="uk-UA"/>
        </w:rPr>
      </w:pPr>
      <w:r w:rsidRPr="00DD0D85">
        <w:rPr>
          <w:rFonts w:ascii="Times New Roman" w:hAnsi="Times New Roman"/>
          <w:sz w:val="28"/>
          <w:szCs w:val="28"/>
          <w:lang w:val="uk-UA"/>
        </w:rPr>
        <w:t xml:space="preserve">Відповідно до статті 2 вищезазначеного Закону прожитковий мінімум застосовується, зокрема, для встановлення розмірів мінімальної заробітної плати та мінімальної пенсії за віком, визначення розмірів соціальної допомоги, допомоги сім’ям з дітьми, допомоги по безробіттю, а також стипендій та інших соціальних виплат </w:t>
      </w:r>
      <w:r w:rsidR="00BF22CB">
        <w:rPr>
          <w:rFonts w:ascii="Times New Roman" w:hAnsi="Times New Roman"/>
          <w:sz w:val="28"/>
          <w:szCs w:val="28"/>
          <w:lang w:val="uk-UA"/>
        </w:rPr>
        <w:t xml:space="preserve">відповідно до вимог </w:t>
      </w:r>
      <w:r w:rsidRPr="00DD0D85">
        <w:rPr>
          <w:rFonts w:ascii="Times New Roman" w:hAnsi="Times New Roman"/>
          <w:sz w:val="28"/>
          <w:szCs w:val="28"/>
          <w:lang w:val="uk-UA"/>
        </w:rPr>
        <w:t>Конституції та законів України.</w:t>
      </w:r>
    </w:p>
    <w:p w:rsidR="00DD0D85" w:rsidRPr="00DD0D85" w:rsidRDefault="00DD0D85" w:rsidP="00DD0D85">
      <w:pPr>
        <w:spacing w:after="0" w:line="240" w:lineRule="auto"/>
        <w:ind w:firstLine="709"/>
        <w:jc w:val="both"/>
        <w:rPr>
          <w:rFonts w:ascii="Times New Roman" w:hAnsi="Times New Roman"/>
          <w:sz w:val="28"/>
          <w:szCs w:val="28"/>
          <w:lang w:val="uk-UA"/>
        </w:rPr>
      </w:pPr>
      <w:r w:rsidRPr="00DD0D85">
        <w:rPr>
          <w:rFonts w:ascii="Times New Roman" w:hAnsi="Times New Roman"/>
          <w:sz w:val="28"/>
          <w:szCs w:val="28"/>
          <w:lang w:val="uk-UA"/>
        </w:rPr>
        <w:t>Фактичний розмір прожиткового мінімуму відповідно до Закону України «Про прожитковий мінімум» розраховується щомісячно Міністерством соціальної політики України для спостереження за динамікою рівня життя в Україні (та не застосовується для визначення розмірів державних соціальних гарантій).</w:t>
      </w:r>
    </w:p>
    <w:p w:rsidR="00DD0D85" w:rsidRPr="00A44B0D" w:rsidRDefault="00DD0D85" w:rsidP="00A44B0D">
      <w:pPr>
        <w:spacing w:after="0" w:line="240" w:lineRule="auto"/>
        <w:ind w:firstLine="709"/>
        <w:jc w:val="both"/>
        <w:rPr>
          <w:rFonts w:ascii="Times New Roman" w:hAnsi="Times New Roman"/>
          <w:sz w:val="28"/>
          <w:szCs w:val="28"/>
          <w:lang w:val="uk-UA"/>
        </w:rPr>
      </w:pPr>
      <w:r w:rsidRPr="00DD0D85">
        <w:rPr>
          <w:rFonts w:ascii="Times New Roman" w:hAnsi="Times New Roman"/>
          <w:sz w:val="28"/>
          <w:szCs w:val="28"/>
          <w:lang w:val="uk-UA"/>
        </w:rPr>
        <w:t>Отже, пропозиція щодо застосування фактичного розміру прожиткового мінімуму для визначення розміру компенсаціях фізичним особам, які надають соціальні послуги з догляду без провадження підприємницької діяльності на непрофесійній основі, є необґрунтованою.</w:t>
      </w:r>
    </w:p>
    <w:p w:rsidR="000B5F22" w:rsidRPr="00DD0D85" w:rsidRDefault="000B5F22" w:rsidP="000B5F22">
      <w:pPr>
        <w:spacing w:after="0" w:line="240" w:lineRule="auto"/>
        <w:ind w:firstLine="708"/>
        <w:jc w:val="both"/>
        <w:rPr>
          <w:rFonts w:ascii="Times New Roman" w:hAnsi="Times New Roman"/>
          <w:sz w:val="28"/>
          <w:szCs w:val="28"/>
          <w:lang w:val="uk-UA"/>
        </w:rPr>
      </w:pPr>
      <w:r w:rsidRPr="00DD0D85">
        <w:rPr>
          <w:rFonts w:ascii="Times New Roman" w:hAnsi="Times New Roman"/>
          <w:sz w:val="28"/>
          <w:szCs w:val="28"/>
          <w:lang w:val="uk-UA"/>
        </w:rPr>
        <w:t>Законом України «Про соціальні послуги» передбачено, що фізичні особи, які надають соціальні послуги з догляду відповідно до цього Закону без здійснення підприємницької діяльності, можуть надавати такі послуги на непрофесійній основі без проходження навчання та дотримання державних стандартів соціальних послуг отримувачам соціальних послуг із числа членів сім’ї, які спільно проживають, пов’язані спільним побутом, мають взаємні права і обов’язки та є:</w:t>
      </w:r>
    </w:p>
    <w:p w:rsidR="000B5F22" w:rsidRPr="00DD0D85" w:rsidRDefault="000B5F22" w:rsidP="000B5F22">
      <w:pPr>
        <w:pStyle w:val="rvps2"/>
        <w:spacing w:before="0" w:beforeAutospacing="0" w:after="0" w:afterAutospacing="0"/>
        <w:ind w:firstLine="709"/>
        <w:jc w:val="both"/>
        <w:rPr>
          <w:sz w:val="28"/>
          <w:szCs w:val="28"/>
        </w:rPr>
      </w:pPr>
      <w:r w:rsidRPr="00DD0D85">
        <w:rPr>
          <w:sz w:val="28"/>
          <w:szCs w:val="28"/>
        </w:rPr>
        <w:t>1) особами з інвалідністю I групи;</w:t>
      </w:r>
    </w:p>
    <w:p w:rsidR="000B5F22" w:rsidRPr="00DD0D85" w:rsidRDefault="000B5F22" w:rsidP="000B5F22">
      <w:pPr>
        <w:pStyle w:val="rvps2"/>
        <w:spacing w:before="0" w:beforeAutospacing="0" w:after="0" w:afterAutospacing="0"/>
        <w:ind w:firstLine="709"/>
        <w:jc w:val="both"/>
        <w:rPr>
          <w:sz w:val="28"/>
          <w:szCs w:val="28"/>
        </w:rPr>
      </w:pPr>
      <w:bookmarkStart w:id="0" w:name="n209"/>
      <w:bookmarkEnd w:id="0"/>
      <w:r w:rsidRPr="00DD0D85">
        <w:rPr>
          <w:sz w:val="28"/>
          <w:szCs w:val="28"/>
        </w:rPr>
        <w:t>2) дітьми з інвалідністю;</w:t>
      </w:r>
    </w:p>
    <w:p w:rsidR="000B5F22" w:rsidRPr="00DD0D85" w:rsidRDefault="000B5F22" w:rsidP="000B5F22">
      <w:pPr>
        <w:pStyle w:val="rvps2"/>
        <w:spacing w:before="0" w:beforeAutospacing="0" w:after="0" w:afterAutospacing="0"/>
        <w:ind w:firstLine="709"/>
        <w:jc w:val="both"/>
        <w:rPr>
          <w:sz w:val="28"/>
          <w:szCs w:val="28"/>
        </w:rPr>
      </w:pPr>
      <w:bookmarkStart w:id="1" w:name="n210"/>
      <w:bookmarkEnd w:id="1"/>
      <w:r w:rsidRPr="00DD0D85">
        <w:rPr>
          <w:sz w:val="28"/>
          <w:szCs w:val="28"/>
        </w:rPr>
        <w:t>3) громадянами похилого віку з когнітивними порушеннями;</w:t>
      </w:r>
    </w:p>
    <w:p w:rsidR="000B5F22" w:rsidRPr="00DD0D85" w:rsidRDefault="000B5F22" w:rsidP="000B5F22">
      <w:pPr>
        <w:pStyle w:val="rvps2"/>
        <w:spacing w:before="0" w:beforeAutospacing="0" w:after="0" w:afterAutospacing="0"/>
        <w:ind w:firstLine="709"/>
        <w:jc w:val="both"/>
        <w:rPr>
          <w:sz w:val="28"/>
          <w:szCs w:val="28"/>
        </w:rPr>
      </w:pPr>
      <w:bookmarkStart w:id="2" w:name="n211"/>
      <w:bookmarkEnd w:id="2"/>
      <w:r w:rsidRPr="00DD0D85">
        <w:rPr>
          <w:sz w:val="28"/>
          <w:szCs w:val="28"/>
        </w:rPr>
        <w:t>4) невиліковно хворими, які через порушення функцій організму не можуть самостійно пересуватися та самообслуговуватися;</w:t>
      </w:r>
    </w:p>
    <w:p w:rsidR="000B5F22" w:rsidRPr="00DD0D85" w:rsidRDefault="000B5F22" w:rsidP="000B5F22">
      <w:pPr>
        <w:pStyle w:val="rvps2"/>
        <w:spacing w:before="0" w:beforeAutospacing="0" w:after="0" w:afterAutospacing="0"/>
        <w:ind w:firstLine="709"/>
        <w:jc w:val="both"/>
        <w:rPr>
          <w:sz w:val="28"/>
          <w:szCs w:val="28"/>
        </w:rPr>
      </w:pPr>
      <w:bookmarkStart w:id="3" w:name="n212"/>
      <w:bookmarkEnd w:id="3"/>
      <w:r w:rsidRPr="00DD0D85">
        <w:rPr>
          <w:sz w:val="28"/>
          <w:szCs w:val="28"/>
        </w:rPr>
        <w:t xml:space="preserve">5) дітьми, яким не встановлено інвалідність, але які є хворими на тяжкі </w:t>
      </w:r>
      <w:proofErr w:type="spellStart"/>
      <w:r w:rsidRPr="00DD0D85">
        <w:rPr>
          <w:sz w:val="28"/>
          <w:szCs w:val="28"/>
        </w:rPr>
        <w:t>перинатальні</w:t>
      </w:r>
      <w:proofErr w:type="spellEnd"/>
      <w:r w:rsidRPr="00DD0D85">
        <w:rPr>
          <w:sz w:val="28"/>
          <w:szCs w:val="28"/>
        </w:rPr>
        <w:t xml:space="preserve"> ураження нервової системи, тяжкі вроджені вади розвитку, рідкісні </w:t>
      </w:r>
      <w:proofErr w:type="spellStart"/>
      <w:r w:rsidRPr="00DD0D85">
        <w:rPr>
          <w:sz w:val="28"/>
          <w:szCs w:val="28"/>
        </w:rPr>
        <w:t>орфанні</w:t>
      </w:r>
      <w:proofErr w:type="spellEnd"/>
      <w:r w:rsidRPr="00DD0D85">
        <w:rPr>
          <w:sz w:val="28"/>
          <w:szCs w:val="28"/>
        </w:rPr>
        <w:t xml:space="preserve"> захворювання, онкологічні, </w:t>
      </w:r>
      <w:proofErr w:type="spellStart"/>
      <w:r w:rsidRPr="00DD0D85">
        <w:rPr>
          <w:sz w:val="28"/>
          <w:szCs w:val="28"/>
        </w:rPr>
        <w:t>онкогематологічні</w:t>
      </w:r>
      <w:proofErr w:type="spellEnd"/>
      <w:r w:rsidRPr="00DD0D85">
        <w:rPr>
          <w:sz w:val="28"/>
          <w:szCs w:val="28"/>
        </w:rPr>
        <w:t xml:space="preserve"> захворювання, дитячий церебральний параліч, тяжкі психічні розлади, цукровий діабет I типу (інсулінозалежні), гострі або хронічні захворювання нирок IV ступеня, дітьми, які отримали тяжку травму, потребують трансплантації </w:t>
      </w:r>
      <w:proofErr w:type="spellStart"/>
      <w:r w:rsidRPr="00DD0D85">
        <w:rPr>
          <w:sz w:val="28"/>
          <w:szCs w:val="28"/>
        </w:rPr>
        <w:t>органа</w:t>
      </w:r>
      <w:proofErr w:type="spellEnd"/>
      <w:r w:rsidRPr="00DD0D85">
        <w:rPr>
          <w:sz w:val="28"/>
          <w:szCs w:val="28"/>
        </w:rPr>
        <w:t>, потребують паліативної допомоги. Перелік зазначених тяжких захворювань, розладів, травм, станів дітей, яким не встановлено інвалідність, затверджує Кабінет Міністрів України.</w:t>
      </w:r>
    </w:p>
    <w:p w:rsidR="000B5F22" w:rsidRPr="00DD0D85" w:rsidRDefault="000B5F22" w:rsidP="000B5F22">
      <w:pPr>
        <w:spacing w:after="0" w:line="240" w:lineRule="auto"/>
        <w:ind w:firstLine="708"/>
        <w:jc w:val="both"/>
        <w:rPr>
          <w:rFonts w:ascii="Times New Roman" w:hAnsi="Times New Roman"/>
          <w:sz w:val="28"/>
          <w:szCs w:val="28"/>
          <w:lang w:val="uk-UA"/>
        </w:rPr>
      </w:pPr>
      <w:r w:rsidRPr="00DD0D85">
        <w:rPr>
          <w:rStyle w:val="rvts0"/>
          <w:rFonts w:ascii="Times New Roman" w:hAnsi="Times New Roman"/>
          <w:sz w:val="28"/>
          <w:szCs w:val="28"/>
          <w:lang w:val="uk-UA"/>
        </w:rPr>
        <w:lastRenderedPageBreak/>
        <w:t>Законом України «Про соціальні послуги» установлено, що розмір компенсації за догляд фізичним особам, які надають соціальні послуги з догляду відповідно до цього Закону без здійснення підприємницької діяльності на непрофесійній основі, незалежно від кількості осіб, за якими здійснюється догляд, розраховується як різниця між прожитковим мінімумом на одну особу в розрахунку на місяць, встановленим законом на 1 січня календарного року, в якому надаються соціальні послуги, та середньомісячним сукупним доходом фізичної особи - надавача соціальної послуги за попередніх шість місяців, що передують місяцю подання заяви про згоду надавати соціальні послуги.</w:t>
      </w:r>
    </w:p>
    <w:p w:rsidR="00AD72CC" w:rsidRPr="00DD0D85" w:rsidRDefault="00AD72CC" w:rsidP="00AD72CC">
      <w:pPr>
        <w:widowControl w:val="0"/>
        <w:autoSpaceDE w:val="0"/>
        <w:autoSpaceDN w:val="0"/>
        <w:adjustRightInd w:val="0"/>
        <w:spacing w:after="0"/>
        <w:ind w:firstLine="737"/>
        <w:jc w:val="both"/>
        <w:rPr>
          <w:rFonts w:ascii="Times New Roman" w:hAnsi="Times New Roman"/>
          <w:sz w:val="28"/>
          <w:szCs w:val="28"/>
          <w:lang w:val="uk-UA"/>
        </w:rPr>
      </w:pPr>
      <w:r w:rsidRPr="00DD0D85">
        <w:rPr>
          <w:rFonts w:ascii="Times New Roman" w:hAnsi="Times New Roman"/>
          <w:sz w:val="28"/>
          <w:szCs w:val="28"/>
          <w:lang w:val="uk-UA"/>
        </w:rPr>
        <w:t>За інформацією Міністерства фінансів України законопроект</w:t>
      </w:r>
      <w:r w:rsidR="00A44B0D">
        <w:rPr>
          <w:rFonts w:ascii="Times New Roman" w:hAnsi="Times New Roman"/>
          <w:sz w:val="28"/>
          <w:szCs w:val="28"/>
          <w:lang w:val="uk-UA"/>
        </w:rPr>
        <w:t>и потребуватимуть</w:t>
      </w:r>
      <w:r w:rsidRPr="00DD0D85">
        <w:rPr>
          <w:rFonts w:ascii="Times New Roman" w:hAnsi="Times New Roman"/>
          <w:sz w:val="28"/>
          <w:szCs w:val="28"/>
          <w:lang w:val="uk-UA"/>
        </w:rPr>
        <w:t xml:space="preserve"> додаткового фінансового забезпечення у наступних бюджетних періодах.</w:t>
      </w:r>
    </w:p>
    <w:p w:rsidR="00796E6D" w:rsidRPr="00DD0D85" w:rsidRDefault="00796E6D" w:rsidP="00796E6D">
      <w:pPr>
        <w:widowControl w:val="0"/>
        <w:autoSpaceDE w:val="0"/>
        <w:autoSpaceDN w:val="0"/>
        <w:adjustRightInd w:val="0"/>
        <w:spacing w:after="0"/>
        <w:ind w:firstLine="737"/>
        <w:jc w:val="both"/>
        <w:rPr>
          <w:rFonts w:ascii="Times New Roman" w:hAnsi="Times New Roman"/>
          <w:sz w:val="28"/>
          <w:szCs w:val="28"/>
          <w:lang w:val="uk-UA"/>
        </w:rPr>
      </w:pPr>
      <w:r>
        <w:rPr>
          <w:rFonts w:ascii="Times New Roman" w:hAnsi="Times New Roman"/>
          <w:sz w:val="28"/>
          <w:szCs w:val="28"/>
          <w:lang w:val="uk-UA"/>
        </w:rPr>
        <w:t>Запропоноване законопроектами</w:t>
      </w:r>
      <w:r w:rsidRPr="00DD0D85">
        <w:rPr>
          <w:rFonts w:ascii="Times New Roman" w:hAnsi="Times New Roman"/>
          <w:sz w:val="28"/>
          <w:szCs w:val="28"/>
          <w:lang w:val="uk-UA"/>
        </w:rPr>
        <w:t xml:space="preserve"> встановлення підвищеного розміру компенсації за догляд фізичним особам, які надають соціальні послуги з догляду на непрофесійній основі призведе до значних втрат місцевих бюджетів та необхідності пошуку компенсаторів таких втрат, що негативно впливатиме на виконання ними своїх функцій, зокрема</w:t>
      </w:r>
      <w:r w:rsidR="00BF22CB">
        <w:rPr>
          <w:rFonts w:ascii="Times New Roman" w:hAnsi="Times New Roman"/>
          <w:sz w:val="28"/>
          <w:szCs w:val="28"/>
          <w:lang w:val="uk-UA"/>
        </w:rPr>
        <w:t>,</w:t>
      </w:r>
      <w:r w:rsidRPr="00DD0D85">
        <w:rPr>
          <w:rFonts w:ascii="Times New Roman" w:hAnsi="Times New Roman"/>
          <w:sz w:val="28"/>
          <w:szCs w:val="28"/>
          <w:lang w:val="uk-UA"/>
        </w:rPr>
        <w:t xml:space="preserve"> соціального захисту вразливих верств населення.</w:t>
      </w:r>
    </w:p>
    <w:p w:rsidR="00796E6D" w:rsidRPr="00DD0D85" w:rsidRDefault="00796E6D" w:rsidP="00796E6D">
      <w:pPr>
        <w:widowControl w:val="0"/>
        <w:autoSpaceDE w:val="0"/>
        <w:autoSpaceDN w:val="0"/>
        <w:adjustRightInd w:val="0"/>
        <w:spacing w:after="0"/>
        <w:ind w:firstLine="737"/>
        <w:jc w:val="both"/>
        <w:rPr>
          <w:rFonts w:ascii="Times New Roman" w:hAnsi="Times New Roman"/>
          <w:b/>
          <w:sz w:val="28"/>
          <w:szCs w:val="28"/>
          <w:lang w:val="uk-UA"/>
        </w:rPr>
      </w:pPr>
      <w:r w:rsidRPr="00DD0D85">
        <w:rPr>
          <w:rFonts w:ascii="Times New Roman" w:hAnsi="Times New Roman"/>
          <w:sz w:val="28"/>
          <w:szCs w:val="28"/>
          <w:lang w:val="uk-UA"/>
        </w:rPr>
        <w:t>Слід зауважити, що реальні джерела покриття таких видатків головним</w:t>
      </w:r>
      <w:r>
        <w:rPr>
          <w:rFonts w:ascii="Times New Roman" w:hAnsi="Times New Roman"/>
          <w:sz w:val="28"/>
          <w:szCs w:val="28"/>
          <w:lang w:val="uk-UA"/>
        </w:rPr>
        <w:t>и розробниками</w:t>
      </w:r>
      <w:r w:rsidRPr="00DD0D85">
        <w:rPr>
          <w:rFonts w:ascii="Times New Roman" w:hAnsi="Times New Roman"/>
          <w:sz w:val="28"/>
          <w:szCs w:val="28"/>
          <w:lang w:val="uk-UA"/>
        </w:rPr>
        <w:t xml:space="preserve"> не визначені.</w:t>
      </w:r>
    </w:p>
    <w:p w:rsidR="00796E6D" w:rsidRPr="00DD0D85" w:rsidRDefault="00796E6D" w:rsidP="00796E6D">
      <w:pPr>
        <w:widowControl w:val="0"/>
        <w:autoSpaceDE w:val="0"/>
        <w:autoSpaceDN w:val="0"/>
        <w:adjustRightInd w:val="0"/>
        <w:spacing w:after="0"/>
        <w:ind w:firstLine="737"/>
        <w:jc w:val="both"/>
        <w:rPr>
          <w:rFonts w:ascii="Times New Roman" w:hAnsi="Times New Roman"/>
          <w:sz w:val="28"/>
          <w:szCs w:val="28"/>
          <w:lang w:val="uk-UA"/>
        </w:rPr>
      </w:pPr>
      <w:r w:rsidRPr="00DD0D85">
        <w:rPr>
          <w:rFonts w:ascii="Times New Roman" w:hAnsi="Times New Roman"/>
          <w:sz w:val="28"/>
          <w:szCs w:val="28"/>
          <w:lang w:val="uk-UA"/>
        </w:rPr>
        <w:t>Відповідно до статті 142 Конституції України витрати органів місцевого самоврядування, що виникли внаслідок рішень органів державної влади, компенсуються державою.</w:t>
      </w:r>
    </w:p>
    <w:p w:rsidR="00796E6D" w:rsidRPr="00DD0D85" w:rsidRDefault="00796E6D" w:rsidP="00796E6D">
      <w:pPr>
        <w:widowControl w:val="0"/>
        <w:autoSpaceDE w:val="0"/>
        <w:autoSpaceDN w:val="0"/>
        <w:adjustRightInd w:val="0"/>
        <w:spacing w:after="0"/>
        <w:ind w:firstLine="737"/>
        <w:jc w:val="both"/>
        <w:rPr>
          <w:rFonts w:ascii="Times New Roman" w:hAnsi="Times New Roman"/>
          <w:sz w:val="28"/>
          <w:szCs w:val="28"/>
          <w:lang w:val="uk-UA"/>
        </w:rPr>
      </w:pPr>
      <w:r w:rsidRPr="00DD0D85">
        <w:rPr>
          <w:rFonts w:ascii="Times New Roman" w:hAnsi="Times New Roman"/>
          <w:sz w:val="28"/>
          <w:szCs w:val="28"/>
          <w:lang w:val="uk-UA"/>
        </w:rPr>
        <w:t>Водночас збільшення видатків державного бюджету без відповідних надходжень до нього призведе до зростання його дефіциту, а відсутність у державному бюджеті коштів на компенсацію витрат органів місцевого самоврядування спричинить зростання заборгованості, зокрема, перед надавачами соціальних послуг недержавного сектору та з виплати заробітної плати працівникам надавачів соціальних послуг державного/комунального сектору.</w:t>
      </w:r>
    </w:p>
    <w:p w:rsidR="00796E6D" w:rsidRPr="00DD0D85" w:rsidRDefault="00796E6D" w:rsidP="00796E6D">
      <w:pPr>
        <w:widowControl w:val="0"/>
        <w:autoSpaceDE w:val="0"/>
        <w:autoSpaceDN w:val="0"/>
        <w:adjustRightInd w:val="0"/>
        <w:spacing w:after="0"/>
        <w:ind w:firstLine="737"/>
        <w:jc w:val="both"/>
        <w:rPr>
          <w:rFonts w:ascii="Times New Roman" w:hAnsi="Times New Roman"/>
          <w:color w:val="000000"/>
          <w:sz w:val="28"/>
          <w:szCs w:val="28"/>
          <w:lang w:val="uk-UA"/>
        </w:rPr>
      </w:pPr>
      <w:r w:rsidRPr="00DD0D85">
        <w:rPr>
          <w:rFonts w:ascii="Times New Roman" w:eastAsia="Times New Roman" w:hAnsi="Times New Roman"/>
          <w:sz w:val="28"/>
          <w:szCs w:val="28"/>
          <w:lang w:val="uk-UA" w:eastAsia="ru-RU"/>
        </w:rPr>
        <w:t xml:space="preserve">Авторами законопроекту в порушення вимог частини першої статті 27 Бюджетного кодексу України та частини третьої статті 91 Регламенту Верховної Ради України </w:t>
      </w:r>
      <w:r w:rsidRPr="00DD0D85">
        <w:rPr>
          <w:rFonts w:ascii="Times New Roman" w:hAnsi="Times New Roman"/>
          <w:sz w:val="28"/>
          <w:szCs w:val="28"/>
          <w:lang w:val="uk-UA"/>
        </w:rPr>
        <w:t xml:space="preserve">не подано </w:t>
      </w:r>
      <w:r w:rsidRPr="00DD0D85">
        <w:rPr>
          <w:rFonts w:ascii="Times New Roman" w:eastAsia="Times New Roman" w:hAnsi="Times New Roman"/>
          <w:sz w:val="28"/>
          <w:szCs w:val="28"/>
          <w:lang w:val="uk-UA" w:eastAsia="ru-RU"/>
        </w:rPr>
        <w:t xml:space="preserve">фінансово-економічне обґрунтування (включаючи відповідні розрахунки) та пропозиції змін до законодавчих актів України щодо скорочення витрат бюджетів та/або джерел додаткових надходжень бюджетів для досягнення збалансованості бюджетів. </w:t>
      </w:r>
    </w:p>
    <w:p w:rsidR="00796E6D" w:rsidRPr="00DD0D85" w:rsidRDefault="00796E6D" w:rsidP="00796E6D">
      <w:pPr>
        <w:widowControl w:val="0"/>
        <w:autoSpaceDE w:val="0"/>
        <w:autoSpaceDN w:val="0"/>
        <w:adjustRightInd w:val="0"/>
        <w:spacing w:after="0"/>
        <w:ind w:firstLine="737"/>
        <w:jc w:val="both"/>
        <w:rPr>
          <w:rFonts w:ascii="Times New Roman" w:hAnsi="Times New Roman"/>
          <w:sz w:val="28"/>
          <w:szCs w:val="28"/>
          <w:lang w:val="uk-UA"/>
        </w:rPr>
      </w:pPr>
      <w:r w:rsidRPr="00DD0D85">
        <w:rPr>
          <w:rFonts w:ascii="Times New Roman" w:hAnsi="Times New Roman"/>
          <w:sz w:val="28"/>
          <w:szCs w:val="28"/>
          <w:lang w:val="uk-UA"/>
        </w:rPr>
        <w:t xml:space="preserve">Також пропозиція щодо </w:t>
      </w:r>
      <w:r>
        <w:rPr>
          <w:rFonts w:ascii="Times New Roman" w:hAnsi="Times New Roman"/>
          <w:sz w:val="28"/>
          <w:szCs w:val="28"/>
          <w:lang w:val="uk-UA"/>
        </w:rPr>
        <w:t>набрання чинності законопроектами</w:t>
      </w:r>
      <w:r w:rsidRPr="00DD0D85">
        <w:rPr>
          <w:rFonts w:ascii="Times New Roman" w:hAnsi="Times New Roman"/>
          <w:sz w:val="28"/>
          <w:szCs w:val="28"/>
          <w:lang w:val="uk-UA"/>
        </w:rPr>
        <w:t xml:space="preserve"> не відповідає вимогам частини третьої статті 27 Бюджетного кодексу України щодо термінів введення в дію законів, які впливають на показники бюджету.</w:t>
      </w:r>
    </w:p>
    <w:p w:rsidR="00AD72CC" w:rsidRPr="00796E6D" w:rsidRDefault="00AD72CC" w:rsidP="00AD72CC">
      <w:pPr>
        <w:spacing w:after="0" w:line="240" w:lineRule="auto"/>
        <w:ind w:firstLine="720"/>
        <w:jc w:val="both"/>
        <w:rPr>
          <w:rFonts w:ascii="Times New Roman" w:hAnsi="Times New Roman"/>
          <w:sz w:val="28"/>
          <w:szCs w:val="28"/>
          <w:lang w:val="uk-UA"/>
        </w:rPr>
      </w:pPr>
      <w:r w:rsidRPr="00796E6D">
        <w:rPr>
          <w:rFonts w:ascii="Times New Roman" w:hAnsi="Times New Roman"/>
          <w:sz w:val="28"/>
          <w:szCs w:val="28"/>
          <w:lang w:val="uk-UA"/>
        </w:rPr>
        <w:t xml:space="preserve">Комітет з питань бюджету </w:t>
      </w:r>
      <w:r w:rsidR="00796E6D" w:rsidRPr="00796E6D">
        <w:rPr>
          <w:rFonts w:ascii="Times New Roman" w:hAnsi="Times New Roman"/>
          <w:sz w:val="28"/>
          <w:szCs w:val="28"/>
          <w:lang w:val="uk-UA"/>
        </w:rPr>
        <w:t xml:space="preserve">висловив низку  зауважень </w:t>
      </w:r>
      <w:r w:rsidR="00BF22CB">
        <w:rPr>
          <w:rFonts w:ascii="Times New Roman" w:hAnsi="Times New Roman"/>
          <w:sz w:val="28"/>
          <w:szCs w:val="28"/>
          <w:lang w:val="uk-UA"/>
        </w:rPr>
        <w:t xml:space="preserve">до </w:t>
      </w:r>
      <w:r w:rsidR="00796E6D" w:rsidRPr="00796E6D">
        <w:rPr>
          <w:rFonts w:ascii="Times New Roman" w:hAnsi="Times New Roman"/>
          <w:sz w:val="28"/>
          <w:szCs w:val="28"/>
          <w:lang w:val="uk-UA"/>
        </w:rPr>
        <w:t>зазначених законопроектів</w:t>
      </w:r>
      <w:r w:rsidRPr="00796E6D">
        <w:rPr>
          <w:rFonts w:ascii="Times New Roman" w:hAnsi="Times New Roman"/>
          <w:sz w:val="28"/>
          <w:szCs w:val="28"/>
          <w:lang w:val="uk-UA"/>
        </w:rPr>
        <w:t>.</w:t>
      </w:r>
    </w:p>
    <w:p w:rsidR="00AD72CC" w:rsidRPr="00796E6D" w:rsidRDefault="00AD72CC" w:rsidP="00AD72CC">
      <w:pPr>
        <w:spacing w:after="0" w:line="240" w:lineRule="auto"/>
        <w:ind w:firstLine="720"/>
        <w:jc w:val="both"/>
        <w:rPr>
          <w:rFonts w:ascii="Times New Roman" w:hAnsi="Times New Roman"/>
          <w:sz w:val="28"/>
          <w:szCs w:val="28"/>
          <w:lang w:val="uk-UA"/>
        </w:rPr>
      </w:pPr>
      <w:r w:rsidRPr="00796E6D">
        <w:rPr>
          <w:rFonts w:ascii="Times New Roman" w:hAnsi="Times New Roman"/>
          <w:sz w:val="28"/>
          <w:szCs w:val="28"/>
          <w:lang w:val="uk-UA"/>
        </w:rPr>
        <w:lastRenderedPageBreak/>
        <w:t>Міністерс</w:t>
      </w:r>
      <w:r w:rsidR="00BF22CB">
        <w:rPr>
          <w:rFonts w:ascii="Times New Roman" w:hAnsi="Times New Roman"/>
          <w:sz w:val="28"/>
          <w:szCs w:val="28"/>
          <w:lang w:val="uk-UA"/>
        </w:rPr>
        <w:t xml:space="preserve">тво соціальної політики України </w:t>
      </w:r>
      <w:r w:rsidRPr="00796E6D">
        <w:rPr>
          <w:rFonts w:ascii="Times New Roman" w:hAnsi="Times New Roman"/>
          <w:sz w:val="28"/>
          <w:szCs w:val="28"/>
          <w:lang w:val="uk-UA"/>
        </w:rPr>
        <w:t xml:space="preserve">підтримує </w:t>
      </w:r>
      <w:r w:rsidR="00796E6D" w:rsidRPr="00796E6D">
        <w:rPr>
          <w:rFonts w:ascii="Times New Roman" w:hAnsi="Times New Roman"/>
          <w:sz w:val="28"/>
          <w:szCs w:val="28"/>
          <w:lang w:val="uk-UA"/>
        </w:rPr>
        <w:t xml:space="preserve">законопроект реєстр.№ 4283 </w:t>
      </w:r>
      <w:r w:rsidRPr="00796E6D">
        <w:rPr>
          <w:rFonts w:ascii="Times New Roman" w:hAnsi="Times New Roman"/>
          <w:sz w:val="28"/>
          <w:szCs w:val="28"/>
          <w:lang w:val="uk-UA"/>
        </w:rPr>
        <w:t>за умови доопрацювання.</w:t>
      </w:r>
    </w:p>
    <w:p w:rsidR="00AD72CC" w:rsidRPr="00796E6D" w:rsidRDefault="00AD72CC" w:rsidP="00AD72CC">
      <w:pPr>
        <w:spacing w:after="0" w:line="240" w:lineRule="auto"/>
        <w:ind w:firstLine="708"/>
        <w:jc w:val="both"/>
        <w:rPr>
          <w:rFonts w:ascii="Times New Roman" w:hAnsi="Times New Roman"/>
          <w:sz w:val="28"/>
          <w:szCs w:val="28"/>
          <w:lang w:val="uk-UA"/>
        </w:rPr>
      </w:pPr>
      <w:r w:rsidRPr="00796E6D">
        <w:rPr>
          <w:rFonts w:ascii="Times New Roman" w:hAnsi="Times New Roman"/>
          <w:sz w:val="28"/>
          <w:szCs w:val="28"/>
          <w:lang w:val="uk-UA"/>
        </w:rPr>
        <w:t xml:space="preserve">Міністерство фінансів України прийняття </w:t>
      </w:r>
      <w:r w:rsidR="00796E6D" w:rsidRPr="00796E6D">
        <w:rPr>
          <w:rFonts w:ascii="Times New Roman" w:hAnsi="Times New Roman"/>
          <w:sz w:val="28"/>
          <w:szCs w:val="28"/>
          <w:lang w:val="uk-UA"/>
        </w:rPr>
        <w:t>законопроектів</w:t>
      </w:r>
      <w:r w:rsidRPr="00796E6D">
        <w:rPr>
          <w:rFonts w:ascii="Times New Roman" w:hAnsi="Times New Roman"/>
          <w:sz w:val="28"/>
          <w:szCs w:val="28"/>
          <w:lang w:val="uk-UA"/>
        </w:rPr>
        <w:t xml:space="preserve"> не підтримує.</w:t>
      </w:r>
    </w:p>
    <w:p w:rsidR="00AD72CC" w:rsidRPr="00796E6D" w:rsidRDefault="00AD72CC" w:rsidP="00AD72CC">
      <w:pPr>
        <w:spacing w:after="0" w:line="240" w:lineRule="auto"/>
        <w:ind w:firstLine="720"/>
        <w:jc w:val="both"/>
        <w:rPr>
          <w:rFonts w:ascii="Times New Roman" w:hAnsi="Times New Roman"/>
          <w:sz w:val="28"/>
          <w:szCs w:val="28"/>
          <w:lang w:val="uk-UA"/>
        </w:rPr>
      </w:pPr>
      <w:r w:rsidRPr="00796E6D">
        <w:rPr>
          <w:rFonts w:ascii="Times New Roman" w:hAnsi="Times New Roman"/>
          <w:sz w:val="28"/>
          <w:szCs w:val="28"/>
          <w:lang w:val="uk-UA"/>
        </w:rPr>
        <w:t>Міністерство юстиції України висловлен</w:t>
      </w:r>
      <w:r w:rsidR="00796E6D" w:rsidRPr="00796E6D">
        <w:rPr>
          <w:rFonts w:ascii="Times New Roman" w:hAnsi="Times New Roman"/>
          <w:sz w:val="28"/>
          <w:szCs w:val="28"/>
          <w:lang w:val="uk-UA"/>
        </w:rPr>
        <w:t>о низку зауважень до зазначених законопроектів</w:t>
      </w:r>
      <w:r w:rsidRPr="00796E6D">
        <w:rPr>
          <w:rFonts w:ascii="Times New Roman" w:hAnsi="Times New Roman"/>
          <w:sz w:val="28"/>
          <w:szCs w:val="28"/>
          <w:lang w:val="uk-UA"/>
        </w:rPr>
        <w:t>.</w:t>
      </w:r>
    </w:p>
    <w:p w:rsidR="00AD72CC" w:rsidRPr="00796E6D" w:rsidRDefault="00AD72CC" w:rsidP="00AD72CC">
      <w:pPr>
        <w:spacing w:after="0" w:line="240" w:lineRule="auto"/>
        <w:ind w:firstLine="720"/>
        <w:jc w:val="both"/>
        <w:rPr>
          <w:rFonts w:ascii="Times New Roman" w:hAnsi="Times New Roman"/>
          <w:sz w:val="28"/>
          <w:szCs w:val="28"/>
          <w:lang w:val="uk-UA"/>
        </w:rPr>
      </w:pPr>
      <w:r w:rsidRPr="00796E6D">
        <w:rPr>
          <w:rFonts w:ascii="Times New Roman" w:hAnsi="Times New Roman"/>
          <w:sz w:val="28"/>
          <w:szCs w:val="28"/>
          <w:lang w:val="uk-UA"/>
        </w:rPr>
        <w:t xml:space="preserve">Міністерством розвитку економіки, торгівлі та сільського господарства України висловлено низку зауважень до </w:t>
      </w:r>
      <w:r w:rsidR="00796E6D" w:rsidRPr="00796E6D">
        <w:rPr>
          <w:rFonts w:ascii="Times New Roman" w:hAnsi="Times New Roman"/>
          <w:sz w:val="28"/>
          <w:szCs w:val="28"/>
          <w:lang w:val="uk-UA"/>
        </w:rPr>
        <w:t>законопроектів</w:t>
      </w:r>
      <w:r w:rsidRPr="00796E6D">
        <w:rPr>
          <w:rFonts w:ascii="Times New Roman" w:hAnsi="Times New Roman"/>
          <w:sz w:val="28"/>
          <w:szCs w:val="28"/>
          <w:lang w:val="uk-UA"/>
        </w:rPr>
        <w:t>.</w:t>
      </w:r>
    </w:p>
    <w:p w:rsidR="00AD72CC" w:rsidRPr="00DD0D85" w:rsidRDefault="00BF22CB" w:rsidP="00AD72CC">
      <w:pPr>
        <w:spacing w:after="0" w:line="240" w:lineRule="auto"/>
        <w:ind w:firstLine="720"/>
        <w:jc w:val="both"/>
        <w:rPr>
          <w:rFonts w:ascii="Times New Roman" w:hAnsi="Times New Roman"/>
          <w:sz w:val="28"/>
          <w:szCs w:val="28"/>
          <w:lang w:val="uk-UA"/>
        </w:rPr>
      </w:pPr>
      <w:r>
        <w:rPr>
          <w:rFonts w:ascii="Times New Roman" w:hAnsi="Times New Roman"/>
          <w:sz w:val="28"/>
          <w:szCs w:val="28"/>
          <w:lang w:val="uk-UA"/>
        </w:rPr>
        <w:t>Уповноважений</w:t>
      </w:r>
      <w:r w:rsidR="00AD72CC" w:rsidRPr="00796E6D">
        <w:rPr>
          <w:rFonts w:ascii="Times New Roman" w:hAnsi="Times New Roman"/>
          <w:sz w:val="28"/>
          <w:szCs w:val="28"/>
          <w:lang w:val="uk-UA"/>
        </w:rPr>
        <w:t xml:space="preserve"> Верховної Ради України з прав людини</w:t>
      </w:r>
      <w:r w:rsidR="00AD72CC" w:rsidRPr="00DD0D85">
        <w:rPr>
          <w:rFonts w:ascii="Times New Roman" w:hAnsi="Times New Roman"/>
          <w:b/>
          <w:sz w:val="28"/>
          <w:szCs w:val="28"/>
          <w:lang w:val="uk-UA"/>
        </w:rPr>
        <w:t xml:space="preserve"> </w:t>
      </w:r>
      <w:r w:rsidR="00796E6D">
        <w:rPr>
          <w:rFonts w:ascii="Times New Roman" w:hAnsi="Times New Roman"/>
          <w:sz w:val="28"/>
          <w:szCs w:val="28"/>
          <w:lang w:val="uk-UA"/>
        </w:rPr>
        <w:t xml:space="preserve">підтримує законопроекти </w:t>
      </w:r>
      <w:r>
        <w:rPr>
          <w:rFonts w:ascii="Times New Roman" w:hAnsi="Times New Roman"/>
          <w:sz w:val="28"/>
          <w:szCs w:val="28"/>
          <w:lang w:val="uk-UA"/>
        </w:rPr>
        <w:t>за умови врахування зауважень</w:t>
      </w:r>
      <w:r w:rsidR="00AD72CC" w:rsidRPr="00DD0D85">
        <w:rPr>
          <w:rFonts w:ascii="Times New Roman" w:hAnsi="Times New Roman"/>
          <w:sz w:val="28"/>
          <w:szCs w:val="28"/>
          <w:lang w:val="uk-UA"/>
        </w:rPr>
        <w:t>.</w:t>
      </w:r>
    </w:p>
    <w:p w:rsidR="000B5F22" w:rsidRPr="00796E6D" w:rsidRDefault="00AD72CC" w:rsidP="00796E6D">
      <w:pPr>
        <w:spacing w:after="0" w:line="240" w:lineRule="auto"/>
        <w:ind w:firstLine="720"/>
        <w:jc w:val="both"/>
        <w:rPr>
          <w:rFonts w:ascii="Times New Roman" w:hAnsi="Times New Roman"/>
          <w:sz w:val="28"/>
          <w:szCs w:val="28"/>
          <w:lang w:val="uk-UA"/>
        </w:rPr>
      </w:pPr>
      <w:r w:rsidRPr="00796E6D">
        <w:rPr>
          <w:rFonts w:ascii="Times New Roman" w:hAnsi="Times New Roman"/>
          <w:sz w:val="28"/>
          <w:szCs w:val="28"/>
          <w:lang w:val="uk-UA"/>
        </w:rPr>
        <w:t xml:space="preserve">Асоціація міст України </w:t>
      </w:r>
      <w:r w:rsidR="00796E6D" w:rsidRPr="00796E6D">
        <w:rPr>
          <w:rFonts w:ascii="Times New Roman" w:hAnsi="Times New Roman"/>
          <w:sz w:val="28"/>
          <w:szCs w:val="28"/>
          <w:lang w:val="uk-UA"/>
        </w:rPr>
        <w:t>не підтримує зазначені</w:t>
      </w:r>
      <w:r w:rsidRPr="00796E6D">
        <w:rPr>
          <w:rFonts w:ascii="Times New Roman" w:hAnsi="Times New Roman"/>
          <w:sz w:val="28"/>
          <w:szCs w:val="28"/>
          <w:lang w:val="uk-UA"/>
        </w:rPr>
        <w:t xml:space="preserve"> законопроект</w:t>
      </w:r>
      <w:r w:rsidR="00796E6D" w:rsidRPr="00796E6D">
        <w:rPr>
          <w:rFonts w:ascii="Times New Roman" w:hAnsi="Times New Roman"/>
          <w:sz w:val="28"/>
          <w:szCs w:val="28"/>
          <w:lang w:val="uk-UA"/>
        </w:rPr>
        <w:t>и</w:t>
      </w:r>
      <w:r w:rsidRPr="00796E6D">
        <w:rPr>
          <w:rFonts w:ascii="Times New Roman" w:hAnsi="Times New Roman"/>
          <w:sz w:val="28"/>
          <w:szCs w:val="28"/>
          <w:lang w:val="uk-UA"/>
        </w:rPr>
        <w:t xml:space="preserve"> та пр</w:t>
      </w:r>
      <w:r w:rsidR="00796E6D" w:rsidRPr="00796E6D">
        <w:rPr>
          <w:rFonts w:ascii="Times New Roman" w:hAnsi="Times New Roman"/>
          <w:sz w:val="28"/>
          <w:szCs w:val="28"/>
          <w:lang w:val="uk-UA"/>
        </w:rPr>
        <w:t>опонує Комітету не включати їх</w:t>
      </w:r>
      <w:r w:rsidRPr="00796E6D">
        <w:rPr>
          <w:rFonts w:ascii="Times New Roman" w:hAnsi="Times New Roman"/>
          <w:sz w:val="28"/>
          <w:szCs w:val="28"/>
          <w:lang w:val="uk-UA"/>
        </w:rPr>
        <w:t xml:space="preserve"> до</w:t>
      </w:r>
      <w:r w:rsidRPr="00DD0D85">
        <w:rPr>
          <w:rFonts w:ascii="Times New Roman" w:hAnsi="Times New Roman"/>
          <w:sz w:val="28"/>
          <w:szCs w:val="28"/>
          <w:lang w:val="uk-UA"/>
        </w:rPr>
        <w:t xml:space="preserve"> порядку денного. </w:t>
      </w:r>
    </w:p>
    <w:p w:rsidR="00CB0B63" w:rsidRPr="00DD0D85" w:rsidRDefault="00CB0B63" w:rsidP="00796E6D">
      <w:pPr>
        <w:spacing w:after="0" w:line="240" w:lineRule="auto"/>
        <w:ind w:firstLine="708"/>
        <w:jc w:val="both"/>
        <w:rPr>
          <w:rFonts w:ascii="Times New Roman" w:eastAsia="Times New Roman" w:hAnsi="Times New Roman"/>
          <w:sz w:val="28"/>
          <w:szCs w:val="28"/>
          <w:lang w:val="uk-UA" w:eastAsia="ru-RU"/>
        </w:rPr>
      </w:pPr>
      <w:r w:rsidRPr="00DD0D85">
        <w:rPr>
          <w:rFonts w:ascii="Times New Roman" w:eastAsia="Times New Roman" w:hAnsi="Times New Roman"/>
          <w:sz w:val="28"/>
          <w:szCs w:val="28"/>
          <w:lang w:val="uk-UA" w:eastAsia="ru-RU"/>
        </w:rPr>
        <w:t>Враховуючи вищезазначене та</w:t>
      </w:r>
      <w:r w:rsidR="00BF22CB">
        <w:rPr>
          <w:rFonts w:ascii="Times New Roman" w:eastAsia="Times New Roman" w:hAnsi="Times New Roman"/>
          <w:sz w:val="28"/>
          <w:szCs w:val="28"/>
          <w:lang w:val="uk-UA" w:eastAsia="ru-RU"/>
        </w:rPr>
        <w:t>,</w:t>
      </w:r>
      <w:r w:rsidRPr="00DD0D85">
        <w:rPr>
          <w:rFonts w:ascii="Times New Roman" w:eastAsia="Times New Roman" w:hAnsi="Times New Roman"/>
          <w:sz w:val="28"/>
          <w:szCs w:val="28"/>
          <w:lang w:val="uk-UA" w:eastAsia="ru-RU"/>
        </w:rPr>
        <w:t xml:space="preserve"> керуючись вимогами частини першої, пункту 3 частини другої статті 94 Регламенту Верховної Ради України</w:t>
      </w:r>
      <w:r w:rsidR="00BF22CB">
        <w:rPr>
          <w:rFonts w:ascii="Times New Roman" w:eastAsia="Times New Roman" w:hAnsi="Times New Roman"/>
          <w:sz w:val="28"/>
          <w:szCs w:val="28"/>
          <w:lang w:val="uk-UA" w:eastAsia="ru-RU"/>
        </w:rPr>
        <w:t>,</w:t>
      </w:r>
      <w:r w:rsidRPr="00DD0D85">
        <w:rPr>
          <w:rFonts w:ascii="Times New Roman" w:eastAsia="Times New Roman" w:hAnsi="Times New Roman"/>
          <w:sz w:val="28"/>
          <w:szCs w:val="28"/>
          <w:lang w:val="uk-UA" w:eastAsia="ru-RU"/>
        </w:rPr>
        <w:t xml:space="preserve"> Комітет Верховної Ради України з питань соціальної політики та захисту прав ветеранів ухвалив висновок та прийняв рішення внести пропозицію Голові Верховної Ради України Разум</w:t>
      </w:r>
      <w:r w:rsidR="00D76FC1" w:rsidRPr="00DD0D85">
        <w:rPr>
          <w:rFonts w:ascii="Times New Roman" w:eastAsia="Times New Roman" w:hAnsi="Times New Roman"/>
          <w:sz w:val="28"/>
          <w:szCs w:val="28"/>
          <w:lang w:val="uk-UA" w:eastAsia="ru-RU"/>
        </w:rPr>
        <w:t>кову Д.О. про повернення проектів законів про</w:t>
      </w:r>
      <w:r w:rsidR="00D76FC1" w:rsidRPr="00DD0D85">
        <w:rPr>
          <w:rFonts w:ascii="Times New Roman" w:eastAsia="Times New Roman" w:hAnsi="Times New Roman"/>
          <w:color w:val="000000"/>
          <w:sz w:val="28"/>
          <w:szCs w:val="28"/>
          <w:lang w:val="uk-UA" w:eastAsia="uk-UA"/>
        </w:rPr>
        <w:t xml:space="preserve"> </w:t>
      </w:r>
      <w:r w:rsidR="00D76FC1" w:rsidRPr="00DD0D85">
        <w:rPr>
          <w:rFonts w:ascii="Times New Roman" w:hAnsi="Times New Roman"/>
          <w:sz w:val="28"/>
          <w:szCs w:val="28"/>
          <w:lang w:val="uk-UA"/>
        </w:rPr>
        <w:t xml:space="preserve">внесення змін до статті 13 Закону України "Про соціальні послуги" щодо підвищення розміру компенсації фізичним особам, які надають соціальні послуги з догляду </w:t>
      </w:r>
      <w:r w:rsidR="00BF22CB">
        <w:rPr>
          <w:rFonts w:ascii="Times New Roman" w:hAnsi="Times New Roman"/>
          <w:sz w:val="28"/>
          <w:szCs w:val="28"/>
          <w:lang w:val="uk-UA"/>
        </w:rPr>
        <w:t xml:space="preserve">       (реєстр.</w:t>
      </w:r>
      <w:r w:rsidR="00D76FC1" w:rsidRPr="00DD0D85">
        <w:rPr>
          <w:rFonts w:ascii="Times New Roman" w:hAnsi="Times New Roman"/>
          <w:sz w:val="28"/>
          <w:szCs w:val="28"/>
          <w:lang w:val="uk-UA"/>
        </w:rPr>
        <w:t>№ 4283 від 29.10.2020), поданий народними депутатами України</w:t>
      </w:r>
      <w:r w:rsidR="00BF22CB">
        <w:rPr>
          <w:rFonts w:ascii="Times New Roman" w:hAnsi="Times New Roman"/>
          <w:sz w:val="28"/>
          <w:szCs w:val="28"/>
          <w:lang w:val="uk-UA"/>
        </w:rPr>
        <w:t xml:space="preserve">             </w:t>
      </w:r>
      <w:r w:rsidR="00D76FC1" w:rsidRPr="00DD0D85">
        <w:rPr>
          <w:rFonts w:ascii="Times New Roman" w:hAnsi="Times New Roman"/>
          <w:sz w:val="28"/>
          <w:szCs w:val="28"/>
          <w:lang w:val="uk-UA"/>
        </w:rPr>
        <w:t xml:space="preserve">Тимошенко Ю.В., Цимбалюком М.М., </w:t>
      </w:r>
      <w:proofErr w:type="spellStart"/>
      <w:r w:rsidR="00D76FC1" w:rsidRPr="00DD0D85">
        <w:rPr>
          <w:rFonts w:ascii="Times New Roman" w:hAnsi="Times New Roman"/>
          <w:sz w:val="28"/>
          <w:szCs w:val="28"/>
          <w:lang w:val="uk-UA"/>
        </w:rPr>
        <w:t>Дубілем</w:t>
      </w:r>
      <w:proofErr w:type="spellEnd"/>
      <w:r w:rsidR="00D76FC1" w:rsidRPr="00DD0D85">
        <w:rPr>
          <w:rFonts w:ascii="Times New Roman" w:hAnsi="Times New Roman"/>
          <w:sz w:val="28"/>
          <w:szCs w:val="28"/>
          <w:lang w:val="uk-UA"/>
        </w:rPr>
        <w:t xml:space="preserve"> В.О. та про внесення змін до статті 13 Закону України "Про соціальні послуги" щодо підвищення розміру компенсації фізичним особам, які надають соціальні послуги з догляду </w:t>
      </w:r>
      <w:r w:rsidR="00BF22CB">
        <w:rPr>
          <w:rFonts w:ascii="Times New Roman" w:hAnsi="Times New Roman"/>
          <w:sz w:val="28"/>
          <w:szCs w:val="28"/>
          <w:lang w:val="uk-UA"/>
        </w:rPr>
        <w:t xml:space="preserve">       (реєстр.</w:t>
      </w:r>
      <w:r w:rsidR="00D76FC1" w:rsidRPr="00DD0D85">
        <w:rPr>
          <w:rFonts w:ascii="Times New Roman" w:hAnsi="Times New Roman"/>
          <w:sz w:val="28"/>
          <w:szCs w:val="28"/>
          <w:lang w:val="uk-UA"/>
        </w:rPr>
        <w:t xml:space="preserve">№ 4283-1 від 13.11.2020) поданий народними депутатами України </w:t>
      </w:r>
      <w:proofErr w:type="spellStart"/>
      <w:r w:rsidR="00D76FC1" w:rsidRPr="00DD0D85">
        <w:rPr>
          <w:rFonts w:ascii="Times New Roman" w:hAnsi="Times New Roman"/>
          <w:sz w:val="28"/>
          <w:szCs w:val="28"/>
          <w:lang w:val="uk-UA"/>
        </w:rPr>
        <w:t>Королевською</w:t>
      </w:r>
      <w:proofErr w:type="spellEnd"/>
      <w:r w:rsidR="00D76FC1" w:rsidRPr="00DD0D85">
        <w:rPr>
          <w:rFonts w:ascii="Times New Roman" w:hAnsi="Times New Roman"/>
          <w:sz w:val="28"/>
          <w:szCs w:val="28"/>
          <w:lang w:val="uk-UA"/>
        </w:rPr>
        <w:t xml:space="preserve"> Н.Ю., </w:t>
      </w:r>
      <w:r w:rsidR="00BF22CB">
        <w:rPr>
          <w:rFonts w:ascii="Times New Roman" w:hAnsi="Times New Roman"/>
          <w:sz w:val="28"/>
          <w:szCs w:val="28"/>
          <w:lang w:val="uk-UA"/>
        </w:rPr>
        <w:t xml:space="preserve">Морозом В.В. </w:t>
      </w:r>
      <w:r w:rsidR="00D76FC1" w:rsidRPr="00DD0D85">
        <w:rPr>
          <w:rFonts w:ascii="Times New Roman" w:hAnsi="Times New Roman"/>
          <w:sz w:val="28"/>
          <w:szCs w:val="28"/>
          <w:lang w:val="uk-UA"/>
        </w:rPr>
        <w:t>та іншими народними депутатами України</w:t>
      </w:r>
      <w:r w:rsidR="00BF22CB">
        <w:rPr>
          <w:rFonts w:ascii="Times New Roman" w:hAnsi="Times New Roman"/>
          <w:sz w:val="28"/>
          <w:szCs w:val="28"/>
          <w:lang w:val="uk-UA"/>
        </w:rPr>
        <w:t>,</w:t>
      </w:r>
      <w:r w:rsidR="00D76FC1" w:rsidRPr="00DD0D85">
        <w:rPr>
          <w:rFonts w:ascii="Times New Roman" w:hAnsi="Times New Roman"/>
          <w:sz w:val="28"/>
          <w:szCs w:val="28"/>
          <w:lang w:val="uk-UA"/>
        </w:rPr>
        <w:t xml:space="preserve"> </w:t>
      </w:r>
      <w:r w:rsidRPr="00DD0D85">
        <w:rPr>
          <w:rFonts w:ascii="Times New Roman" w:eastAsia="Times New Roman" w:hAnsi="Times New Roman"/>
          <w:sz w:val="28"/>
          <w:szCs w:val="28"/>
          <w:lang w:val="uk-UA" w:eastAsia="ru-RU"/>
        </w:rPr>
        <w:t xml:space="preserve">суб’єктам права </w:t>
      </w:r>
      <w:r w:rsidR="00D76FC1" w:rsidRPr="00DD0D85">
        <w:rPr>
          <w:rFonts w:ascii="Times New Roman" w:eastAsia="Times New Roman" w:hAnsi="Times New Roman"/>
          <w:sz w:val="28"/>
          <w:szCs w:val="28"/>
          <w:lang w:val="uk-UA" w:eastAsia="ru-RU"/>
        </w:rPr>
        <w:t>законодавчої ініціативи без</w:t>
      </w:r>
      <w:r w:rsidRPr="00DD0D85">
        <w:rPr>
          <w:rFonts w:ascii="Times New Roman" w:eastAsia="Times New Roman" w:hAnsi="Times New Roman"/>
          <w:sz w:val="28"/>
          <w:szCs w:val="28"/>
          <w:lang w:val="uk-UA" w:eastAsia="ru-RU"/>
        </w:rPr>
        <w:t xml:space="preserve"> включення </w:t>
      </w:r>
      <w:r w:rsidR="00D76FC1" w:rsidRPr="00DD0D85">
        <w:rPr>
          <w:rFonts w:ascii="Times New Roman" w:eastAsia="Times New Roman" w:hAnsi="Times New Roman"/>
          <w:sz w:val="28"/>
          <w:szCs w:val="28"/>
          <w:lang w:val="uk-UA" w:eastAsia="ru-RU"/>
        </w:rPr>
        <w:t xml:space="preserve">зазначених законопроектів </w:t>
      </w:r>
      <w:r w:rsidRPr="00DD0D85">
        <w:rPr>
          <w:rFonts w:ascii="Times New Roman" w:eastAsia="Times New Roman" w:hAnsi="Times New Roman"/>
          <w:sz w:val="28"/>
          <w:szCs w:val="28"/>
          <w:lang w:val="uk-UA" w:eastAsia="ru-RU"/>
        </w:rPr>
        <w:t xml:space="preserve">до порядку денного </w:t>
      </w:r>
      <w:r w:rsidR="00BF22CB">
        <w:rPr>
          <w:rFonts w:ascii="Times New Roman" w:eastAsia="Times New Roman" w:hAnsi="Times New Roman"/>
          <w:sz w:val="28"/>
          <w:szCs w:val="28"/>
          <w:lang w:val="uk-UA" w:eastAsia="ru-RU"/>
        </w:rPr>
        <w:t>шостої</w:t>
      </w:r>
      <w:r w:rsidRPr="00DD0D85">
        <w:rPr>
          <w:rFonts w:ascii="Times New Roman" w:eastAsia="Times New Roman" w:hAnsi="Times New Roman"/>
          <w:sz w:val="28"/>
          <w:szCs w:val="28"/>
          <w:lang w:val="uk-UA" w:eastAsia="ru-RU"/>
        </w:rPr>
        <w:t xml:space="preserve"> сесії Верховної Ради України дев’ятого скликання та без розгляду на пленарному засіданні Верховної Ради України.</w:t>
      </w:r>
    </w:p>
    <w:p w:rsidR="00CB0B63" w:rsidRPr="00DD0D85" w:rsidRDefault="00CB0B63" w:rsidP="000B5F22">
      <w:pPr>
        <w:tabs>
          <w:tab w:val="left" w:pos="9356"/>
        </w:tabs>
        <w:spacing w:after="0" w:line="240" w:lineRule="auto"/>
        <w:ind w:right="-1"/>
        <w:jc w:val="both"/>
        <w:rPr>
          <w:rFonts w:ascii="Times New Roman" w:hAnsi="Times New Roman"/>
          <w:sz w:val="28"/>
          <w:szCs w:val="28"/>
          <w:lang w:val="uk-UA"/>
        </w:rPr>
      </w:pPr>
    </w:p>
    <w:p w:rsidR="00931FB7" w:rsidRDefault="00931FB7" w:rsidP="00435C21">
      <w:pPr>
        <w:spacing w:after="0" w:line="240" w:lineRule="auto"/>
        <w:ind w:left="-567" w:right="282" w:firstLine="567"/>
        <w:jc w:val="both"/>
        <w:rPr>
          <w:rFonts w:ascii="Times New Roman" w:eastAsia="Times New Roman" w:hAnsi="Times New Roman"/>
          <w:b/>
          <w:sz w:val="28"/>
          <w:szCs w:val="28"/>
          <w:lang w:val="uk-UA" w:eastAsia="ru-RU"/>
        </w:rPr>
      </w:pPr>
    </w:p>
    <w:p w:rsidR="00BF22CB" w:rsidRPr="00DD0D85" w:rsidRDefault="00BF22CB" w:rsidP="00435C21">
      <w:pPr>
        <w:spacing w:after="0" w:line="240" w:lineRule="auto"/>
        <w:ind w:left="-567" w:right="282" w:firstLine="567"/>
        <w:jc w:val="both"/>
        <w:rPr>
          <w:rFonts w:ascii="Times New Roman" w:eastAsia="Times New Roman" w:hAnsi="Times New Roman"/>
          <w:b/>
          <w:sz w:val="28"/>
          <w:szCs w:val="28"/>
          <w:lang w:val="uk-UA" w:eastAsia="ru-RU"/>
        </w:rPr>
      </w:pPr>
    </w:p>
    <w:p w:rsidR="002C59E4" w:rsidRDefault="00582797" w:rsidP="00796E6D">
      <w:pPr>
        <w:spacing w:after="0" w:line="240" w:lineRule="auto"/>
        <w:ind w:left="-567" w:right="282" w:firstLine="1275"/>
        <w:jc w:val="both"/>
        <w:rPr>
          <w:rFonts w:ascii="Times New Roman" w:eastAsia="Times New Roman" w:hAnsi="Times New Roman"/>
          <w:b/>
          <w:sz w:val="28"/>
          <w:szCs w:val="28"/>
          <w:lang w:val="uk-UA" w:eastAsia="ru-RU"/>
        </w:rPr>
      </w:pPr>
      <w:r w:rsidRPr="00DD0D85">
        <w:rPr>
          <w:rFonts w:ascii="Times New Roman" w:eastAsia="Times New Roman" w:hAnsi="Times New Roman"/>
          <w:b/>
          <w:sz w:val="28"/>
          <w:szCs w:val="28"/>
          <w:lang w:val="uk-UA" w:eastAsia="ru-RU"/>
        </w:rPr>
        <w:t>Голова Комітету</w:t>
      </w:r>
      <w:r w:rsidR="00796E6D">
        <w:rPr>
          <w:rFonts w:ascii="Times New Roman" w:eastAsia="Times New Roman" w:hAnsi="Times New Roman"/>
          <w:b/>
          <w:sz w:val="28"/>
          <w:szCs w:val="28"/>
          <w:lang w:val="uk-UA" w:eastAsia="ru-RU"/>
        </w:rPr>
        <w:tab/>
      </w:r>
      <w:r w:rsidR="00796E6D">
        <w:rPr>
          <w:rFonts w:ascii="Times New Roman" w:eastAsia="Times New Roman" w:hAnsi="Times New Roman"/>
          <w:b/>
          <w:sz w:val="28"/>
          <w:szCs w:val="28"/>
          <w:lang w:val="uk-UA" w:eastAsia="ru-RU"/>
        </w:rPr>
        <w:tab/>
      </w:r>
      <w:r w:rsidR="00796E6D">
        <w:rPr>
          <w:rFonts w:ascii="Times New Roman" w:eastAsia="Times New Roman" w:hAnsi="Times New Roman"/>
          <w:b/>
          <w:sz w:val="28"/>
          <w:szCs w:val="28"/>
          <w:lang w:val="uk-UA" w:eastAsia="ru-RU"/>
        </w:rPr>
        <w:tab/>
      </w:r>
      <w:r w:rsidR="00435C21" w:rsidRPr="00DD0D85">
        <w:rPr>
          <w:rFonts w:ascii="Times New Roman" w:eastAsia="Times New Roman" w:hAnsi="Times New Roman"/>
          <w:b/>
          <w:sz w:val="28"/>
          <w:szCs w:val="28"/>
          <w:lang w:val="uk-UA" w:eastAsia="ru-RU"/>
        </w:rPr>
        <w:tab/>
      </w:r>
      <w:r w:rsidR="00435C21" w:rsidRPr="00DD0D85">
        <w:rPr>
          <w:rFonts w:ascii="Times New Roman" w:eastAsia="Times New Roman" w:hAnsi="Times New Roman"/>
          <w:b/>
          <w:sz w:val="28"/>
          <w:szCs w:val="28"/>
          <w:lang w:val="uk-UA" w:eastAsia="ru-RU"/>
        </w:rPr>
        <w:tab/>
      </w:r>
      <w:r w:rsidR="00435C21" w:rsidRPr="00DD0D85">
        <w:rPr>
          <w:rFonts w:ascii="Times New Roman" w:eastAsia="Times New Roman" w:hAnsi="Times New Roman"/>
          <w:b/>
          <w:sz w:val="28"/>
          <w:szCs w:val="28"/>
          <w:lang w:val="uk-UA" w:eastAsia="ru-RU"/>
        </w:rPr>
        <w:tab/>
      </w:r>
      <w:proofErr w:type="spellStart"/>
      <w:r w:rsidR="00435C21" w:rsidRPr="00DD0D85">
        <w:rPr>
          <w:rFonts w:ascii="Times New Roman" w:eastAsia="Times New Roman" w:hAnsi="Times New Roman"/>
          <w:b/>
          <w:sz w:val="28"/>
          <w:szCs w:val="28"/>
          <w:lang w:val="uk-UA" w:eastAsia="ru-RU"/>
        </w:rPr>
        <w:t>Г.</w:t>
      </w:r>
      <w:r w:rsidRPr="00DD0D85">
        <w:rPr>
          <w:rFonts w:ascii="Times New Roman" w:eastAsia="Times New Roman" w:hAnsi="Times New Roman"/>
          <w:b/>
          <w:sz w:val="28"/>
          <w:szCs w:val="28"/>
          <w:lang w:val="uk-UA" w:eastAsia="ru-RU"/>
        </w:rPr>
        <w:t>Третьякова</w:t>
      </w:r>
      <w:proofErr w:type="spellEnd"/>
    </w:p>
    <w:p w:rsidR="00B01A39" w:rsidRDefault="00B01A39" w:rsidP="00796E6D">
      <w:pPr>
        <w:spacing w:after="0" w:line="240" w:lineRule="auto"/>
        <w:ind w:left="-567" w:right="282" w:firstLine="1275"/>
        <w:jc w:val="both"/>
        <w:rPr>
          <w:rFonts w:ascii="Times New Roman" w:eastAsia="Times New Roman" w:hAnsi="Times New Roman"/>
          <w:b/>
          <w:sz w:val="28"/>
          <w:szCs w:val="28"/>
          <w:lang w:val="uk-UA" w:eastAsia="ru-RU"/>
        </w:rPr>
      </w:pPr>
    </w:p>
    <w:p w:rsidR="00B01A39" w:rsidRDefault="00B01A39" w:rsidP="00796E6D">
      <w:pPr>
        <w:spacing w:after="0" w:line="240" w:lineRule="auto"/>
        <w:ind w:left="-567" w:right="282" w:firstLine="1275"/>
        <w:jc w:val="both"/>
        <w:rPr>
          <w:rFonts w:ascii="Times New Roman" w:eastAsia="Times New Roman" w:hAnsi="Times New Roman"/>
          <w:b/>
          <w:sz w:val="28"/>
          <w:szCs w:val="28"/>
          <w:lang w:val="uk-UA" w:eastAsia="ru-RU"/>
        </w:rPr>
      </w:pPr>
    </w:p>
    <w:p w:rsidR="00B01A39" w:rsidRDefault="00B01A39" w:rsidP="00796E6D">
      <w:pPr>
        <w:spacing w:after="0" w:line="240" w:lineRule="auto"/>
        <w:ind w:left="-567" w:right="282" w:firstLine="1275"/>
        <w:jc w:val="both"/>
        <w:rPr>
          <w:rFonts w:ascii="Times New Roman" w:eastAsia="Times New Roman" w:hAnsi="Times New Roman"/>
          <w:b/>
          <w:sz w:val="28"/>
          <w:szCs w:val="28"/>
          <w:lang w:val="uk-UA" w:eastAsia="ru-RU"/>
        </w:rPr>
      </w:pPr>
      <w:bookmarkStart w:id="4" w:name="_GoBack"/>
      <w:bookmarkEnd w:id="4"/>
    </w:p>
    <w:p w:rsidR="00B01A39" w:rsidRPr="007B5FD0" w:rsidRDefault="00B01A39" w:rsidP="00B01A39">
      <w:pPr>
        <w:spacing w:before="120" w:after="0" w:line="240" w:lineRule="auto"/>
        <w:ind w:right="566"/>
        <w:jc w:val="both"/>
        <w:rPr>
          <w:rFonts w:ascii="Times New Roman" w:hAnsi="Times New Roman"/>
          <w:sz w:val="28"/>
          <w:szCs w:val="28"/>
          <w:lang w:val="uk-UA"/>
        </w:rPr>
      </w:pPr>
      <w:proofErr w:type="spellStart"/>
      <w:r>
        <w:rPr>
          <w:rFonts w:ascii="Times New Roman" w:hAnsi="Times New Roman"/>
          <w:sz w:val="18"/>
          <w:lang w:val="uk-UA"/>
        </w:rPr>
        <w:t>І.Синявська</w:t>
      </w:r>
      <w:proofErr w:type="spellEnd"/>
      <w:r>
        <w:rPr>
          <w:rFonts w:ascii="Times New Roman" w:hAnsi="Times New Roman"/>
          <w:sz w:val="18"/>
          <w:lang w:val="uk-UA"/>
        </w:rPr>
        <w:t>, 255-47-48</w:t>
      </w:r>
    </w:p>
    <w:p w:rsidR="00B01A39" w:rsidRPr="00DD0D85" w:rsidRDefault="00B01A39" w:rsidP="00796E6D">
      <w:pPr>
        <w:spacing w:after="0" w:line="240" w:lineRule="auto"/>
        <w:ind w:left="-567" w:right="282" w:firstLine="1275"/>
        <w:jc w:val="both"/>
        <w:rPr>
          <w:rFonts w:ascii="Times New Roman" w:eastAsia="Times New Roman" w:hAnsi="Times New Roman"/>
          <w:b/>
          <w:sz w:val="28"/>
          <w:szCs w:val="28"/>
          <w:lang w:val="uk-UA" w:eastAsia="ru-RU"/>
        </w:rPr>
      </w:pPr>
    </w:p>
    <w:sectPr w:rsidR="00B01A39" w:rsidRPr="00DD0D85" w:rsidSect="005217DF">
      <w:headerReference w:type="default" r:id="rId10"/>
      <w:headerReference w:type="first" r:id="rId11"/>
      <w:footerReference w:type="first" r:id="rId12"/>
      <w:pgSz w:w="11906" w:h="16838"/>
      <w:pgMar w:top="1134" w:right="567" w:bottom="1135" w:left="1701" w:header="658" w:footer="42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1A07" w:rsidRDefault="00211A07" w:rsidP="005E306B">
      <w:pPr>
        <w:spacing w:after="0" w:line="240" w:lineRule="auto"/>
      </w:pPr>
      <w:r>
        <w:separator/>
      </w:r>
    </w:p>
  </w:endnote>
  <w:endnote w:type="continuationSeparator" w:id="0">
    <w:p w:rsidR="00211A07" w:rsidRDefault="00211A07"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ntiqua">
    <w:altName w:val="Segoe U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3482751"/>
      <w:docPartObj>
        <w:docPartGallery w:val="Page Numbers (Bottom of Page)"/>
        <w:docPartUnique/>
      </w:docPartObj>
    </w:sdtPr>
    <w:sdtEndPr/>
    <w:sdtContent>
      <w:p w:rsidR="002C59E4" w:rsidRDefault="00211A07">
        <w:pPr>
          <w:pStyle w:val="a5"/>
          <w:jc w:val="center"/>
        </w:pPr>
      </w:p>
    </w:sdtContent>
  </w:sdt>
  <w:p w:rsidR="002C59E4" w:rsidRDefault="002C59E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1A07" w:rsidRDefault="00211A07" w:rsidP="005E306B">
      <w:pPr>
        <w:spacing w:after="0" w:line="240" w:lineRule="auto"/>
      </w:pPr>
      <w:r>
        <w:separator/>
      </w:r>
    </w:p>
  </w:footnote>
  <w:footnote w:type="continuationSeparator" w:id="0">
    <w:p w:rsidR="00211A07" w:rsidRDefault="00211A07" w:rsidP="005E306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8745237"/>
      <w:docPartObj>
        <w:docPartGallery w:val="Page Numbers (Top of Page)"/>
        <w:docPartUnique/>
      </w:docPartObj>
    </w:sdtPr>
    <w:sdtEndPr/>
    <w:sdtContent>
      <w:p w:rsidR="002C59E4" w:rsidRDefault="002C59E4">
        <w:pPr>
          <w:pStyle w:val="a3"/>
          <w:jc w:val="center"/>
        </w:pPr>
        <w:r>
          <w:fldChar w:fldCharType="begin"/>
        </w:r>
        <w:r>
          <w:instrText>PAGE   \* MERGEFORMAT</w:instrText>
        </w:r>
        <w:r>
          <w:fldChar w:fldCharType="separate"/>
        </w:r>
        <w:r w:rsidR="00B01A39" w:rsidRPr="00B01A39">
          <w:rPr>
            <w:noProof/>
            <w:lang w:val="uk-UA"/>
          </w:rPr>
          <w:t>5</w:t>
        </w:r>
        <w:r>
          <w:fldChar w:fldCharType="end"/>
        </w:r>
      </w:p>
    </w:sdtContent>
  </w:sdt>
  <w:p w:rsidR="002C59E4" w:rsidRDefault="002C59E4" w:rsidP="00AD7F82">
    <w:pPr>
      <w:pStyle w:val="a3"/>
      <w:tabs>
        <w:tab w:val="clear" w:pos="9355"/>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2C59E4" w:rsidRPr="00AD7F82" w:rsidTr="00566816">
      <w:tc>
        <w:tcPr>
          <w:tcW w:w="11957" w:type="dxa"/>
          <w:tcBorders>
            <w:top w:val="nil"/>
            <w:left w:val="nil"/>
            <w:bottom w:val="nil"/>
            <w:right w:val="nil"/>
          </w:tcBorders>
        </w:tcPr>
        <w:p w:rsidR="002C59E4" w:rsidRPr="00AD7F82" w:rsidRDefault="002C59E4" w:rsidP="00AD7F82">
          <w:pPr>
            <w:pStyle w:val="a3"/>
            <w:tabs>
              <w:tab w:val="clear" w:pos="4677"/>
              <w:tab w:val="clear" w:pos="9355"/>
            </w:tabs>
            <w:rPr>
              <w:rFonts w:ascii="Times New Roman" w:hAnsi="Times New Roman"/>
              <w:color w:val="002060"/>
              <w:sz w:val="32"/>
              <w:szCs w:val="32"/>
            </w:rPr>
          </w:pPr>
        </w:p>
        <w:p w:rsidR="002C59E4" w:rsidRPr="00AD7F82" w:rsidRDefault="002C59E4" w:rsidP="00AD7F82">
          <w:pPr>
            <w:pStyle w:val="a3"/>
            <w:tabs>
              <w:tab w:val="clear" w:pos="4677"/>
              <w:tab w:val="clear" w:pos="9355"/>
            </w:tabs>
            <w:rPr>
              <w:rFonts w:ascii="Times New Roman" w:hAnsi="Times New Roman"/>
              <w:color w:val="002060"/>
              <w:sz w:val="32"/>
              <w:szCs w:val="32"/>
            </w:rPr>
          </w:pPr>
        </w:p>
        <w:p w:rsidR="002C59E4" w:rsidRPr="00AD7F82" w:rsidRDefault="002C59E4" w:rsidP="00AD7F82">
          <w:pPr>
            <w:pStyle w:val="a3"/>
            <w:tabs>
              <w:tab w:val="clear" w:pos="4677"/>
              <w:tab w:val="clear" w:pos="9355"/>
            </w:tabs>
            <w:rPr>
              <w:rFonts w:ascii="Times New Roman" w:hAnsi="Times New Roman"/>
              <w:color w:val="002060"/>
              <w:sz w:val="32"/>
              <w:szCs w:val="32"/>
            </w:rPr>
          </w:pPr>
        </w:p>
        <w:p w:rsidR="002C59E4" w:rsidRPr="0021032F" w:rsidRDefault="002C59E4"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lang w:val="uk-UA"/>
            </w:rPr>
            <w:t>ВЕРХОВНА РАДА УКРАЇНИ</w:t>
          </w:r>
        </w:p>
        <w:p w:rsidR="002C59E4" w:rsidRPr="00A833C8" w:rsidRDefault="002C59E4"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Pr>
              <w:rFonts w:ascii="Times New Roman" w:hAnsi="Times New Roman"/>
              <w:b/>
              <w:color w:val="1829A8"/>
              <w:spacing w:val="20"/>
              <w:sz w:val="24"/>
              <w:szCs w:val="24"/>
              <w:lang w:val="uk-UA"/>
            </w:rPr>
            <w:t>соціальної політики та захисту прав ветеранів</w:t>
          </w:r>
        </w:p>
        <w:p w:rsidR="002C59E4" w:rsidRPr="00545919" w:rsidRDefault="002C59E4" w:rsidP="00545919">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 xml:space="preserve">1008, м.Київ-8, вул. М. Грушевського, 5, </w:t>
          </w:r>
          <w:proofErr w:type="spellStart"/>
          <w:r w:rsidRPr="00A833C8">
            <w:rPr>
              <w:rFonts w:ascii="Times New Roman" w:hAnsi="Times New Roman"/>
              <w:color w:val="1829A8"/>
              <w:sz w:val="20"/>
              <w:szCs w:val="20"/>
              <w:lang w:val="uk-UA"/>
            </w:rPr>
            <w:t>тел</w:t>
          </w:r>
          <w:proofErr w:type="spellEnd"/>
          <w:r w:rsidRPr="00A833C8">
            <w:rPr>
              <w:rFonts w:ascii="Times New Roman" w:hAnsi="Times New Roman"/>
              <w:color w:val="1829A8"/>
              <w:sz w:val="20"/>
              <w:szCs w:val="20"/>
              <w:lang w:val="uk-UA"/>
            </w:rPr>
            <w:t>.</w:t>
          </w:r>
          <w:r>
            <w:rPr>
              <w:rFonts w:ascii="Times New Roman" w:hAnsi="Times New Roman"/>
              <w:color w:val="1829A8"/>
              <w:sz w:val="20"/>
              <w:szCs w:val="20"/>
              <w:lang w:val="uk-UA"/>
            </w:rPr>
            <w:t xml:space="preserve">: </w:t>
          </w:r>
          <w:r w:rsidRPr="00A833C8">
            <w:rPr>
              <w:rFonts w:ascii="Times New Roman" w:hAnsi="Times New Roman"/>
              <w:color w:val="1829A8"/>
              <w:sz w:val="20"/>
              <w:szCs w:val="20"/>
              <w:lang w:val="uk-UA"/>
            </w:rPr>
            <w:t>2</w:t>
          </w:r>
          <w:r>
            <w:rPr>
              <w:rFonts w:ascii="Times New Roman" w:hAnsi="Times New Roman"/>
              <w:color w:val="1829A8"/>
              <w:sz w:val="20"/>
              <w:szCs w:val="20"/>
              <w:lang w:val="uk-UA"/>
            </w:rPr>
            <w:t>55</w:t>
          </w:r>
          <w:r w:rsidRPr="00A833C8">
            <w:rPr>
              <w:rFonts w:ascii="Times New Roman" w:hAnsi="Times New Roman"/>
              <w:color w:val="1829A8"/>
              <w:sz w:val="20"/>
              <w:szCs w:val="20"/>
              <w:lang w:val="uk-UA"/>
            </w:rPr>
            <w:t>-</w:t>
          </w:r>
          <w:r>
            <w:rPr>
              <w:rFonts w:ascii="Times New Roman" w:hAnsi="Times New Roman"/>
              <w:color w:val="1829A8"/>
              <w:sz w:val="20"/>
              <w:szCs w:val="20"/>
              <w:lang w:val="uk-UA"/>
            </w:rPr>
            <w:t>40</w:t>
          </w:r>
          <w:r w:rsidRPr="00A833C8">
            <w:rPr>
              <w:rFonts w:ascii="Times New Roman" w:hAnsi="Times New Roman"/>
              <w:color w:val="1829A8"/>
              <w:sz w:val="20"/>
              <w:szCs w:val="20"/>
              <w:lang w:val="uk-UA"/>
            </w:rPr>
            <w:t>-</w:t>
          </w:r>
          <w:r>
            <w:rPr>
              <w:rFonts w:ascii="Times New Roman" w:hAnsi="Times New Roman"/>
              <w:color w:val="1829A8"/>
              <w:sz w:val="20"/>
              <w:szCs w:val="20"/>
              <w:lang w:val="uk-UA"/>
            </w:rPr>
            <w:t xml:space="preserve">35, </w:t>
          </w:r>
          <w:r>
            <w:rPr>
              <w:rFonts w:ascii="Times New Roman" w:hAnsi="Times New Roman"/>
              <w:color w:val="1829A8"/>
              <w:sz w:val="20"/>
              <w:szCs w:val="20"/>
              <w:lang w:val="en-US"/>
            </w:rPr>
            <w:t>e</w:t>
          </w:r>
          <w:r w:rsidRPr="00545919">
            <w:rPr>
              <w:rFonts w:ascii="Times New Roman" w:hAnsi="Times New Roman"/>
              <w:color w:val="1829A8"/>
              <w:sz w:val="20"/>
              <w:szCs w:val="20"/>
            </w:rPr>
            <w:t>-</w:t>
          </w:r>
          <w:r>
            <w:rPr>
              <w:rFonts w:ascii="Times New Roman" w:hAnsi="Times New Roman"/>
              <w:color w:val="1829A8"/>
              <w:sz w:val="20"/>
              <w:szCs w:val="20"/>
              <w:lang w:val="en-US"/>
            </w:rPr>
            <w:t>mail</w:t>
          </w:r>
          <w:r w:rsidRPr="00545919">
            <w:rPr>
              <w:rFonts w:ascii="Times New Roman" w:hAnsi="Times New Roman"/>
              <w:color w:val="1829A8"/>
              <w:sz w:val="20"/>
              <w:szCs w:val="20"/>
            </w:rPr>
            <w:t xml:space="preserve">: </w:t>
          </w:r>
          <w:proofErr w:type="spellStart"/>
          <w:r>
            <w:rPr>
              <w:rFonts w:ascii="Times New Roman" w:hAnsi="Times New Roman"/>
              <w:color w:val="1829A8"/>
              <w:sz w:val="20"/>
              <w:szCs w:val="20"/>
              <w:lang w:val="en-US"/>
            </w:rPr>
            <w:t>spvr</w:t>
          </w:r>
          <w:proofErr w:type="spellEnd"/>
          <w:r w:rsidRPr="00545919">
            <w:rPr>
              <w:rFonts w:ascii="Times New Roman" w:hAnsi="Times New Roman"/>
              <w:color w:val="1829A8"/>
              <w:sz w:val="20"/>
              <w:szCs w:val="20"/>
            </w:rPr>
            <w:t>@</w:t>
          </w:r>
          <w:proofErr w:type="spellStart"/>
          <w:r>
            <w:rPr>
              <w:rFonts w:ascii="Times New Roman" w:hAnsi="Times New Roman"/>
              <w:color w:val="1829A8"/>
              <w:sz w:val="20"/>
              <w:szCs w:val="20"/>
              <w:lang w:val="en-US"/>
            </w:rPr>
            <w:t>rada</w:t>
          </w:r>
          <w:proofErr w:type="spellEnd"/>
          <w:r w:rsidRPr="00545919">
            <w:rPr>
              <w:rFonts w:ascii="Times New Roman" w:hAnsi="Times New Roman"/>
              <w:color w:val="1829A8"/>
              <w:sz w:val="20"/>
              <w:szCs w:val="20"/>
            </w:rPr>
            <w:t>.</w:t>
          </w:r>
          <w:proofErr w:type="spellStart"/>
          <w:r>
            <w:rPr>
              <w:rFonts w:ascii="Times New Roman" w:hAnsi="Times New Roman"/>
              <w:color w:val="1829A8"/>
              <w:sz w:val="20"/>
              <w:szCs w:val="20"/>
              <w:lang w:val="en-US"/>
            </w:rPr>
            <w:t>gov</w:t>
          </w:r>
          <w:proofErr w:type="spellEnd"/>
          <w:r w:rsidRPr="00545919">
            <w:rPr>
              <w:rFonts w:ascii="Times New Roman" w:hAnsi="Times New Roman"/>
              <w:color w:val="1829A8"/>
              <w:sz w:val="20"/>
              <w:szCs w:val="20"/>
            </w:rPr>
            <w:t>.</w:t>
          </w:r>
          <w:proofErr w:type="spellStart"/>
          <w:r>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2C59E4" w:rsidRPr="00053776" w:rsidTr="002C59E4">
      <w:tc>
        <w:tcPr>
          <w:tcW w:w="1087" w:type="dxa"/>
          <w:tcBorders>
            <w:top w:val="nil"/>
          </w:tcBorders>
        </w:tcPr>
        <w:p w:rsidR="002C59E4" w:rsidRPr="00053776" w:rsidRDefault="002C59E4" w:rsidP="00566816">
          <w:pPr>
            <w:pStyle w:val="a3"/>
            <w:tabs>
              <w:tab w:val="clear" w:pos="4677"/>
              <w:tab w:val="clear" w:pos="9355"/>
            </w:tabs>
            <w:rPr>
              <w:rFonts w:ascii="Times New Roman" w:hAnsi="Times New Roman"/>
              <w:color w:val="002060"/>
              <w:lang w:val="uk-UA"/>
            </w:rPr>
          </w:pPr>
        </w:p>
      </w:tc>
      <w:tc>
        <w:tcPr>
          <w:tcW w:w="9714" w:type="dxa"/>
        </w:tcPr>
        <w:p w:rsidR="002C59E4" w:rsidRDefault="002C59E4" w:rsidP="00E8264F">
          <w:pPr>
            <w:pStyle w:val="a3"/>
            <w:tabs>
              <w:tab w:val="clear" w:pos="4677"/>
              <w:tab w:val="clear" w:pos="9355"/>
            </w:tabs>
            <w:jc w:val="center"/>
            <w:rPr>
              <w:rFonts w:ascii="Times New Roman" w:hAnsi="Times New Roman"/>
              <w:color w:val="002060"/>
              <w:lang w:val="uk-UA"/>
            </w:rPr>
          </w:pPr>
        </w:p>
        <w:p w:rsidR="002C59E4" w:rsidRPr="00053776" w:rsidRDefault="002C59E4" w:rsidP="00E8264F">
          <w:pPr>
            <w:pStyle w:val="a3"/>
            <w:tabs>
              <w:tab w:val="clear" w:pos="4677"/>
              <w:tab w:val="clear" w:pos="9355"/>
            </w:tabs>
            <w:jc w:val="center"/>
            <w:rPr>
              <w:rFonts w:ascii="Times New Roman" w:hAnsi="Times New Roman"/>
              <w:color w:val="002060"/>
              <w:lang w:val="uk-UA"/>
            </w:rPr>
          </w:pPr>
          <w:r>
            <w:rPr>
              <w:rFonts w:ascii="Times New Roman" w:hAnsi="Times New Roman"/>
              <w:color w:val="1829A8"/>
              <w:spacing w:val="20"/>
              <w:sz w:val="32"/>
              <w:szCs w:val="24"/>
              <w:lang w:val="uk-UA"/>
            </w:rPr>
            <w:t>В</w:t>
          </w:r>
          <w:r w:rsidRPr="00E8264F">
            <w:rPr>
              <w:rFonts w:ascii="Times New Roman" w:hAnsi="Times New Roman"/>
              <w:color w:val="1829A8"/>
              <w:spacing w:val="20"/>
              <w:sz w:val="32"/>
              <w:szCs w:val="24"/>
              <w:lang w:val="uk-UA"/>
            </w:rPr>
            <w:t xml:space="preserve"> </w:t>
          </w:r>
          <w:r>
            <w:rPr>
              <w:rFonts w:ascii="Times New Roman" w:hAnsi="Times New Roman"/>
              <w:color w:val="1829A8"/>
              <w:spacing w:val="20"/>
              <w:sz w:val="32"/>
              <w:szCs w:val="24"/>
              <w:lang w:val="uk-UA"/>
            </w:rPr>
            <w:t>И</w:t>
          </w:r>
          <w:r w:rsidRPr="00E8264F">
            <w:rPr>
              <w:rFonts w:ascii="Times New Roman" w:hAnsi="Times New Roman"/>
              <w:color w:val="1829A8"/>
              <w:spacing w:val="20"/>
              <w:sz w:val="32"/>
              <w:szCs w:val="24"/>
              <w:lang w:val="uk-UA"/>
            </w:rPr>
            <w:t xml:space="preserve"> </w:t>
          </w:r>
          <w:r>
            <w:rPr>
              <w:rFonts w:ascii="Times New Roman" w:hAnsi="Times New Roman"/>
              <w:color w:val="1829A8"/>
              <w:spacing w:val="20"/>
              <w:sz w:val="32"/>
              <w:szCs w:val="24"/>
              <w:lang w:val="uk-UA"/>
            </w:rPr>
            <w:t>С</w:t>
          </w:r>
          <w:r w:rsidRPr="00E8264F">
            <w:rPr>
              <w:rFonts w:ascii="Times New Roman" w:hAnsi="Times New Roman"/>
              <w:color w:val="1829A8"/>
              <w:spacing w:val="20"/>
              <w:sz w:val="32"/>
              <w:szCs w:val="24"/>
              <w:lang w:val="uk-UA"/>
            </w:rPr>
            <w:t xml:space="preserve"> Н </w:t>
          </w:r>
          <w:r>
            <w:rPr>
              <w:rFonts w:ascii="Times New Roman" w:hAnsi="Times New Roman"/>
              <w:color w:val="1829A8"/>
              <w:spacing w:val="20"/>
              <w:sz w:val="32"/>
              <w:szCs w:val="24"/>
              <w:lang w:val="uk-UA"/>
            </w:rPr>
            <w:t>О</w:t>
          </w:r>
          <w:r w:rsidRPr="00E8264F">
            <w:rPr>
              <w:rFonts w:ascii="Times New Roman" w:hAnsi="Times New Roman"/>
              <w:color w:val="1829A8"/>
              <w:spacing w:val="20"/>
              <w:sz w:val="32"/>
              <w:szCs w:val="24"/>
              <w:lang w:val="uk-UA"/>
            </w:rPr>
            <w:t xml:space="preserve"> </w:t>
          </w:r>
          <w:r>
            <w:rPr>
              <w:rFonts w:ascii="Times New Roman" w:hAnsi="Times New Roman"/>
              <w:color w:val="1829A8"/>
              <w:spacing w:val="20"/>
              <w:sz w:val="32"/>
              <w:szCs w:val="24"/>
              <w:lang w:val="uk-UA"/>
            </w:rPr>
            <w:t>В О К</w:t>
          </w:r>
        </w:p>
      </w:tc>
      <w:tc>
        <w:tcPr>
          <w:tcW w:w="1086" w:type="dxa"/>
          <w:tcBorders>
            <w:top w:val="nil"/>
          </w:tcBorders>
        </w:tcPr>
        <w:p w:rsidR="002C59E4" w:rsidRPr="00053776" w:rsidRDefault="002C59E4" w:rsidP="00566816">
          <w:pPr>
            <w:pStyle w:val="a3"/>
            <w:tabs>
              <w:tab w:val="clear" w:pos="4677"/>
              <w:tab w:val="clear" w:pos="9355"/>
            </w:tabs>
            <w:rPr>
              <w:rFonts w:ascii="Times New Roman" w:hAnsi="Times New Roman"/>
              <w:color w:val="002060"/>
              <w:lang w:val="uk-UA"/>
            </w:rPr>
          </w:pPr>
        </w:p>
      </w:tc>
    </w:tr>
  </w:tbl>
  <w:p w:rsidR="002C59E4" w:rsidRPr="004F7B8A" w:rsidRDefault="002C59E4"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62B5"/>
    <w:rsid w:val="00027308"/>
    <w:rsid w:val="000305E1"/>
    <w:rsid w:val="00045F3A"/>
    <w:rsid w:val="00064990"/>
    <w:rsid w:val="00072AB9"/>
    <w:rsid w:val="000739B1"/>
    <w:rsid w:val="000869E9"/>
    <w:rsid w:val="00091895"/>
    <w:rsid w:val="00092AD6"/>
    <w:rsid w:val="000A27E0"/>
    <w:rsid w:val="000B5F22"/>
    <w:rsid w:val="000C4DCB"/>
    <w:rsid w:val="000C7E32"/>
    <w:rsid w:val="000D1690"/>
    <w:rsid w:val="000D2C5D"/>
    <w:rsid w:val="000F1586"/>
    <w:rsid w:val="000F2F78"/>
    <w:rsid w:val="000F5336"/>
    <w:rsid w:val="001158ED"/>
    <w:rsid w:val="001302FA"/>
    <w:rsid w:val="00140714"/>
    <w:rsid w:val="00141617"/>
    <w:rsid w:val="00143909"/>
    <w:rsid w:val="0015578F"/>
    <w:rsid w:val="001657BD"/>
    <w:rsid w:val="00173461"/>
    <w:rsid w:val="00183BC6"/>
    <w:rsid w:val="0019108F"/>
    <w:rsid w:val="001966F0"/>
    <w:rsid w:val="001C4BDF"/>
    <w:rsid w:val="001D3C24"/>
    <w:rsid w:val="001E0922"/>
    <w:rsid w:val="001E2A2D"/>
    <w:rsid w:val="001E73BF"/>
    <w:rsid w:val="001F1F75"/>
    <w:rsid w:val="00207086"/>
    <w:rsid w:val="0021032F"/>
    <w:rsid w:val="00211A07"/>
    <w:rsid w:val="00235CD7"/>
    <w:rsid w:val="0024577C"/>
    <w:rsid w:val="00247999"/>
    <w:rsid w:val="00247F52"/>
    <w:rsid w:val="00251147"/>
    <w:rsid w:val="0026089E"/>
    <w:rsid w:val="00264AB0"/>
    <w:rsid w:val="00265C2B"/>
    <w:rsid w:val="00281357"/>
    <w:rsid w:val="0029237E"/>
    <w:rsid w:val="00292882"/>
    <w:rsid w:val="00296657"/>
    <w:rsid w:val="002A5D4C"/>
    <w:rsid w:val="002B5FC1"/>
    <w:rsid w:val="002C3F43"/>
    <w:rsid w:val="002C59E4"/>
    <w:rsid w:val="002D0561"/>
    <w:rsid w:val="002D60BB"/>
    <w:rsid w:val="002E0A18"/>
    <w:rsid w:val="002E31BF"/>
    <w:rsid w:val="002E44DA"/>
    <w:rsid w:val="002E6E8F"/>
    <w:rsid w:val="002F08D5"/>
    <w:rsid w:val="002F529F"/>
    <w:rsid w:val="003125A2"/>
    <w:rsid w:val="003225C3"/>
    <w:rsid w:val="003416EA"/>
    <w:rsid w:val="00344E43"/>
    <w:rsid w:val="003705DE"/>
    <w:rsid w:val="00373780"/>
    <w:rsid w:val="00377822"/>
    <w:rsid w:val="0038023D"/>
    <w:rsid w:val="0038394E"/>
    <w:rsid w:val="003A18BA"/>
    <w:rsid w:val="003A2DCA"/>
    <w:rsid w:val="003C0E85"/>
    <w:rsid w:val="003C7F09"/>
    <w:rsid w:val="003D1CBA"/>
    <w:rsid w:val="003D645E"/>
    <w:rsid w:val="003D79DF"/>
    <w:rsid w:val="003E1B19"/>
    <w:rsid w:val="003F7157"/>
    <w:rsid w:val="00400AC7"/>
    <w:rsid w:val="00416C34"/>
    <w:rsid w:val="00420F6F"/>
    <w:rsid w:val="00421211"/>
    <w:rsid w:val="00432428"/>
    <w:rsid w:val="00435C21"/>
    <w:rsid w:val="00441C41"/>
    <w:rsid w:val="004443CE"/>
    <w:rsid w:val="00451750"/>
    <w:rsid w:val="00480A3B"/>
    <w:rsid w:val="004846C5"/>
    <w:rsid w:val="004852FA"/>
    <w:rsid w:val="004B69BD"/>
    <w:rsid w:val="004C1961"/>
    <w:rsid w:val="004C21FD"/>
    <w:rsid w:val="004C746C"/>
    <w:rsid w:val="004D17EB"/>
    <w:rsid w:val="004E4F5C"/>
    <w:rsid w:val="004F7B8A"/>
    <w:rsid w:val="0050062C"/>
    <w:rsid w:val="005009B9"/>
    <w:rsid w:val="0050157F"/>
    <w:rsid w:val="0050620F"/>
    <w:rsid w:val="00510CE2"/>
    <w:rsid w:val="005217DF"/>
    <w:rsid w:val="00521D77"/>
    <w:rsid w:val="00526E7B"/>
    <w:rsid w:val="005444B9"/>
    <w:rsid w:val="00545919"/>
    <w:rsid w:val="0055005A"/>
    <w:rsid w:val="00555EFB"/>
    <w:rsid w:val="0056039F"/>
    <w:rsid w:val="005604DC"/>
    <w:rsid w:val="0056352F"/>
    <w:rsid w:val="00566816"/>
    <w:rsid w:val="00574EF5"/>
    <w:rsid w:val="00582797"/>
    <w:rsid w:val="0058593A"/>
    <w:rsid w:val="00587911"/>
    <w:rsid w:val="00590233"/>
    <w:rsid w:val="005A0AD1"/>
    <w:rsid w:val="005A4728"/>
    <w:rsid w:val="005A69DA"/>
    <w:rsid w:val="005A736D"/>
    <w:rsid w:val="005B6DBD"/>
    <w:rsid w:val="005B71F5"/>
    <w:rsid w:val="005C674D"/>
    <w:rsid w:val="005D14BF"/>
    <w:rsid w:val="005D3238"/>
    <w:rsid w:val="005D3324"/>
    <w:rsid w:val="005E0615"/>
    <w:rsid w:val="005E306B"/>
    <w:rsid w:val="005F20B5"/>
    <w:rsid w:val="00600BAF"/>
    <w:rsid w:val="006050B6"/>
    <w:rsid w:val="00607298"/>
    <w:rsid w:val="00626A3E"/>
    <w:rsid w:val="0062776E"/>
    <w:rsid w:val="006418AB"/>
    <w:rsid w:val="006451D5"/>
    <w:rsid w:val="006510FB"/>
    <w:rsid w:val="00651CD7"/>
    <w:rsid w:val="006527C1"/>
    <w:rsid w:val="00655584"/>
    <w:rsid w:val="00660B13"/>
    <w:rsid w:val="00665440"/>
    <w:rsid w:val="0066623D"/>
    <w:rsid w:val="006708E7"/>
    <w:rsid w:val="00670EFA"/>
    <w:rsid w:val="00674FE7"/>
    <w:rsid w:val="006840E0"/>
    <w:rsid w:val="00690A80"/>
    <w:rsid w:val="00690F81"/>
    <w:rsid w:val="00696FB8"/>
    <w:rsid w:val="006A1DEB"/>
    <w:rsid w:val="006B1350"/>
    <w:rsid w:val="006B2D5D"/>
    <w:rsid w:val="006B32AB"/>
    <w:rsid w:val="006B4A45"/>
    <w:rsid w:val="006B4FB0"/>
    <w:rsid w:val="006B6899"/>
    <w:rsid w:val="006C17F6"/>
    <w:rsid w:val="006C48E6"/>
    <w:rsid w:val="006D0FDC"/>
    <w:rsid w:val="006E374C"/>
    <w:rsid w:val="006F10E8"/>
    <w:rsid w:val="00713E93"/>
    <w:rsid w:val="007150B0"/>
    <w:rsid w:val="007176F0"/>
    <w:rsid w:val="0073224C"/>
    <w:rsid w:val="007461E2"/>
    <w:rsid w:val="0076701B"/>
    <w:rsid w:val="00772E40"/>
    <w:rsid w:val="00773D7C"/>
    <w:rsid w:val="00774065"/>
    <w:rsid w:val="007852C9"/>
    <w:rsid w:val="00785E5A"/>
    <w:rsid w:val="00796851"/>
    <w:rsid w:val="00796E6D"/>
    <w:rsid w:val="007A04D9"/>
    <w:rsid w:val="007A4174"/>
    <w:rsid w:val="007A7411"/>
    <w:rsid w:val="007C375B"/>
    <w:rsid w:val="007D31C1"/>
    <w:rsid w:val="007D33B6"/>
    <w:rsid w:val="007D36E9"/>
    <w:rsid w:val="007E0A53"/>
    <w:rsid w:val="007E3390"/>
    <w:rsid w:val="007F5D91"/>
    <w:rsid w:val="0080545D"/>
    <w:rsid w:val="00822E41"/>
    <w:rsid w:val="008353B0"/>
    <w:rsid w:val="00835B23"/>
    <w:rsid w:val="00841824"/>
    <w:rsid w:val="00852043"/>
    <w:rsid w:val="008662E7"/>
    <w:rsid w:val="0087452C"/>
    <w:rsid w:val="008750BA"/>
    <w:rsid w:val="008A05F5"/>
    <w:rsid w:val="008A4525"/>
    <w:rsid w:val="008B11BD"/>
    <w:rsid w:val="008E1B0A"/>
    <w:rsid w:val="008F1E8A"/>
    <w:rsid w:val="008F3E55"/>
    <w:rsid w:val="00900BCC"/>
    <w:rsid w:val="00904C82"/>
    <w:rsid w:val="0090733A"/>
    <w:rsid w:val="00910C31"/>
    <w:rsid w:val="00931015"/>
    <w:rsid w:val="0093156B"/>
    <w:rsid w:val="00931FB7"/>
    <w:rsid w:val="00945B68"/>
    <w:rsid w:val="00957ACF"/>
    <w:rsid w:val="00957D31"/>
    <w:rsid w:val="00961C57"/>
    <w:rsid w:val="00964458"/>
    <w:rsid w:val="00966CDC"/>
    <w:rsid w:val="00995E3A"/>
    <w:rsid w:val="009A720A"/>
    <w:rsid w:val="009B6B1B"/>
    <w:rsid w:val="009B793B"/>
    <w:rsid w:val="009C6EB4"/>
    <w:rsid w:val="009D0586"/>
    <w:rsid w:val="009D193C"/>
    <w:rsid w:val="009D6F38"/>
    <w:rsid w:val="009E503B"/>
    <w:rsid w:val="009E5867"/>
    <w:rsid w:val="009E6C53"/>
    <w:rsid w:val="009F51E3"/>
    <w:rsid w:val="009F744A"/>
    <w:rsid w:val="00A00059"/>
    <w:rsid w:val="00A009D1"/>
    <w:rsid w:val="00A02328"/>
    <w:rsid w:val="00A32522"/>
    <w:rsid w:val="00A43E63"/>
    <w:rsid w:val="00A44B0D"/>
    <w:rsid w:val="00A53D48"/>
    <w:rsid w:val="00A544E9"/>
    <w:rsid w:val="00A54FEE"/>
    <w:rsid w:val="00A60747"/>
    <w:rsid w:val="00A70A5B"/>
    <w:rsid w:val="00A74619"/>
    <w:rsid w:val="00A7635E"/>
    <w:rsid w:val="00A81FD2"/>
    <w:rsid w:val="00A833C8"/>
    <w:rsid w:val="00A8544C"/>
    <w:rsid w:val="00A87461"/>
    <w:rsid w:val="00A93F45"/>
    <w:rsid w:val="00AA1009"/>
    <w:rsid w:val="00AB6DBF"/>
    <w:rsid w:val="00AC6266"/>
    <w:rsid w:val="00AD72CC"/>
    <w:rsid w:val="00AD7F82"/>
    <w:rsid w:val="00AE4856"/>
    <w:rsid w:val="00AF3176"/>
    <w:rsid w:val="00B01A39"/>
    <w:rsid w:val="00B10307"/>
    <w:rsid w:val="00B20FAD"/>
    <w:rsid w:val="00B25847"/>
    <w:rsid w:val="00B311E8"/>
    <w:rsid w:val="00B34910"/>
    <w:rsid w:val="00B34AE0"/>
    <w:rsid w:val="00B4564D"/>
    <w:rsid w:val="00B70F07"/>
    <w:rsid w:val="00B725EC"/>
    <w:rsid w:val="00B738C7"/>
    <w:rsid w:val="00B75F88"/>
    <w:rsid w:val="00B85EFE"/>
    <w:rsid w:val="00BA43C7"/>
    <w:rsid w:val="00BB2540"/>
    <w:rsid w:val="00BB2AB2"/>
    <w:rsid w:val="00BC2D0B"/>
    <w:rsid w:val="00BC4E76"/>
    <w:rsid w:val="00BD0801"/>
    <w:rsid w:val="00BE5DE7"/>
    <w:rsid w:val="00BE7DAA"/>
    <w:rsid w:val="00BF1E95"/>
    <w:rsid w:val="00BF22CB"/>
    <w:rsid w:val="00BF2756"/>
    <w:rsid w:val="00BF6D2E"/>
    <w:rsid w:val="00C03AE8"/>
    <w:rsid w:val="00C11FB6"/>
    <w:rsid w:val="00C21F3B"/>
    <w:rsid w:val="00C25E36"/>
    <w:rsid w:val="00C27AE9"/>
    <w:rsid w:val="00C37641"/>
    <w:rsid w:val="00C41672"/>
    <w:rsid w:val="00C60006"/>
    <w:rsid w:val="00C86266"/>
    <w:rsid w:val="00CA11EA"/>
    <w:rsid w:val="00CA7044"/>
    <w:rsid w:val="00CA71BF"/>
    <w:rsid w:val="00CB0B63"/>
    <w:rsid w:val="00CB14B8"/>
    <w:rsid w:val="00CC39A1"/>
    <w:rsid w:val="00CC752E"/>
    <w:rsid w:val="00CD4A38"/>
    <w:rsid w:val="00CD7209"/>
    <w:rsid w:val="00CE3E1B"/>
    <w:rsid w:val="00CE6A4B"/>
    <w:rsid w:val="00CF6D40"/>
    <w:rsid w:val="00D03D50"/>
    <w:rsid w:val="00D0779F"/>
    <w:rsid w:val="00D135BE"/>
    <w:rsid w:val="00D155A7"/>
    <w:rsid w:val="00D242C2"/>
    <w:rsid w:val="00D270AF"/>
    <w:rsid w:val="00D27312"/>
    <w:rsid w:val="00D37FA2"/>
    <w:rsid w:val="00D4521B"/>
    <w:rsid w:val="00D4651B"/>
    <w:rsid w:val="00D52549"/>
    <w:rsid w:val="00D57E1B"/>
    <w:rsid w:val="00D73837"/>
    <w:rsid w:val="00D76FC1"/>
    <w:rsid w:val="00D802E1"/>
    <w:rsid w:val="00D97F91"/>
    <w:rsid w:val="00DA48CE"/>
    <w:rsid w:val="00DB623C"/>
    <w:rsid w:val="00DB651E"/>
    <w:rsid w:val="00DC525D"/>
    <w:rsid w:val="00DD0D85"/>
    <w:rsid w:val="00DD0FF0"/>
    <w:rsid w:val="00DD22BC"/>
    <w:rsid w:val="00DD25E9"/>
    <w:rsid w:val="00DE4246"/>
    <w:rsid w:val="00DF0115"/>
    <w:rsid w:val="00E1215A"/>
    <w:rsid w:val="00E13406"/>
    <w:rsid w:val="00E23097"/>
    <w:rsid w:val="00E2558E"/>
    <w:rsid w:val="00E352DF"/>
    <w:rsid w:val="00E37715"/>
    <w:rsid w:val="00E45B0E"/>
    <w:rsid w:val="00E4614B"/>
    <w:rsid w:val="00E64722"/>
    <w:rsid w:val="00E8264F"/>
    <w:rsid w:val="00E83CCC"/>
    <w:rsid w:val="00E926A2"/>
    <w:rsid w:val="00E9499B"/>
    <w:rsid w:val="00E949FE"/>
    <w:rsid w:val="00EA19D9"/>
    <w:rsid w:val="00EB22C0"/>
    <w:rsid w:val="00EB57FB"/>
    <w:rsid w:val="00ED0AF4"/>
    <w:rsid w:val="00ED151D"/>
    <w:rsid w:val="00EE71A0"/>
    <w:rsid w:val="00EF7212"/>
    <w:rsid w:val="00F02DD5"/>
    <w:rsid w:val="00F02E6F"/>
    <w:rsid w:val="00F042B7"/>
    <w:rsid w:val="00F0549E"/>
    <w:rsid w:val="00F40F2D"/>
    <w:rsid w:val="00F42B46"/>
    <w:rsid w:val="00F45451"/>
    <w:rsid w:val="00F55423"/>
    <w:rsid w:val="00F75F81"/>
    <w:rsid w:val="00F91DD3"/>
    <w:rsid w:val="00F96AA1"/>
    <w:rsid w:val="00F97657"/>
    <w:rsid w:val="00FA4A49"/>
    <w:rsid w:val="00FA5062"/>
    <w:rsid w:val="00FA633D"/>
    <w:rsid w:val="00FB3ED7"/>
    <w:rsid w:val="00FB58BC"/>
    <w:rsid w:val="00FC0DF1"/>
    <w:rsid w:val="00FC354A"/>
    <w:rsid w:val="00FC3DF4"/>
    <w:rsid w:val="00FC7356"/>
    <w:rsid w:val="00FD2FFD"/>
    <w:rsid w:val="00FD3467"/>
    <w:rsid w:val="00FF3963"/>
    <w:rsid w:val="00FF4A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next w:val="a"/>
    <w:link w:val="30"/>
    <w:uiPriority w:val="9"/>
    <w:unhideWhenUsed/>
    <w:qFormat/>
    <w:locked/>
    <w:rsid w:val="005E061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unhideWhenUsed/>
    <w:rsid w:val="00C86266"/>
    <w:rPr>
      <w:color w:val="0000FF"/>
      <w:u w:val="single"/>
    </w:rPr>
  </w:style>
  <w:style w:type="paragraph" w:styleId="ab">
    <w:name w:val="List Paragraph"/>
    <w:basedOn w:val="a"/>
    <w:uiPriority w:val="34"/>
    <w:qFormat/>
    <w:rsid w:val="00B4564D"/>
    <w:pPr>
      <w:pBdr>
        <w:top w:val="nil"/>
        <w:left w:val="nil"/>
        <w:bottom w:val="nil"/>
        <w:right w:val="nil"/>
        <w:between w:val="nil"/>
      </w:pBdr>
      <w:spacing w:after="0" w:line="240" w:lineRule="auto"/>
      <w:ind w:left="720"/>
      <w:contextualSpacing/>
    </w:pPr>
    <w:rPr>
      <w:rFonts w:ascii="Times New Roman" w:eastAsia="Times New Roman" w:hAnsi="Times New Roman"/>
      <w:color w:val="000000"/>
      <w:sz w:val="20"/>
      <w:szCs w:val="20"/>
      <w:lang w:val="uk-UA" w:eastAsia="uk-UA"/>
    </w:rPr>
  </w:style>
  <w:style w:type="paragraph" w:styleId="2">
    <w:name w:val="Body Text Indent 2"/>
    <w:basedOn w:val="a"/>
    <w:link w:val="20"/>
    <w:rsid w:val="0050157F"/>
    <w:pPr>
      <w:spacing w:after="0" w:line="240" w:lineRule="auto"/>
      <w:ind w:firstLine="708"/>
      <w:jc w:val="both"/>
    </w:pPr>
    <w:rPr>
      <w:rFonts w:ascii="Times New Roman" w:eastAsia="Times New Roman" w:hAnsi="Times New Roman"/>
      <w:b/>
      <w:bCs/>
      <w:sz w:val="28"/>
      <w:szCs w:val="20"/>
      <w:lang w:val="uk-UA" w:eastAsia="ru-RU"/>
    </w:rPr>
  </w:style>
  <w:style w:type="character" w:customStyle="1" w:styleId="20">
    <w:name w:val="Основний текст з відступом 2 Знак"/>
    <w:basedOn w:val="a0"/>
    <w:link w:val="2"/>
    <w:rsid w:val="0050157F"/>
    <w:rPr>
      <w:rFonts w:ascii="Times New Roman" w:eastAsia="Times New Roman" w:hAnsi="Times New Roman"/>
      <w:b/>
      <w:bCs/>
      <w:sz w:val="28"/>
      <w:szCs w:val="20"/>
      <w:lang w:val="uk-UA" w:eastAsia="ru-RU"/>
    </w:rPr>
  </w:style>
  <w:style w:type="paragraph" w:customStyle="1" w:styleId="ac">
    <w:name w:val="Нормальний текст"/>
    <w:basedOn w:val="a"/>
    <w:rsid w:val="00C25E36"/>
    <w:pPr>
      <w:spacing w:before="120" w:after="0" w:line="240" w:lineRule="auto"/>
      <w:ind w:firstLine="567"/>
      <w:jc w:val="both"/>
    </w:pPr>
    <w:rPr>
      <w:rFonts w:ascii="Antiqua" w:eastAsia="Times New Roman" w:hAnsi="Antiqua"/>
      <w:sz w:val="26"/>
      <w:szCs w:val="20"/>
      <w:lang w:val="uk-UA" w:eastAsia="ru-RU"/>
    </w:rPr>
  </w:style>
  <w:style w:type="paragraph" w:styleId="ad">
    <w:name w:val="Body Text"/>
    <w:basedOn w:val="a"/>
    <w:link w:val="ae"/>
    <w:uiPriority w:val="99"/>
    <w:semiHidden/>
    <w:unhideWhenUsed/>
    <w:rsid w:val="002F529F"/>
    <w:pPr>
      <w:spacing w:after="120"/>
    </w:pPr>
  </w:style>
  <w:style w:type="character" w:customStyle="1" w:styleId="ae">
    <w:name w:val="Основний текст Знак"/>
    <w:basedOn w:val="a0"/>
    <w:link w:val="ad"/>
    <w:uiPriority w:val="99"/>
    <w:semiHidden/>
    <w:rsid w:val="002F529F"/>
    <w:rPr>
      <w:lang w:val="ru-RU"/>
    </w:rPr>
  </w:style>
  <w:style w:type="character" w:styleId="af">
    <w:name w:val="Emphasis"/>
    <w:basedOn w:val="a0"/>
    <w:uiPriority w:val="20"/>
    <w:qFormat/>
    <w:locked/>
    <w:rsid w:val="00FC7356"/>
    <w:rPr>
      <w:i/>
      <w:iCs/>
    </w:rPr>
  </w:style>
  <w:style w:type="paragraph" w:customStyle="1" w:styleId="Default">
    <w:name w:val="Default"/>
    <w:rsid w:val="002C59E4"/>
    <w:pPr>
      <w:autoSpaceDE w:val="0"/>
      <w:autoSpaceDN w:val="0"/>
      <w:adjustRightInd w:val="0"/>
    </w:pPr>
    <w:rPr>
      <w:rFonts w:ascii="Times New Roman" w:hAnsi="Times New Roman"/>
      <w:color w:val="000000"/>
      <w:sz w:val="24"/>
      <w:szCs w:val="24"/>
      <w:lang w:val="uk-UA"/>
    </w:rPr>
  </w:style>
  <w:style w:type="character" w:customStyle="1" w:styleId="30">
    <w:name w:val="Заголовок 3 Знак"/>
    <w:basedOn w:val="a0"/>
    <w:link w:val="3"/>
    <w:uiPriority w:val="9"/>
    <w:rsid w:val="005E0615"/>
    <w:rPr>
      <w:rFonts w:asciiTheme="majorHAnsi" w:eastAsiaTheme="majorEastAsia" w:hAnsiTheme="majorHAnsi" w:cstheme="majorBidi"/>
      <w:color w:val="243F60" w:themeColor="accent1" w:themeShade="7F"/>
      <w:sz w:val="24"/>
      <w:szCs w:val="24"/>
      <w:lang w:val="ru-RU"/>
    </w:rPr>
  </w:style>
  <w:style w:type="paragraph" w:styleId="21">
    <w:name w:val="Body Text 2"/>
    <w:basedOn w:val="a"/>
    <w:link w:val="22"/>
    <w:uiPriority w:val="99"/>
    <w:semiHidden/>
    <w:unhideWhenUsed/>
    <w:rsid w:val="008750BA"/>
    <w:pPr>
      <w:spacing w:after="120" w:line="480" w:lineRule="auto"/>
    </w:pPr>
  </w:style>
  <w:style w:type="character" w:customStyle="1" w:styleId="22">
    <w:name w:val="Основний текст 2 Знак"/>
    <w:basedOn w:val="a0"/>
    <w:link w:val="21"/>
    <w:uiPriority w:val="99"/>
    <w:semiHidden/>
    <w:rsid w:val="008750BA"/>
    <w:rPr>
      <w:lang w:val="ru-RU"/>
    </w:rPr>
  </w:style>
  <w:style w:type="paragraph" w:customStyle="1" w:styleId="rvps2">
    <w:name w:val="rvps2"/>
    <w:basedOn w:val="a"/>
    <w:link w:val="rvps20"/>
    <w:rsid w:val="000B5F22"/>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0">
    <w:name w:val="rvts0"/>
    <w:basedOn w:val="a0"/>
    <w:rsid w:val="000B5F22"/>
  </w:style>
  <w:style w:type="character" w:customStyle="1" w:styleId="rvps20">
    <w:name w:val="rvps2 Знак"/>
    <w:link w:val="rvps2"/>
    <w:uiPriority w:val="99"/>
    <w:locked/>
    <w:rsid w:val="000B5F22"/>
    <w:rPr>
      <w:rFonts w:ascii="Times New Roman" w:eastAsia="Times New Roman" w:hAnsi="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8694480">
      <w:bodyDiv w:val="1"/>
      <w:marLeft w:val="0"/>
      <w:marRight w:val="0"/>
      <w:marTop w:val="0"/>
      <w:marBottom w:val="0"/>
      <w:divBdr>
        <w:top w:val="none" w:sz="0" w:space="0" w:color="auto"/>
        <w:left w:val="none" w:sz="0" w:space="0" w:color="auto"/>
        <w:bottom w:val="none" w:sz="0" w:space="0" w:color="auto"/>
        <w:right w:val="none" w:sz="0" w:space="0" w:color="auto"/>
      </w:divBdr>
    </w:div>
    <w:div w:id="498696020">
      <w:bodyDiv w:val="1"/>
      <w:marLeft w:val="0"/>
      <w:marRight w:val="0"/>
      <w:marTop w:val="0"/>
      <w:marBottom w:val="0"/>
      <w:divBdr>
        <w:top w:val="none" w:sz="0" w:space="0" w:color="auto"/>
        <w:left w:val="none" w:sz="0" w:space="0" w:color="auto"/>
        <w:bottom w:val="none" w:sz="0" w:space="0" w:color="auto"/>
        <w:right w:val="none" w:sz="0" w:space="0" w:color="auto"/>
      </w:divBdr>
      <w:divsChild>
        <w:div w:id="893543825">
          <w:marLeft w:val="0"/>
          <w:marRight w:val="0"/>
          <w:marTop w:val="0"/>
          <w:marBottom w:val="0"/>
          <w:divBdr>
            <w:top w:val="none" w:sz="0" w:space="0" w:color="auto"/>
            <w:left w:val="none" w:sz="0" w:space="0" w:color="auto"/>
            <w:bottom w:val="none" w:sz="0" w:space="0" w:color="auto"/>
            <w:right w:val="none" w:sz="0" w:space="0" w:color="auto"/>
          </w:divBdr>
        </w:div>
      </w:divsChild>
    </w:div>
    <w:div w:id="654720880">
      <w:bodyDiv w:val="1"/>
      <w:marLeft w:val="0"/>
      <w:marRight w:val="0"/>
      <w:marTop w:val="0"/>
      <w:marBottom w:val="0"/>
      <w:divBdr>
        <w:top w:val="none" w:sz="0" w:space="0" w:color="auto"/>
        <w:left w:val="none" w:sz="0" w:space="0" w:color="auto"/>
        <w:bottom w:val="none" w:sz="0" w:space="0" w:color="auto"/>
        <w:right w:val="none" w:sz="0" w:space="0" w:color="auto"/>
      </w:divBdr>
    </w:div>
    <w:div w:id="1266381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EC2CB3-550E-48E7-835A-9AE5274B68D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EF85BAB-D089-411B-ACEE-8361AF9873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3C65A2-FD44-4DC3-9723-BEBBB710AB36}">
  <ds:schemaRefs>
    <ds:schemaRef ds:uri="http://schemas.microsoft.com/sharepoint/v3/contenttype/forms"/>
  </ds:schemaRefs>
</ds:datastoreItem>
</file>

<file path=customXml/itemProps4.xml><?xml version="1.0" encoding="utf-8"?>
<ds:datastoreItem xmlns:ds="http://schemas.openxmlformats.org/officeDocument/2006/customXml" ds:itemID="{551279AE-5FB4-4161-924E-A9700EA76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5</Pages>
  <Words>7419</Words>
  <Characters>4230</Characters>
  <Application>Microsoft Office Word</Application>
  <DocSecurity>0</DocSecurity>
  <Lines>35</Lines>
  <Paragraphs>23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Інна Русланівна Синявська</dc:creator>
  <cp:keywords/>
  <dc:description/>
  <cp:lastModifiedBy>Інна Русланівна Синявська</cp:lastModifiedBy>
  <cp:revision>10</cp:revision>
  <cp:lastPrinted>2021-09-28T14:02:00Z</cp:lastPrinted>
  <dcterms:created xsi:type="dcterms:W3CDTF">2021-09-23T12:09:00Z</dcterms:created>
  <dcterms:modified xsi:type="dcterms:W3CDTF">2021-09-29T11:33:00Z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