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9A0" w:rsidRPr="00ED3CE4" w:rsidRDefault="002529A0" w:rsidP="002529A0">
      <w:pPr>
        <w:shd w:val="clear" w:color="auto" w:fill="FFFFFF"/>
        <w:jc w:val="center"/>
        <w:rPr>
          <w:b/>
          <w:bCs/>
          <w:iCs/>
        </w:rPr>
      </w:pPr>
      <w:r w:rsidRPr="00ED3CE4">
        <w:rPr>
          <w:b/>
          <w:bCs/>
          <w:iCs/>
        </w:rPr>
        <w:t>ПОЯСНЮВАЛЬНА ЗАПИСКА</w:t>
      </w:r>
    </w:p>
    <w:p w:rsidR="002529A0" w:rsidRPr="00ED3CE4" w:rsidRDefault="002529A0" w:rsidP="002529A0">
      <w:pPr>
        <w:shd w:val="clear" w:color="auto" w:fill="FFFFFF"/>
        <w:jc w:val="center"/>
        <w:rPr>
          <w:b/>
          <w:bCs/>
        </w:rPr>
      </w:pPr>
      <w:r w:rsidRPr="00ED3CE4">
        <w:rPr>
          <w:b/>
          <w:bCs/>
        </w:rPr>
        <w:t xml:space="preserve">до проекту Закону України </w:t>
      </w:r>
      <w:proofErr w:type="spellStart"/>
      <w:r w:rsidRPr="00ED3CE4">
        <w:rPr>
          <w:b/>
          <w:bCs/>
        </w:rPr>
        <w:t>„Про</w:t>
      </w:r>
      <w:proofErr w:type="spellEnd"/>
      <w:r w:rsidRPr="00ED3CE4">
        <w:rPr>
          <w:b/>
          <w:bCs/>
        </w:rPr>
        <w:t xml:space="preserve"> внесення змін до деяких з</w:t>
      </w:r>
      <w:proofErr w:type="spellStart"/>
      <w:r w:rsidRPr="00ED3CE4">
        <w:rPr>
          <w:b/>
          <w:bCs/>
          <w:lang w:val="ru-RU"/>
        </w:rPr>
        <w:t>аконів</w:t>
      </w:r>
      <w:proofErr w:type="spellEnd"/>
      <w:r w:rsidRPr="00ED3CE4">
        <w:rPr>
          <w:b/>
          <w:bCs/>
        </w:rPr>
        <w:t xml:space="preserve"> України щодо соціального захисту осіб похилого віку”</w:t>
      </w:r>
    </w:p>
    <w:p w:rsidR="002529A0" w:rsidRPr="00ED3CE4" w:rsidRDefault="002529A0" w:rsidP="002529A0">
      <w:pPr>
        <w:shd w:val="clear" w:color="auto" w:fill="FFFFFF"/>
        <w:ind w:left="360"/>
        <w:jc w:val="both"/>
        <w:rPr>
          <w:b/>
          <w:bCs/>
          <w:iCs/>
          <w:szCs w:val="28"/>
        </w:rPr>
      </w:pPr>
    </w:p>
    <w:p w:rsidR="002529A0" w:rsidRPr="00ED3CE4" w:rsidRDefault="002529A0" w:rsidP="002529A0">
      <w:pPr>
        <w:pStyle w:val="3"/>
        <w:numPr>
          <w:ilvl w:val="0"/>
          <w:numId w:val="2"/>
        </w:numPr>
        <w:spacing w:line="252" w:lineRule="auto"/>
        <w:rPr>
          <w:b/>
          <w:szCs w:val="28"/>
        </w:rPr>
      </w:pPr>
      <w:r w:rsidRPr="00ED3CE4">
        <w:rPr>
          <w:b/>
          <w:szCs w:val="28"/>
        </w:rPr>
        <w:t>Резюме</w:t>
      </w:r>
    </w:p>
    <w:p w:rsidR="002529A0" w:rsidRPr="00ED3CE4" w:rsidRDefault="002529A0" w:rsidP="002529A0">
      <w:pPr>
        <w:spacing w:line="252" w:lineRule="auto"/>
        <w:ind w:firstLine="708"/>
        <w:jc w:val="both"/>
        <w:rPr>
          <w:szCs w:val="28"/>
        </w:rPr>
      </w:pPr>
      <w:r w:rsidRPr="00ED3CE4">
        <w:rPr>
          <w:szCs w:val="28"/>
        </w:rPr>
        <w:t>Проект акта розроблено з метою</w:t>
      </w:r>
      <w:r w:rsidRPr="00ED3CE4">
        <w:rPr>
          <w:b/>
          <w:szCs w:val="28"/>
        </w:rPr>
        <w:t xml:space="preserve"> </w:t>
      </w:r>
      <w:r w:rsidRPr="00ED3CE4">
        <w:rPr>
          <w:szCs w:val="28"/>
        </w:rPr>
        <w:t>оптимізації нормативно-правового забезпечення соціального захисту ветеранів праці та осіб похилого віку і створення умов для здорового й активного довголіття.</w:t>
      </w:r>
    </w:p>
    <w:p w:rsidR="002529A0" w:rsidRPr="00ED3CE4" w:rsidRDefault="002529A0" w:rsidP="002529A0">
      <w:pPr>
        <w:pStyle w:val="3"/>
        <w:spacing w:line="252" w:lineRule="auto"/>
        <w:ind w:left="1069"/>
        <w:rPr>
          <w:b/>
          <w:szCs w:val="28"/>
        </w:rPr>
      </w:pPr>
    </w:p>
    <w:p w:rsidR="002529A0" w:rsidRPr="00ED3CE4" w:rsidRDefault="002529A0" w:rsidP="002529A0">
      <w:pPr>
        <w:pStyle w:val="3"/>
        <w:numPr>
          <w:ilvl w:val="0"/>
          <w:numId w:val="2"/>
        </w:numPr>
        <w:spacing w:line="252" w:lineRule="auto"/>
        <w:rPr>
          <w:b/>
          <w:szCs w:val="28"/>
        </w:rPr>
      </w:pPr>
      <w:r w:rsidRPr="00ED3CE4">
        <w:rPr>
          <w:b/>
          <w:szCs w:val="28"/>
        </w:rPr>
        <w:t>Проблема, яка потребує розв’язання</w:t>
      </w:r>
    </w:p>
    <w:p w:rsidR="002529A0" w:rsidRPr="00ED3CE4" w:rsidRDefault="002529A0" w:rsidP="002529A0">
      <w:pPr>
        <w:shd w:val="clear" w:color="auto" w:fill="FFFFFF"/>
        <w:ind w:firstLine="709"/>
        <w:jc w:val="both"/>
        <w:rPr>
          <w:szCs w:val="28"/>
        </w:rPr>
      </w:pPr>
      <w:r w:rsidRPr="00ED3CE4">
        <w:rPr>
          <w:szCs w:val="28"/>
        </w:rPr>
        <w:t>Абзацом третім підпункту 6 пункту 1 Плану заходів з реалізації Стратегії державної політики з питань здорового та активного довголіття населення на період до 2022 року, затвердженого розпорядженням Кабінету Міністрів України від 26 вересня 2018 р. № 688-р, передбачено розроблення законопроекту щодо внесення змін до Закону України ,,Про основні засади соціального захисту ветеранів праці та інших громадян похилого віку в Україні” з урахуванням результатів проведеного аналізу його виконання.</w:t>
      </w:r>
    </w:p>
    <w:p w:rsidR="002529A0" w:rsidRPr="00ED3CE4" w:rsidRDefault="002529A0" w:rsidP="002529A0">
      <w:pPr>
        <w:shd w:val="clear" w:color="auto" w:fill="FFFFFF"/>
        <w:ind w:firstLine="709"/>
        <w:jc w:val="both"/>
        <w:rPr>
          <w:szCs w:val="28"/>
        </w:rPr>
      </w:pPr>
      <w:r w:rsidRPr="00ED3CE4">
        <w:rPr>
          <w:szCs w:val="28"/>
        </w:rPr>
        <w:t>За результатами проведеного Міністерством соціальної політики України разом із  Міністерством розвитку громад та територій України, Уповноваженим Верховної Ради України з прав людини, Інститутом геронтології імені</w:t>
      </w:r>
      <w:r w:rsidRPr="00ED3CE4">
        <w:rPr>
          <w:szCs w:val="28"/>
        </w:rPr>
        <w:br/>
        <w:t xml:space="preserve">Д. Ф. Чеботарьова Національної академії медичних наук України, Інститутом демографії та соціальних досліджень імені М. В. </w:t>
      </w:r>
      <w:proofErr w:type="spellStart"/>
      <w:r w:rsidRPr="00ED3CE4">
        <w:rPr>
          <w:szCs w:val="28"/>
        </w:rPr>
        <w:t>Птухи</w:t>
      </w:r>
      <w:proofErr w:type="spellEnd"/>
      <w:r w:rsidRPr="00ED3CE4">
        <w:rPr>
          <w:szCs w:val="28"/>
        </w:rPr>
        <w:t xml:space="preserve"> Національної академії наук України та громадськими організаціями аналізу чинного законодавства у сфері соціального захисту ветеранів праці та інших громадян похилого віку в Україні було виявлено низку питань, що потребують урегулювання (зокрема: визначення вікових категорій, надання пільг, медичної допомоги).</w:t>
      </w:r>
    </w:p>
    <w:p w:rsidR="002529A0" w:rsidRPr="00ED3CE4" w:rsidRDefault="002529A0" w:rsidP="002529A0">
      <w:pPr>
        <w:shd w:val="clear" w:color="auto" w:fill="FFFFFF"/>
        <w:ind w:firstLine="709"/>
        <w:jc w:val="both"/>
        <w:rPr>
          <w:szCs w:val="28"/>
        </w:rPr>
      </w:pPr>
      <w:r w:rsidRPr="00ED3CE4">
        <w:rPr>
          <w:szCs w:val="28"/>
        </w:rPr>
        <w:t>Так, Законом України ,,Про основні засади соціального захисту ветеранів праці та інших громадян похилого віку” (далі – Закон) визначено, що громадянами похилого віку визнаються особи, які досягли пенсійного віку, встановленого статтею 26 Закону України ,,Про загальнообов’язкове державне пенсійне страхування”, а також особи, яким до досягнення зазначеного пенсійного віку залишилося не більше як півтора року (такі зміни було внесено Законом України ,,Про заходи щодо законодавчого забезпечення реформування пенсійної системи”).</w:t>
      </w:r>
    </w:p>
    <w:p w:rsidR="002529A0" w:rsidRPr="00ED3CE4" w:rsidRDefault="002529A0" w:rsidP="002529A0">
      <w:pPr>
        <w:shd w:val="clear" w:color="auto" w:fill="FFFFFF"/>
        <w:ind w:firstLine="709"/>
        <w:jc w:val="both"/>
        <w:rPr>
          <w:szCs w:val="28"/>
        </w:rPr>
      </w:pPr>
      <w:r w:rsidRPr="00ED3CE4">
        <w:rPr>
          <w:szCs w:val="28"/>
        </w:rPr>
        <w:t xml:space="preserve">Законом України ,,Про внесення змін до деяких законодавчих актів України щодо підвищення пенсій” було внесено зміни до Закону України </w:t>
      </w:r>
      <w:r w:rsidRPr="00ED3CE4">
        <w:rPr>
          <w:szCs w:val="28"/>
        </w:rPr>
        <w:br/>
        <w:t xml:space="preserve">,,Про загальнообов’язкове державне пенсійне страхування”, згідно з якими набуття права на призначення пенсії залежить від трудового стажу, досягнення певного віку, чим, у свою чергу, унеможливлюється визначення однакого віку для визнання громадян особами похилого віку, окрім того, граничний вік виходу на пенсію в 65 років не відповідає активному біологічному віку та стану організму людини. </w:t>
      </w:r>
    </w:p>
    <w:p w:rsidR="002529A0" w:rsidRPr="00ED3CE4" w:rsidRDefault="002529A0" w:rsidP="002529A0">
      <w:pPr>
        <w:shd w:val="clear" w:color="auto" w:fill="FFFFFF"/>
        <w:ind w:firstLine="709"/>
        <w:jc w:val="both"/>
        <w:rPr>
          <w:szCs w:val="28"/>
        </w:rPr>
      </w:pPr>
      <w:r w:rsidRPr="00ED3CE4">
        <w:rPr>
          <w:szCs w:val="28"/>
        </w:rPr>
        <w:t>На  підставі досліджень, проведених Всесвітньою організацією охорони здоров’я, було прийнято нову вікову класифікацію, згідно з якою вік від 60 до 75 років вважається похилим.</w:t>
      </w:r>
    </w:p>
    <w:p w:rsidR="002529A0" w:rsidRPr="00ED3CE4" w:rsidRDefault="002529A0" w:rsidP="002529A0">
      <w:pPr>
        <w:shd w:val="clear" w:color="auto" w:fill="FFFFFF"/>
        <w:ind w:firstLine="709"/>
        <w:jc w:val="both"/>
        <w:rPr>
          <w:szCs w:val="28"/>
        </w:rPr>
      </w:pPr>
      <w:r w:rsidRPr="00ED3CE4">
        <w:rPr>
          <w:szCs w:val="28"/>
        </w:rPr>
        <w:t>Прив’язка поняття ,,особа похилого віку” до визначення страхового стажу</w:t>
      </w:r>
      <w:r>
        <w:rPr>
          <w:szCs w:val="28"/>
        </w:rPr>
        <w:t xml:space="preserve"> та</w:t>
      </w:r>
      <w:r w:rsidRPr="00ED3CE4">
        <w:rPr>
          <w:szCs w:val="28"/>
        </w:rPr>
        <w:t xml:space="preserve"> віку, необхідного для набуття права на призначення пенсії, є порушенням принципу забезпечення рівних можливостей громадян. </w:t>
      </w:r>
    </w:p>
    <w:p w:rsidR="002529A0" w:rsidRPr="00ED3CE4" w:rsidRDefault="002529A0" w:rsidP="002529A0">
      <w:pPr>
        <w:shd w:val="clear" w:color="auto" w:fill="FFFFFF"/>
        <w:ind w:firstLine="709"/>
        <w:jc w:val="both"/>
        <w:rPr>
          <w:szCs w:val="28"/>
        </w:rPr>
      </w:pPr>
      <w:r w:rsidRPr="00ED3CE4">
        <w:rPr>
          <w:szCs w:val="28"/>
        </w:rPr>
        <w:t>Поняттям ,,громадяни похилого віку”, яке застосовується в чинній  редакції Закону, не охоплено іноземців та осіб без громадянства, які на законних підставах  перебувають на  території  України та мають право  на  забезпечення гарантій, визначених цим Законом.</w:t>
      </w:r>
    </w:p>
    <w:p w:rsidR="002529A0" w:rsidRPr="00ED3CE4" w:rsidRDefault="002529A0" w:rsidP="002529A0">
      <w:pPr>
        <w:shd w:val="clear" w:color="auto" w:fill="FFFFFF"/>
        <w:ind w:firstLine="709"/>
        <w:jc w:val="both"/>
        <w:rPr>
          <w:szCs w:val="28"/>
        </w:rPr>
      </w:pPr>
      <w:r w:rsidRPr="00ED3CE4">
        <w:rPr>
          <w:szCs w:val="28"/>
        </w:rPr>
        <w:t>Також Законом у чинній редакції не передбачено низки гарантій, необхідних для створення особам похилого віку умов для здорового й активного довголіття, вчасного надання допомоги.</w:t>
      </w:r>
    </w:p>
    <w:p w:rsidR="002529A0" w:rsidRPr="00ED3CE4" w:rsidRDefault="002529A0" w:rsidP="002529A0">
      <w:pPr>
        <w:shd w:val="clear" w:color="auto" w:fill="FFFFFF"/>
        <w:ind w:firstLine="709"/>
        <w:jc w:val="both"/>
        <w:rPr>
          <w:szCs w:val="28"/>
        </w:rPr>
      </w:pPr>
      <w:r w:rsidRPr="00ED3CE4">
        <w:rPr>
          <w:szCs w:val="28"/>
        </w:rPr>
        <w:t>Для урегулювання цих питань розроблено проект акта.</w:t>
      </w:r>
    </w:p>
    <w:p w:rsidR="002529A0" w:rsidRPr="00ED3CE4" w:rsidRDefault="002529A0" w:rsidP="002529A0">
      <w:pPr>
        <w:shd w:val="clear" w:color="auto" w:fill="FFFFFF"/>
        <w:ind w:firstLine="709"/>
        <w:jc w:val="both"/>
        <w:rPr>
          <w:szCs w:val="28"/>
        </w:rPr>
      </w:pPr>
    </w:p>
    <w:p w:rsidR="002529A0" w:rsidRPr="00ED3CE4" w:rsidRDefault="002529A0" w:rsidP="002529A0">
      <w:pPr>
        <w:shd w:val="clear" w:color="auto" w:fill="FFFFFF"/>
        <w:ind w:firstLine="709"/>
        <w:jc w:val="both"/>
        <w:rPr>
          <w:b/>
          <w:szCs w:val="28"/>
        </w:rPr>
      </w:pPr>
      <w:r w:rsidRPr="00ED3CE4">
        <w:rPr>
          <w:b/>
          <w:szCs w:val="28"/>
        </w:rPr>
        <w:t>3. Суть проекту акта</w:t>
      </w:r>
    </w:p>
    <w:p w:rsidR="002529A0" w:rsidRPr="00ED3CE4" w:rsidRDefault="002529A0" w:rsidP="002529A0">
      <w:pPr>
        <w:shd w:val="clear" w:color="auto" w:fill="FFFFFF"/>
        <w:ind w:firstLine="709"/>
        <w:jc w:val="both"/>
        <w:rPr>
          <w:szCs w:val="28"/>
        </w:rPr>
      </w:pPr>
      <w:r w:rsidRPr="00ED3CE4">
        <w:rPr>
          <w:szCs w:val="28"/>
        </w:rPr>
        <w:t xml:space="preserve">Проектом акта пропонується внести зміни до законів України ,,Про основні засади соціального захисту ветеранів праці та інших громадян похилого віку в Україні” та </w:t>
      </w:r>
      <w:proofErr w:type="spellStart"/>
      <w:r w:rsidRPr="00ED3CE4">
        <w:rPr>
          <w:szCs w:val="28"/>
        </w:rPr>
        <w:t>„Про</w:t>
      </w:r>
      <w:proofErr w:type="spellEnd"/>
      <w:r w:rsidRPr="00ED3CE4">
        <w:rPr>
          <w:szCs w:val="28"/>
        </w:rPr>
        <w:t xml:space="preserve"> загальнообов’язкове державне пенсійне страхування”, спрямовані на підвищення рівня соціального захисту осіб похилого віку.</w:t>
      </w:r>
    </w:p>
    <w:p w:rsidR="002529A0" w:rsidRPr="00ED3CE4" w:rsidRDefault="002529A0" w:rsidP="002529A0">
      <w:pPr>
        <w:shd w:val="clear" w:color="auto" w:fill="FFFFFF"/>
        <w:ind w:firstLine="709"/>
        <w:jc w:val="both"/>
        <w:rPr>
          <w:szCs w:val="28"/>
        </w:rPr>
      </w:pPr>
    </w:p>
    <w:p w:rsidR="002529A0" w:rsidRPr="00ED3CE4" w:rsidRDefault="002529A0" w:rsidP="002529A0">
      <w:pPr>
        <w:shd w:val="clear" w:color="auto" w:fill="FFFFFF"/>
        <w:ind w:firstLine="709"/>
        <w:jc w:val="both"/>
        <w:rPr>
          <w:b/>
          <w:szCs w:val="28"/>
        </w:rPr>
      </w:pPr>
      <w:r w:rsidRPr="00ED3CE4">
        <w:rPr>
          <w:b/>
          <w:szCs w:val="28"/>
        </w:rPr>
        <w:t xml:space="preserve">4. Вплив на бюджет </w:t>
      </w:r>
    </w:p>
    <w:p w:rsidR="002529A0" w:rsidRPr="00ED3CE4" w:rsidRDefault="002529A0" w:rsidP="002529A0">
      <w:pPr>
        <w:shd w:val="clear" w:color="auto" w:fill="FFFFFF"/>
        <w:ind w:firstLine="709"/>
        <w:jc w:val="both"/>
        <w:rPr>
          <w:szCs w:val="28"/>
        </w:rPr>
      </w:pPr>
      <w:r w:rsidRPr="00ED3CE4">
        <w:rPr>
          <w:szCs w:val="28"/>
        </w:rPr>
        <w:t xml:space="preserve">Реалізація акта потребуватиме додаткових видатків з державного та місцевих бюджетів. </w:t>
      </w:r>
    </w:p>
    <w:p w:rsidR="002529A0" w:rsidRPr="00ED3CE4" w:rsidRDefault="002529A0" w:rsidP="002529A0">
      <w:pPr>
        <w:shd w:val="clear" w:color="auto" w:fill="FFFFFF"/>
        <w:ind w:firstLine="709"/>
        <w:jc w:val="both"/>
        <w:rPr>
          <w:szCs w:val="28"/>
        </w:rPr>
      </w:pPr>
      <w:r w:rsidRPr="00ED3CE4">
        <w:rPr>
          <w:szCs w:val="28"/>
        </w:rPr>
        <w:t>Фінансово-економічні розрахунки додаються.</w:t>
      </w:r>
    </w:p>
    <w:p w:rsidR="002529A0" w:rsidRPr="00ED3CE4" w:rsidRDefault="002529A0" w:rsidP="002529A0">
      <w:pPr>
        <w:shd w:val="clear" w:color="auto" w:fill="FFFFFF"/>
        <w:ind w:firstLine="709"/>
        <w:jc w:val="both"/>
        <w:rPr>
          <w:szCs w:val="28"/>
        </w:rPr>
      </w:pPr>
    </w:p>
    <w:p w:rsidR="002529A0" w:rsidRPr="00ED3CE4" w:rsidRDefault="002529A0" w:rsidP="002529A0">
      <w:pPr>
        <w:shd w:val="clear" w:color="auto" w:fill="FFFFFF"/>
        <w:ind w:firstLine="709"/>
        <w:jc w:val="both"/>
        <w:rPr>
          <w:b/>
          <w:szCs w:val="28"/>
        </w:rPr>
      </w:pPr>
      <w:r w:rsidRPr="00ED3CE4">
        <w:rPr>
          <w:b/>
          <w:szCs w:val="28"/>
        </w:rPr>
        <w:t>5. Позиція заінтересованих сторін</w:t>
      </w:r>
    </w:p>
    <w:p w:rsidR="002529A0" w:rsidRPr="00ED3CE4" w:rsidRDefault="002529A0" w:rsidP="002529A0">
      <w:pPr>
        <w:shd w:val="clear" w:color="auto" w:fill="FFFFFF"/>
        <w:ind w:firstLine="709"/>
        <w:jc w:val="both"/>
        <w:rPr>
          <w:szCs w:val="28"/>
        </w:rPr>
      </w:pPr>
      <w:r w:rsidRPr="00ED3CE4">
        <w:rPr>
          <w:szCs w:val="28"/>
        </w:rPr>
        <w:t xml:space="preserve">Реалізація акта матиме вплив на ключові інтереси осіб похилого віку та надавачів соціальних послуг таким особам. </w:t>
      </w:r>
    </w:p>
    <w:p w:rsidR="002529A0" w:rsidRPr="00ED3CE4" w:rsidRDefault="002529A0" w:rsidP="002529A0">
      <w:pPr>
        <w:shd w:val="clear" w:color="auto" w:fill="FFFFFF"/>
        <w:ind w:firstLine="709"/>
        <w:jc w:val="both"/>
        <w:rPr>
          <w:szCs w:val="28"/>
        </w:rPr>
      </w:pPr>
      <w:r w:rsidRPr="00ED3CE4">
        <w:rPr>
          <w:szCs w:val="28"/>
        </w:rPr>
        <w:t>Прогноз впливу реалізації акта на ключові інтереси заінтересованих сторін додається.</w:t>
      </w:r>
    </w:p>
    <w:p w:rsidR="002529A0" w:rsidRPr="00ED3CE4" w:rsidRDefault="002529A0" w:rsidP="002529A0">
      <w:pPr>
        <w:shd w:val="clear" w:color="auto" w:fill="FFFFFF"/>
        <w:ind w:firstLine="709"/>
        <w:jc w:val="both"/>
        <w:rPr>
          <w:szCs w:val="28"/>
        </w:rPr>
      </w:pPr>
      <w:r w:rsidRPr="00ED3CE4">
        <w:rPr>
          <w:szCs w:val="28"/>
        </w:rPr>
        <w:t xml:space="preserve">Проект акта стосується соціально-трудової сфери, прав осіб з інвалідністю, питань розвитку адміністративно-територіальних одиниць та погоджено без зауважень Громадською організацією ,,Всеукраїнська організація ,,Союз осіб з інвалідністю України”, Всеукраїнською громадською організацією ,,Коаліція захисту прав осіб з інвалідністю внаслідок інтелектуальних порушень”, Всеукраїнською асоціацією органів місцевого самоврядування ,,Асоціація міст України”, Всеукраїнською асоціацією органів місцевого самоврядування ,,Українська асоціація районних та обласних рад”, Спільним представницьким органом сторони роботодавців на національному рівні, Вінницькою обласною державною адміністрацією, Волинською обласною державною адміністрацією, Дніпропетровською обласною державною адміністрацією, Донецькою обласною державною адміністрацією, Житомирською обласною державною адміністрацією, Закарпатською обласною державною адміністрацією, Запорізькою обласною державною адміністрацією, Івано-Франківською обласною державною адміністрацією, Київською обласною державною адміністрацією, Кіровоградською обласною державною адміністрацією, Луганською обласною державною адміністрацією, Львівською обласною державною адміністрацією, Миколаївською обласною державною адміністрацією, Одеською обласною державною адміністрацією, Рівненською обласною державною адміністрацією, Тернопільською обласною державною адміністрацією, Харківською обласною державною адміністрацією, Хмельницькою обласною державною адміністрацією, Черкаською обласною державною адміністрацією, Чернівецькою обласною державною адміністрацією, Чернігівською обласною державною адміністрацією; із зауваженнями, які враховано, – Спільним представницьким органом репрезентативних всеукраїнських об’єднань профспілок на національному рівні, Полтавською обласною державною адміністрацією, Сумською обласною державною адміністрацією; із зауваженнями, які враховано частково, </w:t>
      </w:r>
      <w:proofErr w:type="spellStart"/>
      <w:r w:rsidRPr="00ED3CE4">
        <w:rPr>
          <w:szCs w:val="28"/>
        </w:rPr>
        <w:t>–Київською</w:t>
      </w:r>
      <w:proofErr w:type="spellEnd"/>
      <w:r w:rsidRPr="00ED3CE4">
        <w:rPr>
          <w:szCs w:val="28"/>
        </w:rPr>
        <w:t xml:space="preserve"> міською державною адміністрацією, Херсонською обласною державною адміністрацією.</w:t>
      </w:r>
    </w:p>
    <w:p w:rsidR="002529A0" w:rsidRPr="00ED3CE4" w:rsidRDefault="002529A0" w:rsidP="002529A0">
      <w:pPr>
        <w:shd w:val="clear" w:color="auto" w:fill="FFFFFF"/>
        <w:ind w:firstLine="709"/>
        <w:jc w:val="both"/>
        <w:rPr>
          <w:szCs w:val="28"/>
        </w:rPr>
      </w:pPr>
      <w:r w:rsidRPr="00ED3CE4">
        <w:rPr>
          <w:szCs w:val="28"/>
        </w:rPr>
        <w:t>Відповідно до § 39 Регламенту Кабінету Міністрів України, затвердженого постановою Кабінету Міністрів України від 18.07.2007 № 950 (зі змінами) (далі – Регламент), громадська спілка ,,Всеукраїнське громадське об’єднання ,,Національна Асамблея людей з інвалідністю України” вважається такою, що погодила проект акта без зауважень.</w:t>
      </w:r>
    </w:p>
    <w:p w:rsidR="002529A0" w:rsidRPr="00ED3CE4" w:rsidRDefault="002529A0" w:rsidP="002529A0">
      <w:pPr>
        <w:shd w:val="clear" w:color="auto" w:fill="FFFFFF"/>
        <w:ind w:firstLine="709"/>
        <w:jc w:val="both"/>
        <w:rPr>
          <w:szCs w:val="28"/>
        </w:rPr>
      </w:pPr>
      <w:r w:rsidRPr="00ED3CE4">
        <w:rPr>
          <w:szCs w:val="28"/>
        </w:rPr>
        <w:t>Проект акта погоджено Громадською радою при Міністерстві соціальної політики України.</w:t>
      </w:r>
    </w:p>
    <w:p w:rsidR="002529A0" w:rsidRPr="00ED3CE4" w:rsidRDefault="002529A0" w:rsidP="002529A0">
      <w:pPr>
        <w:shd w:val="clear" w:color="auto" w:fill="FFFFFF"/>
        <w:ind w:firstLine="709"/>
        <w:jc w:val="both"/>
        <w:rPr>
          <w:szCs w:val="28"/>
        </w:rPr>
      </w:pPr>
      <w:r w:rsidRPr="00ED3CE4">
        <w:rPr>
          <w:szCs w:val="28"/>
        </w:rPr>
        <w:t>Проект акта розміщено для громадського обговорення на офіційному веб-сайті Мінсоцполітики.</w:t>
      </w:r>
    </w:p>
    <w:p w:rsidR="002529A0" w:rsidRPr="00ED3CE4" w:rsidRDefault="002529A0" w:rsidP="002529A0">
      <w:pPr>
        <w:shd w:val="clear" w:color="auto" w:fill="FFFFFF"/>
        <w:ind w:firstLine="709"/>
        <w:jc w:val="both"/>
        <w:rPr>
          <w:szCs w:val="28"/>
        </w:rPr>
      </w:pPr>
    </w:p>
    <w:p w:rsidR="002529A0" w:rsidRPr="00ED3CE4" w:rsidRDefault="002529A0" w:rsidP="002529A0">
      <w:pPr>
        <w:shd w:val="clear" w:color="auto" w:fill="FFFFFF"/>
        <w:ind w:firstLine="709"/>
        <w:jc w:val="both"/>
        <w:rPr>
          <w:b/>
          <w:szCs w:val="28"/>
        </w:rPr>
      </w:pPr>
      <w:r w:rsidRPr="00ED3CE4">
        <w:rPr>
          <w:b/>
          <w:szCs w:val="28"/>
        </w:rPr>
        <w:t>6. Прогноз впливу</w:t>
      </w:r>
    </w:p>
    <w:p w:rsidR="002529A0" w:rsidRPr="00ED3CE4" w:rsidRDefault="002529A0" w:rsidP="002529A0">
      <w:pPr>
        <w:shd w:val="clear" w:color="auto" w:fill="FFFFFF"/>
        <w:ind w:firstLine="709"/>
        <w:jc w:val="both"/>
        <w:rPr>
          <w:szCs w:val="28"/>
        </w:rPr>
      </w:pPr>
      <w:r w:rsidRPr="00ED3CE4">
        <w:rPr>
          <w:szCs w:val="28"/>
        </w:rPr>
        <w:t>Реалізація акта матиме позитивний вплив на ринок праці та громадське здоров’я.</w:t>
      </w:r>
    </w:p>
    <w:p w:rsidR="002529A0" w:rsidRPr="00ED3CE4" w:rsidRDefault="002529A0" w:rsidP="002529A0">
      <w:pPr>
        <w:shd w:val="clear" w:color="auto" w:fill="FFFFFF"/>
        <w:ind w:firstLine="709"/>
        <w:jc w:val="both"/>
        <w:rPr>
          <w:szCs w:val="28"/>
        </w:rPr>
      </w:pPr>
      <w:r w:rsidRPr="00ED3CE4">
        <w:rPr>
          <w:szCs w:val="28"/>
        </w:rPr>
        <w:t xml:space="preserve">Реалізація акта не матиме впливу на ринкове середовище, забезпечення прав та інтересів суб’єктів господарювання, розвиток регіонів, адміністративно-територіальних одиниць, екологію та навколишнє природне середовище.  </w:t>
      </w:r>
    </w:p>
    <w:p w:rsidR="002529A0" w:rsidRPr="00ED3CE4" w:rsidRDefault="002529A0" w:rsidP="002529A0">
      <w:pPr>
        <w:shd w:val="clear" w:color="auto" w:fill="FFFFFF"/>
        <w:ind w:firstLine="709"/>
        <w:jc w:val="both"/>
        <w:rPr>
          <w:szCs w:val="28"/>
        </w:rPr>
      </w:pPr>
    </w:p>
    <w:p w:rsidR="002529A0" w:rsidRPr="00ED3CE4" w:rsidRDefault="002529A0" w:rsidP="002529A0">
      <w:pPr>
        <w:shd w:val="clear" w:color="auto" w:fill="FFFFFF"/>
        <w:ind w:firstLine="709"/>
        <w:jc w:val="both"/>
        <w:rPr>
          <w:b/>
          <w:szCs w:val="28"/>
        </w:rPr>
      </w:pPr>
      <w:r w:rsidRPr="00ED3CE4">
        <w:rPr>
          <w:b/>
          <w:szCs w:val="28"/>
        </w:rPr>
        <w:t>7. Позиція заінтересованих органів</w:t>
      </w:r>
    </w:p>
    <w:p w:rsidR="002529A0" w:rsidRPr="00ED3CE4" w:rsidRDefault="002529A0" w:rsidP="002529A0">
      <w:pPr>
        <w:shd w:val="clear" w:color="auto" w:fill="FFFFFF"/>
        <w:ind w:firstLine="709"/>
        <w:jc w:val="both"/>
        <w:rPr>
          <w:szCs w:val="28"/>
        </w:rPr>
      </w:pPr>
      <w:r w:rsidRPr="00ED3CE4">
        <w:rPr>
          <w:szCs w:val="28"/>
        </w:rPr>
        <w:t>Проект акта погоджено без зауважень Міністерством культури та інформаційної політики України, Міністерством  розвитку економіки, торгівлі та сільського господарства України, Уповноваженим Верховною Радою України з прав людини; із зауваженнями, які враховано, – Міністерством розвитку громад та територій України, Міністерством юстиції України.</w:t>
      </w:r>
    </w:p>
    <w:p w:rsidR="002529A0" w:rsidRPr="00ED3CE4" w:rsidRDefault="002529A0" w:rsidP="002529A0">
      <w:pPr>
        <w:shd w:val="clear" w:color="auto" w:fill="FFFFFF"/>
        <w:ind w:firstLine="709"/>
        <w:jc w:val="both"/>
        <w:rPr>
          <w:szCs w:val="28"/>
        </w:rPr>
      </w:pPr>
      <w:r w:rsidRPr="00ED3CE4">
        <w:rPr>
          <w:szCs w:val="28"/>
        </w:rPr>
        <w:t xml:space="preserve">Міністерством фінансів України всупереч § 37 Регламенту надіслано позицію щодо проекту акта листом від 07.05.2020 № 09030-01-5/13680 за підписом заступника Міністра </w:t>
      </w:r>
      <w:proofErr w:type="spellStart"/>
      <w:r w:rsidRPr="00ED3CE4">
        <w:rPr>
          <w:szCs w:val="28"/>
        </w:rPr>
        <w:t>Єрмоличева</w:t>
      </w:r>
      <w:proofErr w:type="spellEnd"/>
      <w:r w:rsidRPr="00ED3CE4">
        <w:rPr>
          <w:szCs w:val="28"/>
        </w:rPr>
        <w:t xml:space="preserve"> Р. В. Зауваження, викладені в цьому листі, враховані.  </w:t>
      </w:r>
    </w:p>
    <w:p w:rsidR="002529A0" w:rsidRPr="00ED3CE4" w:rsidRDefault="002529A0" w:rsidP="002529A0">
      <w:pPr>
        <w:shd w:val="clear" w:color="auto" w:fill="FFFFFF"/>
        <w:ind w:firstLine="709"/>
        <w:jc w:val="both"/>
        <w:rPr>
          <w:szCs w:val="28"/>
        </w:rPr>
      </w:pPr>
      <w:r w:rsidRPr="00ED3CE4">
        <w:rPr>
          <w:szCs w:val="28"/>
        </w:rPr>
        <w:t xml:space="preserve">Водночас Міністерством юстиції України висловлено застереження до положень законопроекту, якими </w:t>
      </w:r>
      <w:r>
        <w:rPr>
          <w:szCs w:val="28"/>
        </w:rPr>
        <w:t>передбачається</w:t>
      </w:r>
      <w:r w:rsidRPr="00ED3CE4">
        <w:rPr>
          <w:szCs w:val="28"/>
        </w:rPr>
        <w:t xml:space="preserve"> позбавлення осіб, які мають особливі  трудові заслуги перед Батьківщиною та які проживають в будинках без центрального опалення, права на пільгу з надання палива у межах норм, встановлених для продажу населенню, стосовно відсутності джерел фінансування витрат суб’єктів господарювання, які здійснюватимуть постачання відповідних житлово-комунальних послуг, встановлення, обслуговування та заміну вузлів комерційного обліку споживачам, звільненим від плати за надання таких послуг, а також щодо необхідності погодження проекту акта з Міністерством охорони здоров’я України, Міністерством розвитку громад та територій України, уповноваженим представником всеукраїнських об’єднань організацій роботодавців. Ці застереження враховано.</w:t>
      </w:r>
    </w:p>
    <w:p w:rsidR="002529A0" w:rsidRPr="00ED3CE4" w:rsidRDefault="002529A0" w:rsidP="002529A0">
      <w:pPr>
        <w:shd w:val="clear" w:color="auto" w:fill="FFFFFF"/>
        <w:ind w:firstLine="709"/>
        <w:jc w:val="both"/>
        <w:rPr>
          <w:szCs w:val="28"/>
        </w:rPr>
      </w:pPr>
      <w:r w:rsidRPr="00ED3CE4">
        <w:rPr>
          <w:szCs w:val="28"/>
        </w:rPr>
        <w:t>Міністерство охорони здоров’я України відповідно до § 39 Регламенту вважається таким, що погодило проект акта без зауважень.</w:t>
      </w:r>
    </w:p>
    <w:p w:rsidR="002529A0" w:rsidRPr="00ED3CE4" w:rsidRDefault="002529A0" w:rsidP="002529A0">
      <w:pPr>
        <w:shd w:val="clear" w:color="auto" w:fill="FFFFFF"/>
        <w:jc w:val="both"/>
        <w:rPr>
          <w:szCs w:val="28"/>
        </w:rPr>
      </w:pPr>
    </w:p>
    <w:p w:rsidR="002529A0" w:rsidRPr="00ED3CE4" w:rsidRDefault="002529A0" w:rsidP="002529A0">
      <w:pPr>
        <w:shd w:val="clear" w:color="auto" w:fill="FFFFFF"/>
        <w:ind w:firstLine="709"/>
        <w:jc w:val="both"/>
        <w:rPr>
          <w:b/>
          <w:szCs w:val="28"/>
        </w:rPr>
      </w:pPr>
      <w:r w:rsidRPr="00ED3CE4">
        <w:rPr>
          <w:b/>
          <w:szCs w:val="28"/>
        </w:rPr>
        <w:t>8. Підстава розроблення проекту акта</w:t>
      </w:r>
    </w:p>
    <w:p w:rsidR="002529A0" w:rsidRPr="00ED3CE4" w:rsidRDefault="002529A0" w:rsidP="002529A0">
      <w:pPr>
        <w:shd w:val="clear" w:color="auto" w:fill="FFFFFF"/>
        <w:ind w:firstLine="709"/>
        <w:jc w:val="both"/>
        <w:rPr>
          <w:bCs/>
          <w:iCs/>
          <w:szCs w:val="28"/>
        </w:rPr>
      </w:pPr>
      <w:r w:rsidRPr="00ED3CE4">
        <w:rPr>
          <w:szCs w:val="28"/>
        </w:rPr>
        <w:t xml:space="preserve">Проект Закону України </w:t>
      </w:r>
      <w:proofErr w:type="spellStart"/>
      <w:r w:rsidRPr="00ED3CE4">
        <w:rPr>
          <w:szCs w:val="28"/>
        </w:rPr>
        <w:t>„Про</w:t>
      </w:r>
      <w:proofErr w:type="spellEnd"/>
      <w:r w:rsidRPr="00ED3CE4">
        <w:rPr>
          <w:szCs w:val="28"/>
        </w:rPr>
        <w:t xml:space="preserve"> внесення змін до деяких законів України щодо соціального захисту осіб похилого віку” розроблено на виконання завдання, визначеного абзацом третім підпункту 6 пункту 1 Плану заходів з реалізації Стратегії державної політики з питань здорового та активного довголіття населення на період до 2022 року, затвердженого розпорядженням Кабінету Міністрі</w:t>
      </w:r>
      <w:r>
        <w:rPr>
          <w:szCs w:val="28"/>
        </w:rPr>
        <w:t>в України від 26.09.2018</w:t>
      </w:r>
      <w:r w:rsidRPr="00ED3CE4">
        <w:rPr>
          <w:szCs w:val="28"/>
        </w:rPr>
        <w:t xml:space="preserve"> № 688-р.</w:t>
      </w:r>
    </w:p>
    <w:p w:rsidR="002529A0" w:rsidRPr="00ED3CE4" w:rsidRDefault="002529A0" w:rsidP="002529A0">
      <w:pPr>
        <w:shd w:val="clear" w:color="auto" w:fill="FFFFFF"/>
        <w:ind w:firstLine="709"/>
        <w:jc w:val="both"/>
        <w:rPr>
          <w:bCs/>
          <w:iCs/>
          <w:szCs w:val="28"/>
        </w:rPr>
      </w:pPr>
    </w:p>
    <w:p w:rsidR="002529A0" w:rsidRPr="00ED3CE4" w:rsidRDefault="002529A0" w:rsidP="002529A0">
      <w:pPr>
        <w:shd w:val="clear" w:color="auto" w:fill="FFFFFF"/>
        <w:jc w:val="both"/>
        <w:rPr>
          <w:b/>
          <w:bCs/>
          <w:szCs w:val="28"/>
        </w:rPr>
      </w:pPr>
      <w:r w:rsidRPr="00ED3CE4">
        <w:rPr>
          <w:b/>
          <w:bCs/>
          <w:szCs w:val="28"/>
        </w:rPr>
        <w:t xml:space="preserve">Міністр соціальної політики України </w:t>
      </w:r>
      <w:r w:rsidRPr="00ED3CE4">
        <w:rPr>
          <w:b/>
          <w:bCs/>
          <w:szCs w:val="28"/>
        </w:rPr>
        <w:tab/>
      </w:r>
      <w:r w:rsidRPr="00ED3CE4">
        <w:rPr>
          <w:b/>
          <w:bCs/>
          <w:szCs w:val="28"/>
        </w:rPr>
        <w:tab/>
      </w:r>
      <w:r w:rsidRPr="00ED3CE4">
        <w:rPr>
          <w:b/>
          <w:bCs/>
          <w:szCs w:val="28"/>
        </w:rPr>
        <w:tab/>
      </w:r>
      <w:r w:rsidRPr="00ED3CE4">
        <w:rPr>
          <w:b/>
          <w:bCs/>
          <w:szCs w:val="28"/>
        </w:rPr>
        <w:tab/>
        <w:t xml:space="preserve"> Марина ЛАЗЕБНА</w:t>
      </w:r>
    </w:p>
    <w:p w:rsidR="002529A0" w:rsidRDefault="002529A0" w:rsidP="002529A0">
      <w:pPr>
        <w:shd w:val="clear" w:color="auto" w:fill="FFFFFF"/>
        <w:jc w:val="both"/>
        <w:rPr>
          <w:bCs/>
          <w:szCs w:val="28"/>
        </w:rPr>
      </w:pPr>
      <w:r>
        <w:rPr>
          <w:bCs/>
          <w:szCs w:val="28"/>
        </w:rPr>
        <w:t xml:space="preserve">____  _______________ 2020 р. </w:t>
      </w:r>
    </w:p>
    <w:p w:rsidR="0046121D" w:rsidRPr="007800C0" w:rsidRDefault="0046121D" w:rsidP="007800C0"/>
    <w:sectPr w:rsidR="0046121D" w:rsidRPr="007800C0" w:rsidSect="000A1F51">
      <w:pgSz w:w="11906" w:h="16838"/>
      <w:pgMar w:top="426" w:right="850"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E546D"/>
    <w:multiLevelType w:val="hybridMultilevel"/>
    <w:tmpl w:val="78EC5766"/>
    <w:lvl w:ilvl="0" w:tplc="0C8A5EA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5420A"/>
    <w:rsid w:val="00086971"/>
    <w:rsid w:val="000A1F51"/>
    <w:rsid w:val="000B7734"/>
    <w:rsid w:val="001311C3"/>
    <w:rsid w:val="001C0D6A"/>
    <w:rsid w:val="002529A0"/>
    <w:rsid w:val="00271022"/>
    <w:rsid w:val="002C7B22"/>
    <w:rsid w:val="002D0E2E"/>
    <w:rsid w:val="002F4A83"/>
    <w:rsid w:val="0033018B"/>
    <w:rsid w:val="00335D92"/>
    <w:rsid w:val="00352952"/>
    <w:rsid w:val="003A2FAB"/>
    <w:rsid w:val="003B6CBB"/>
    <w:rsid w:val="0044588C"/>
    <w:rsid w:val="0046121D"/>
    <w:rsid w:val="004953A0"/>
    <w:rsid w:val="00642B3C"/>
    <w:rsid w:val="006675E5"/>
    <w:rsid w:val="006E4F09"/>
    <w:rsid w:val="007022C8"/>
    <w:rsid w:val="00727BB8"/>
    <w:rsid w:val="007800C0"/>
    <w:rsid w:val="008B691A"/>
    <w:rsid w:val="008F4F82"/>
    <w:rsid w:val="009B468F"/>
    <w:rsid w:val="009D2FAE"/>
    <w:rsid w:val="009E7350"/>
    <w:rsid w:val="00AB4667"/>
    <w:rsid w:val="00AD0FDE"/>
    <w:rsid w:val="00BD0CE7"/>
    <w:rsid w:val="00C327D2"/>
    <w:rsid w:val="00C37FB9"/>
    <w:rsid w:val="00D85590"/>
    <w:rsid w:val="00DA09EE"/>
    <w:rsid w:val="00DB7AE2"/>
    <w:rsid w:val="00DC39AE"/>
    <w:rsid w:val="00DC7C5F"/>
    <w:rsid w:val="00DE195D"/>
    <w:rsid w:val="00DE1971"/>
    <w:rsid w:val="00DF620B"/>
    <w:rsid w:val="00E66D31"/>
    <w:rsid w:val="00E71F90"/>
    <w:rsid w:val="00EE5BF6"/>
    <w:rsid w:val="00F05CA7"/>
    <w:rsid w:val="00F2761B"/>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paragraph" w:styleId="3">
    <w:name w:val="Body Text Indent 3"/>
    <w:basedOn w:val="a"/>
    <w:link w:val="30"/>
    <w:uiPriority w:val="99"/>
    <w:rsid w:val="002529A0"/>
    <w:pPr>
      <w:ind w:left="360"/>
      <w:jc w:val="both"/>
    </w:pPr>
    <w:rPr>
      <w:iCs/>
    </w:rPr>
  </w:style>
  <w:style w:type="character" w:customStyle="1" w:styleId="30">
    <w:name w:val="Основной текст с отступом 3 Знак"/>
    <w:basedOn w:val="a0"/>
    <w:link w:val="3"/>
    <w:uiPriority w:val="99"/>
    <w:rsid w:val="002529A0"/>
    <w:rPr>
      <w:rFonts w:ascii="Times New Roman" w:eastAsia="Times New Roman" w:hAnsi="Times New Roman" w:cs="Times New Roman"/>
      <w:iCs/>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paragraph" w:styleId="3">
    <w:name w:val="Body Text Indent 3"/>
    <w:basedOn w:val="a"/>
    <w:link w:val="30"/>
    <w:uiPriority w:val="99"/>
    <w:rsid w:val="002529A0"/>
    <w:pPr>
      <w:ind w:left="360"/>
      <w:jc w:val="both"/>
    </w:pPr>
    <w:rPr>
      <w:iCs/>
    </w:rPr>
  </w:style>
  <w:style w:type="character" w:customStyle="1" w:styleId="30">
    <w:name w:val="Основной текст с отступом 3 Знак"/>
    <w:basedOn w:val="a0"/>
    <w:link w:val="3"/>
    <w:uiPriority w:val="99"/>
    <w:rsid w:val="002529A0"/>
    <w:rPr>
      <w:rFonts w:ascii="Times New Roman" w:eastAsia="Times New Roman" w:hAnsi="Times New Roman" w:cs="Times New Roman"/>
      <w:i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5788</Words>
  <Characters>3300</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2020-02-28T12:51:00Z</cp:lastPrinted>
  <dcterms:created xsi:type="dcterms:W3CDTF">2020-09-30T12:45:00Z</dcterms:created>
  <dcterms:modified xsi:type="dcterms:W3CDTF">2020-09-30T12:45:00Z</dcterms:modified>
</cp:coreProperties>
</file>