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208CF" w:rsidRDefault="00A208CF" w:rsidP="00547732">
      <w:pPr>
        <w:widowControl w:val="0"/>
        <w:tabs>
          <w:tab w:val="left" w:pos="8236"/>
          <w:tab w:val="left" w:pos="8378"/>
          <w:tab w:val="left" w:pos="8520"/>
        </w:tabs>
        <w:autoSpaceDE w:val="0"/>
        <w:autoSpaceDN w:val="0"/>
        <w:adjustRightInd w:val="0"/>
        <w:spacing w:after="0" w:line="240" w:lineRule="auto"/>
        <w:ind w:left="5245" w:right="68"/>
        <w:jc w:val="both"/>
        <w:rPr>
          <w:rFonts w:ascii="Times New Roman" w:hAnsi="Times New Roman"/>
          <w:b/>
          <w:bCs/>
          <w:sz w:val="27"/>
          <w:szCs w:val="27"/>
          <w:lang w:val="uk-UA"/>
        </w:rPr>
      </w:pPr>
    </w:p>
    <w:p w:rsidR="00547732" w:rsidRPr="009F662A" w:rsidRDefault="00547732" w:rsidP="00547732">
      <w:pPr>
        <w:widowControl w:val="0"/>
        <w:tabs>
          <w:tab w:val="left" w:pos="8236"/>
          <w:tab w:val="left" w:pos="8378"/>
          <w:tab w:val="left" w:pos="8520"/>
        </w:tabs>
        <w:autoSpaceDE w:val="0"/>
        <w:autoSpaceDN w:val="0"/>
        <w:adjustRightInd w:val="0"/>
        <w:spacing w:after="0" w:line="240" w:lineRule="auto"/>
        <w:ind w:left="5245" w:right="68"/>
        <w:jc w:val="both"/>
        <w:rPr>
          <w:rFonts w:ascii="Times New Roman" w:hAnsi="Times New Roman"/>
          <w:b/>
          <w:bCs/>
          <w:i/>
          <w:iCs/>
          <w:sz w:val="27"/>
          <w:szCs w:val="27"/>
          <w:lang w:val="uk-UA"/>
        </w:rPr>
      </w:pPr>
      <w:r w:rsidRPr="009F662A">
        <w:rPr>
          <w:rFonts w:ascii="Times New Roman" w:hAnsi="Times New Roman"/>
          <w:b/>
          <w:bCs/>
          <w:sz w:val="27"/>
          <w:szCs w:val="27"/>
          <w:lang w:val="uk-UA"/>
        </w:rPr>
        <w:t xml:space="preserve">Комітет Верховної Ради України з питань соціальної політики та захисту прав ветеранів </w:t>
      </w:r>
    </w:p>
    <w:p w:rsidR="00547732" w:rsidRPr="009F662A" w:rsidRDefault="00547732" w:rsidP="00547732">
      <w:pPr>
        <w:widowControl w:val="0"/>
        <w:autoSpaceDE w:val="0"/>
        <w:autoSpaceDN w:val="0"/>
        <w:adjustRightInd w:val="0"/>
        <w:spacing w:after="0" w:line="240" w:lineRule="auto"/>
        <w:rPr>
          <w:rFonts w:ascii="Times New Roman" w:hAnsi="Times New Roman"/>
          <w:i/>
          <w:iCs/>
          <w:sz w:val="27"/>
          <w:szCs w:val="27"/>
          <w:lang w:val="uk-UA"/>
        </w:rPr>
      </w:pPr>
      <w:r w:rsidRPr="009F662A">
        <w:rPr>
          <w:rFonts w:ascii="Times New Roman" w:hAnsi="Times New Roman"/>
          <w:i/>
          <w:iCs/>
          <w:sz w:val="27"/>
          <w:szCs w:val="27"/>
          <w:lang w:val="uk-UA"/>
        </w:rPr>
        <w:t>До розгляду законопроекту</w:t>
      </w:r>
      <w:r w:rsidR="009F662A" w:rsidRPr="009F662A">
        <w:rPr>
          <w:rFonts w:ascii="Times New Roman" w:hAnsi="Times New Roman"/>
          <w:i/>
          <w:iCs/>
          <w:sz w:val="27"/>
          <w:szCs w:val="27"/>
          <w:lang w:val="uk-UA"/>
        </w:rPr>
        <w:t xml:space="preserve"> за</w:t>
      </w:r>
    </w:p>
    <w:p w:rsidR="005821B7" w:rsidRPr="009F662A" w:rsidRDefault="005821B7" w:rsidP="00547732">
      <w:pPr>
        <w:widowControl w:val="0"/>
        <w:autoSpaceDE w:val="0"/>
        <w:autoSpaceDN w:val="0"/>
        <w:adjustRightInd w:val="0"/>
        <w:spacing w:after="0" w:line="240" w:lineRule="auto"/>
        <w:rPr>
          <w:rFonts w:ascii="Times New Roman" w:hAnsi="Times New Roman"/>
          <w:i/>
          <w:iCs/>
          <w:sz w:val="27"/>
          <w:szCs w:val="27"/>
          <w:lang w:val="uk-UA"/>
        </w:rPr>
      </w:pPr>
      <w:r w:rsidRPr="009F662A">
        <w:rPr>
          <w:rFonts w:ascii="Times New Roman" w:hAnsi="Times New Roman"/>
          <w:i/>
          <w:iCs/>
          <w:sz w:val="27"/>
          <w:szCs w:val="27"/>
          <w:lang w:val="uk-UA"/>
        </w:rPr>
        <w:t>реєстр. №</w:t>
      </w:r>
      <w:r w:rsidRPr="009F662A">
        <w:rPr>
          <w:rFonts w:ascii="Times New Roman" w:hAnsi="Times New Roman"/>
          <w:i/>
          <w:iCs/>
          <w:sz w:val="27"/>
          <w:szCs w:val="27"/>
        </w:rPr>
        <w:t> </w:t>
      </w:r>
      <w:r w:rsidRPr="009F662A">
        <w:rPr>
          <w:rFonts w:ascii="Times New Roman" w:hAnsi="Times New Roman"/>
          <w:i/>
          <w:iCs/>
          <w:sz w:val="27"/>
          <w:szCs w:val="27"/>
          <w:lang w:val="uk-UA"/>
        </w:rPr>
        <w:t>4</w:t>
      </w:r>
      <w:r w:rsidR="0015209A" w:rsidRPr="009F662A">
        <w:rPr>
          <w:rFonts w:ascii="Times New Roman" w:hAnsi="Times New Roman"/>
          <w:i/>
          <w:iCs/>
          <w:sz w:val="27"/>
          <w:szCs w:val="27"/>
          <w:lang w:val="uk-UA"/>
        </w:rPr>
        <w:t>28</w:t>
      </w:r>
      <w:r w:rsidR="00C45B80" w:rsidRPr="009F662A">
        <w:rPr>
          <w:rFonts w:ascii="Times New Roman" w:hAnsi="Times New Roman"/>
          <w:i/>
          <w:iCs/>
          <w:sz w:val="27"/>
          <w:szCs w:val="27"/>
          <w:lang w:val="uk-UA"/>
        </w:rPr>
        <w:t>5</w:t>
      </w:r>
      <w:r w:rsidRPr="009F662A">
        <w:rPr>
          <w:rFonts w:ascii="Times New Roman" w:hAnsi="Times New Roman"/>
          <w:i/>
          <w:iCs/>
          <w:sz w:val="27"/>
          <w:szCs w:val="27"/>
          <w:lang w:val="uk-UA"/>
        </w:rPr>
        <w:t xml:space="preserve"> від </w:t>
      </w:r>
      <w:r w:rsidR="003E2BAF" w:rsidRPr="009F662A">
        <w:rPr>
          <w:rFonts w:ascii="Times New Roman" w:hAnsi="Times New Roman"/>
          <w:i/>
          <w:iCs/>
          <w:sz w:val="27"/>
          <w:szCs w:val="27"/>
          <w:lang w:val="uk-UA"/>
        </w:rPr>
        <w:t>2</w:t>
      </w:r>
      <w:r w:rsidR="0015209A" w:rsidRPr="009F662A">
        <w:rPr>
          <w:rFonts w:ascii="Times New Roman" w:hAnsi="Times New Roman"/>
          <w:i/>
          <w:iCs/>
          <w:sz w:val="27"/>
          <w:szCs w:val="27"/>
          <w:lang w:val="uk-UA"/>
        </w:rPr>
        <w:t>9</w:t>
      </w:r>
      <w:r w:rsidRPr="009F662A">
        <w:rPr>
          <w:rFonts w:ascii="Times New Roman" w:hAnsi="Times New Roman"/>
          <w:i/>
          <w:iCs/>
          <w:sz w:val="27"/>
          <w:szCs w:val="27"/>
          <w:lang w:val="uk-UA"/>
        </w:rPr>
        <w:t>.</w:t>
      </w:r>
      <w:r w:rsidR="0015209A" w:rsidRPr="009F662A">
        <w:rPr>
          <w:rFonts w:ascii="Times New Roman" w:hAnsi="Times New Roman"/>
          <w:i/>
          <w:iCs/>
          <w:sz w:val="27"/>
          <w:szCs w:val="27"/>
          <w:lang w:val="uk-UA"/>
        </w:rPr>
        <w:t>1</w:t>
      </w:r>
      <w:r w:rsidRPr="009F662A">
        <w:rPr>
          <w:rFonts w:ascii="Times New Roman" w:hAnsi="Times New Roman"/>
          <w:i/>
          <w:iCs/>
          <w:sz w:val="27"/>
          <w:szCs w:val="27"/>
          <w:lang w:val="uk-UA"/>
        </w:rPr>
        <w:t>0.2020</w:t>
      </w:r>
    </w:p>
    <w:p w:rsidR="00547732" w:rsidRPr="009F662A" w:rsidRDefault="00547732" w:rsidP="00547732">
      <w:pPr>
        <w:widowControl w:val="0"/>
        <w:autoSpaceDE w:val="0"/>
        <w:autoSpaceDN w:val="0"/>
        <w:adjustRightInd w:val="0"/>
        <w:spacing w:after="0" w:line="240" w:lineRule="auto"/>
        <w:ind w:firstLine="720"/>
        <w:jc w:val="both"/>
        <w:rPr>
          <w:rFonts w:ascii="Times New Roman" w:hAnsi="Times New Roman"/>
          <w:sz w:val="27"/>
          <w:szCs w:val="27"/>
          <w:lang w:val="uk-UA"/>
        </w:rPr>
      </w:pPr>
    </w:p>
    <w:p w:rsidR="00547732" w:rsidRPr="009F662A" w:rsidRDefault="00547732" w:rsidP="00C33237">
      <w:pPr>
        <w:widowControl w:val="0"/>
        <w:autoSpaceDE w:val="0"/>
        <w:autoSpaceDN w:val="0"/>
        <w:adjustRightInd w:val="0"/>
        <w:spacing w:after="0" w:line="240" w:lineRule="auto"/>
        <w:ind w:right="-39" w:firstLine="851"/>
        <w:jc w:val="both"/>
        <w:rPr>
          <w:rFonts w:ascii="Times New Roman" w:hAnsi="Times New Roman"/>
          <w:sz w:val="27"/>
          <w:szCs w:val="27"/>
          <w:lang w:val="uk-UA"/>
        </w:rPr>
      </w:pPr>
      <w:r w:rsidRPr="009F662A">
        <w:rPr>
          <w:rFonts w:ascii="Times New Roman" w:hAnsi="Times New Roman"/>
          <w:sz w:val="27"/>
          <w:szCs w:val="27"/>
          <w:lang w:val="uk-UA"/>
        </w:rPr>
        <w:t xml:space="preserve">Комітет Верховної Ради України з питань бюджету на засіданні від </w:t>
      </w:r>
      <w:r w:rsidRPr="009F662A">
        <w:rPr>
          <w:rFonts w:ascii="Times New Roman" w:hAnsi="Times New Roman"/>
          <w:sz w:val="27"/>
          <w:szCs w:val="27"/>
          <w:lang w:val="uk-UA"/>
        </w:rPr>
        <w:br/>
      </w:r>
      <w:r w:rsidR="0078523B">
        <w:rPr>
          <w:rFonts w:ascii="Times New Roman" w:hAnsi="Times New Roman"/>
          <w:sz w:val="27"/>
          <w:szCs w:val="27"/>
          <w:lang w:val="uk-UA"/>
        </w:rPr>
        <w:t>16 червня</w:t>
      </w:r>
      <w:r w:rsidRPr="009F662A">
        <w:rPr>
          <w:rFonts w:ascii="Times New Roman" w:hAnsi="Times New Roman"/>
          <w:sz w:val="27"/>
          <w:szCs w:val="27"/>
          <w:lang w:val="uk-UA"/>
        </w:rPr>
        <w:t xml:space="preserve"> 202</w:t>
      </w:r>
      <w:r w:rsidR="0015209A" w:rsidRPr="009F662A">
        <w:rPr>
          <w:rFonts w:ascii="Times New Roman" w:hAnsi="Times New Roman"/>
          <w:sz w:val="27"/>
          <w:szCs w:val="27"/>
          <w:lang w:val="uk-UA"/>
        </w:rPr>
        <w:t>1</w:t>
      </w:r>
      <w:r w:rsidRPr="009F662A">
        <w:rPr>
          <w:rFonts w:ascii="Times New Roman" w:hAnsi="Times New Roman"/>
          <w:sz w:val="27"/>
          <w:szCs w:val="27"/>
          <w:lang w:val="uk-UA"/>
        </w:rPr>
        <w:t xml:space="preserve"> року (протокол № </w:t>
      </w:r>
      <w:r w:rsidR="0078523B">
        <w:rPr>
          <w:rFonts w:ascii="Times New Roman" w:hAnsi="Times New Roman"/>
          <w:sz w:val="27"/>
          <w:szCs w:val="27"/>
          <w:lang w:val="uk-UA"/>
        </w:rPr>
        <w:t>92</w:t>
      </w:r>
      <w:bookmarkStart w:id="0" w:name="_GoBack"/>
      <w:bookmarkEnd w:id="0"/>
      <w:r w:rsidRPr="009F662A">
        <w:rPr>
          <w:rFonts w:ascii="Times New Roman" w:hAnsi="Times New Roman"/>
          <w:sz w:val="27"/>
          <w:szCs w:val="27"/>
          <w:lang w:val="uk-UA"/>
        </w:rPr>
        <w:t xml:space="preserve">) відповідно до статей  27 і 109 Бюджетного кодексу України та статті 93 Регламенту Верховної Ради України розглянув проект </w:t>
      </w:r>
      <w:r w:rsidR="00E94367" w:rsidRPr="009F662A">
        <w:rPr>
          <w:rFonts w:ascii="Times New Roman" w:hAnsi="Times New Roman"/>
          <w:sz w:val="27"/>
          <w:szCs w:val="27"/>
          <w:lang w:val="uk-UA"/>
        </w:rPr>
        <w:t>з</w:t>
      </w:r>
      <w:r w:rsidRPr="009F662A">
        <w:rPr>
          <w:rFonts w:ascii="Times New Roman" w:hAnsi="Times New Roman"/>
          <w:sz w:val="27"/>
          <w:szCs w:val="27"/>
          <w:lang w:val="uk-UA"/>
        </w:rPr>
        <w:t>акон</w:t>
      </w:r>
      <w:r w:rsidR="00C33237" w:rsidRPr="009F662A">
        <w:rPr>
          <w:rFonts w:ascii="Times New Roman" w:hAnsi="Times New Roman"/>
          <w:sz w:val="27"/>
          <w:szCs w:val="27"/>
          <w:lang w:val="uk-UA"/>
        </w:rPr>
        <w:t>у</w:t>
      </w:r>
      <w:r w:rsidRPr="009F662A">
        <w:rPr>
          <w:rFonts w:ascii="Times New Roman" w:hAnsi="Times New Roman"/>
          <w:sz w:val="27"/>
          <w:szCs w:val="27"/>
          <w:lang w:val="uk-UA"/>
        </w:rPr>
        <w:t xml:space="preserve"> </w:t>
      </w:r>
      <w:r w:rsidR="0015209A" w:rsidRPr="009F662A">
        <w:rPr>
          <w:rFonts w:ascii="Times New Roman" w:hAnsi="Times New Roman"/>
          <w:sz w:val="27"/>
          <w:szCs w:val="27"/>
          <w:lang w:val="uk-UA"/>
        </w:rPr>
        <w:t xml:space="preserve">про </w:t>
      </w:r>
      <w:r w:rsidR="00C45B80" w:rsidRPr="009F662A">
        <w:rPr>
          <w:rFonts w:ascii="Times New Roman" w:hAnsi="Times New Roman"/>
          <w:sz w:val="27"/>
          <w:szCs w:val="27"/>
          <w:lang w:val="uk-UA"/>
        </w:rPr>
        <w:t>внесення змін до деяких законів України щодо соціального захисту осіб похилого віку</w:t>
      </w:r>
      <w:r w:rsidR="0015209A" w:rsidRPr="009F662A">
        <w:rPr>
          <w:rFonts w:ascii="Times New Roman" w:hAnsi="Times New Roman"/>
          <w:sz w:val="27"/>
          <w:szCs w:val="27"/>
          <w:lang w:val="uk-UA"/>
        </w:rPr>
        <w:t xml:space="preserve"> (реєстр. № 428</w:t>
      </w:r>
      <w:r w:rsidR="00C45B80" w:rsidRPr="009F662A">
        <w:rPr>
          <w:rFonts w:ascii="Times New Roman" w:hAnsi="Times New Roman"/>
          <w:sz w:val="27"/>
          <w:szCs w:val="27"/>
          <w:lang w:val="uk-UA"/>
        </w:rPr>
        <w:t>5</w:t>
      </w:r>
      <w:r w:rsidR="0015209A" w:rsidRPr="009F662A">
        <w:rPr>
          <w:rFonts w:ascii="Times New Roman" w:hAnsi="Times New Roman"/>
          <w:sz w:val="27"/>
          <w:szCs w:val="27"/>
          <w:lang w:val="uk-UA"/>
        </w:rPr>
        <w:t xml:space="preserve"> від 29.10.2020), поданий </w:t>
      </w:r>
      <w:r w:rsidR="00C45B80" w:rsidRPr="009F662A">
        <w:rPr>
          <w:rFonts w:ascii="Times New Roman" w:hAnsi="Times New Roman"/>
          <w:sz w:val="27"/>
          <w:szCs w:val="27"/>
          <w:lang w:val="uk-UA"/>
        </w:rPr>
        <w:t>Кабінетом Міністрів</w:t>
      </w:r>
      <w:r w:rsidR="0015209A" w:rsidRPr="009F662A">
        <w:rPr>
          <w:rFonts w:ascii="Times New Roman" w:hAnsi="Times New Roman"/>
          <w:sz w:val="27"/>
          <w:szCs w:val="27"/>
          <w:lang w:val="uk-UA"/>
        </w:rPr>
        <w:t xml:space="preserve"> України</w:t>
      </w:r>
      <w:r w:rsidRPr="009F662A">
        <w:rPr>
          <w:rFonts w:ascii="Times New Roman" w:hAnsi="Times New Roman"/>
          <w:sz w:val="27"/>
          <w:szCs w:val="27"/>
          <w:lang w:val="uk-UA"/>
        </w:rPr>
        <w:t>, і повідомляє наступне.</w:t>
      </w:r>
    </w:p>
    <w:p w:rsidR="00C45B80" w:rsidRPr="009F662A" w:rsidRDefault="00C45B80" w:rsidP="0015209A">
      <w:pPr>
        <w:widowControl w:val="0"/>
        <w:autoSpaceDE w:val="0"/>
        <w:autoSpaceDN w:val="0"/>
        <w:adjustRightInd w:val="0"/>
        <w:spacing w:after="0" w:line="240" w:lineRule="auto"/>
        <w:ind w:right="-39" w:firstLine="851"/>
        <w:jc w:val="both"/>
        <w:rPr>
          <w:rFonts w:ascii="Times New Roman" w:hAnsi="Times New Roman"/>
          <w:iCs/>
          <w:sz w:val="27"/>
          <w:szCs w:val="27"/>
          <w:lang w:val="uk-UA"/>
        </w:rPr>
      </w:pPr>
      <w:r w:rsidRPr="009F662A">
        <w:rPr>
          <w:rFonts w:ascii="Times New Roman" w:hAnsi="Times New Roman"/>
          <w:iCs/>
          <w:sz w:val="27"/>
          <w:szCs w:val="27"/>
          <w:lang w:val="uk-UA"/>
        </w:rPr>
        <w:t>Законопроектом пропонується внести зміни до законів України «Про основні засади соціального захисту ветеранів праці та інших громадян похилого віку в Україні» та «Про загальнообов’язкове державне пенсійне страхування», які, як зазначено у пояснювальній записці до цього законопроекту, спрямовані на оптимізацію нормативно-правового забезпечення соціального захисту ветеранів праці та осіб похилого віку і створення умов для здорового й активного довголіття.</w:t>
      </w:r>
    </w:p>
    <w:p w:rsidR="00C45B80" w:rsidRPr="009F662A" w:rsidRDefault="00B64B45" w:rsidP="0015209A">
      <w:pPr>
        <w:widowControl w:val="0"/>
        <w:autoSpaceDE w:val="0"/>
        <w:autoSpaceDN w:val="0"/>
        <w:adjustRightInd w:val="0"/>
        <w:spacing w:after="0" w:line="240" w:lineRule="auto"/>
        <w:ind w:right="-39" w:firstLine="851"/>
        <w:jc w:val="both"/>
        <w:rPr>
          <w:rFonts w:ascii="Times New Roman" w:hAnsi="Times New Roman"/>
          <w:iCs/>
          <w:sz w:val="27"/>
          <w:szCs w:val="27"/>
          <w:lang w:val="uk-UA"/>
        </w:rPr>
      </w:pPr>
      <w:r w:rsidRPr="009F662A">
        <w:rPr>
          <w:rFonts w:ascii="Times New Roman" w:hAnsi="Times New Roman"/>
          <w:iCs/>
          <w:sz w:val="27"/>
          <w:szCs w:val="27"/>
          <w:lang w:val="uk-UA"/>
        </w:rPr>
        <w:t>Необхідно звернути увагу на окремі</w:t>
      </w:r>
      <w:r w:rsidR="000D7F66" w:rsidRPr="009F662A">
        <w:rPr>
          <w:rFonts w:ascii="Times New Roman" w:hAnsi="Times New Roman"/>
          <w:iCs/>
          <w:sz w:val="27"/>
          <w:szCs w:val="27"/>
          <w:lang w:val="uk-UA"/>
        </w:rPr>
        <w:t xml:space="preserve"> новели законопроекту. Так</w:t>
      </w:r>
      <w:r w:rsidR="00C45B80" w:rsidRPr="009F662A">
        <w:rPr>
          <w:rFonts w:ascii="Times New Roman" w:hAnsi="Times New Roman"/>
          <w:iCs/>
          <w:sz w:val="27"/>
          <w:szCs w:val="27"/>
          <w:lang w:val="uk-UA"/>
        </w:rPr>
        <w:t>, проектом закону передбачено забезпечення осіб похилого віку, які не здатні до самообслуговування у зв’язку із втратою рухової активності (мають 5 групу рухової активності відповідно до державних стандартів надання соціальних послуг) згідно з медичним висновком, за рішенням місцевого органу виконавчої влади, органу місцевого самоврядування електронною бездротовою персональною сигналізацією «Кнопка безпеки» для з’єднання з центром керування, який забезпечує негайну підтримку таких осіб.</w:t>
      </w:r>
    </w:p>
    <w:p w:rsidR="00C45B80" w:rsidRPr="009F662A" w:rsidRDefault="00C45B80" w:rsidP="00C45B80">
      <w:pPr>
        <w:widowControl w:val="0"/>
        <w:autoSpaceDE w:val="0"/>
        <w:autoSpaceDN w:val="0"/>
        <w:adjustRightInd w:val="0"/>
        <w:spacing w:after="0" w:line="240" w:lineRule="auto"/>
        <w:ind w:right="-39" w:firstLine="851"/>
        <w:jc w:val="both"/>
        <w:rPr>
          <w:rFonts w:ascii="Times New Roman" w:hAnsi="Times New Roman"/>
          <w:iCs/>
          <w:sz w:val="27"/>
          <w:szCs w:val="27"/>
          <w:lang w:val="uk-UA"/>
        </w:rPr>
      </w:pPr>
      <w:r w:rsidRPr="009F662A">
        <w:rPr>
          <w:rFonts w:ascii="Times New Roman" w:hAnsi="Times New Roman"/>
          <w:iCs/>
          <w:sz w:val="27"/>
          <w:szCs w:val="27"/>
          <w:lang w:val="uk-UA"/>
        </w:rPr>
        <w:t>Крім того, особи похилого віку із психічними розладами за рішенням місцевого органу виконавчої влади, органу місцевого самоврядування забезпечуватимуться ідентифікаційними браслетами із QR-кодом, під час зчитування якого видається інформація про особу, яка носить браслет, її захворювання, порядок надання першої допомоги, контакти її рідних, органів соціального захисту населення.</w:t>
      </w:r>
    </w:p>
    <w:p w:rsidR="00C45B80" w:rsidRPr="009F662A" w:rsidRDefault="00C45B80" w:rsidP="00C45B80">
      <w:pPr>
        <w:widowControl w:val="0"/>
        <w:autoSpaceDE w:val="0"/>
        <w:autoSpaceDN w:val="0"/>
        <w:adjustRightInd w:val="0"/>
        <w:spacing w:after="0" w:line="240" w:lineRule="auto"/>
        <w:ind w:right="-39" w:firstLine="851"/>
        <w:jc w:val="both"/>
        <w:rPr>
          <w:rFonts w:ascii="Times New Roman" w:hAnsi="Times New Roman"/>
          <w:iCs/>
          <w:sz w:val="27"/>
          <w:szCs w:val="27"/>
          <w:lang w:val="uk-UA"/>
        </w:rPr>
      </w:pPr>
      <w:r w:rsidRPr="009F662A">
        <w:rPr>
          <w:rFonts w:ascii="Times New Roman" w:hAnsi="Times New Roman"/>
          <w:iCs/>
          <w:sz w:val="27"/>
          <w:szCs w:val="27"/>
          <w:lang w:val="uk-UA"/>
        </w:rPr>
        <w:t>Забезпечення осіб похилого віку електронною бездротовою персональною сигналізацією «Кнопка безпеки» та ідентифікаційними браслетами із QR-кодом буде здійснюватися за рахунок коштів державного бюджету.</w:t>
      </w:r>
    </w:p>
    <w:p w:rsidR="000D7F66" w:rsidRPr="009F662A" w:rsidRDefault="000D7F66" w:rsidP="000D7F66">
      <w:pPr>
        <w:widowControl w:val="0"/>
        <w:autoSpaceDE w:val="0"/>
        <w:autoSpaceDN w:val="0"/>
        <w:adjustRightInd w:val="0"/>
        <w:spacing w:after="0" w:line="240" w:lineRule="auto"/>
        <w:ind w:right="-39" w:firstLine="851"/>
        <w:jc w:val="both"/>
        <w:rPr>
          <w:rFonts w:ascii="Times New Roman" w:hAnsi="Times New Roman"/>
          <w:iCs/>
          <w:sz w:val="27"/>
          <w:szCs w:val="27"/>
          <w:lang w:val="uk-UA"/>
        </w:rPr>
      </w:pPr>
      <w:r w:rsidRPr="009F662A">
        <w:rPr>
          <w:rFonts w:ascii="Times New Roman" w:hAnsi="Times New Roman"/>
          <w:iCs/>
          <w:sz w:val="27"/>
          <w:szCs w:val="27"/>
          <w:lang w:val="uk-UA"/>
        </w:rPr>
        <w:t xml:space="preserve">Поряд з цим, відповідно до законопроекту особам похилого віку, які є ліжковими хворими, мають когнітивні порушення або інші хвороби, що призводять до нетримання сечі, призначатиметься та виплачуватиметься компенсація для надання натуральної допомоги (у вигляді пелюшок, </w:t>
      </w:r>
      <w:proofErr w:type="spellStart"/>
      <w:r w:rsidRPr="009F662A">
        <w:rPr>
          <w:rFonts w:ascii="Times New Roman" w:hAnsi="Times New Roman"/>
          <w:iCs/>
          <w:sz w:val="27"/>
          <w:szCs w:val="27"/>
          <w:lang w:val="uk-UA"/>
        </w:rPr>
        <w:t>памперсів</w:t>
      </w:r>
      <w:proofErr w:type="spellEnd"/>
      <w:r w:rsidRPr="009F662A">
        <w:rPr>
          <w:rFonts w:ascii="Times New Roman" w:hAnsi="Times New Roman"/>
          <w:iCs/>
          <w:sz w:val="27"/>
          <w:szCs w:val="27"/>
          <w:lang w:val="uk-UA"/>
        </w:rPr>
        <w:t xml:space="preserve">) у необхідній кількості </w:t>
      </w:r>
      <w:r w:rsidRPr="009F662A">
        <w:rPr>
          <w:rFonts w:ascii="Times New Roman" w:hAnsi="Times New Roman"/>
          <w:iCs/>
          <w:sz w:val="27"/>
          <w:szCs w:val="27"/>
          <w:lang w:val="uk-UA"/>
        </w:rPr>
        <w:lastRenderedPageBreak/>
        <w:t>за рахунок коштів державного бюджету та інших джерел, не заборонених законодавством.</w:t>
      </w:r>
    </w:p>
    <w:p w:rsidR="00C45B80" w:rsidRPr="009F662A" w:rsidRDefault="00C45B80" w:rsidP="00C45B80">
      <w:pPr>
        <w:widowControl w:val="0"/>
        <w:autoSpaceDE w:val="0"/>
        <w:autoSpaceDN w:val="0"/>
        <w:adjustRightInd w:val="0"/>
        <w:spacing w:after="0" w:line="240" w:lineRule="auto"/>
        <w:ind w:right="-39" w:firstLine="851"/>
        <w:jc w:val="both"/>
        <w:rPr>
          <w:rFonts w:ascii="Times New Roman" w:hAnsi="Times New Roman"/>
          <w:iCs/>
          <w:sz w:val="27"/>
          <w:szCs w:val="27"/>
          <w:lang w:val="uk-UA"/>
        </w:rPr>
      </w:pPr>
      <w:r w:rsidRPr="009F662A">
        <w:rPr>
          <w:rFonts w:ascii="Times New Roman" w:hAnsi="Times New Roman"/>
          <w:iCs/>
          <w:sz w:val="27"/>
          <w:szCs w:val="27"/>
          <w:lang w:val="uk-UA"/>
        </w:rPr>
        <w:t>Згідно із пунктом 1 розділу ІІ «Прикінцеві положення» законопроекту відповідний Закон набиратиме чинності з дня, наступного за днем його опублікування, а норм</w:t>
      </w:r>
      <w:r w:rsidR="00760634" w:rsidRPr="009F662A">
        <w:rPr>
          <w:rFonts w:ascii="Times New Roman" w:hAnsi="Times New Roman"/>
          <w:iCs/>
          <w:sz w:val="27"/>
          <w:szCs w:val="27"/>
          <w:lang w:val="uk-UA"/>
        </w:rPr>
        <w:t>и</w:t>
      </w:r>
      <w:r w:rsidRPr="009F662A">
        <w:rPr>
          <w:rFonts w:ascii="Times New Roman" w:hAnsi="Times New Roman"/>
          <w:iCs/>
          <w:sz w:val="27"/>
          <w:szCs w:val="27"/>
          <w:lang w:val="uk-UA"/>
        </w:rPr>
        <w:t xml:space="preserve"> щодо забезпечення осіб похилого віку електронною бездротовою персональною сигналізацією «Кнопка безпеки»</w:t>
      </w:r>
      <w:r w:rsidR="00760634" w:rsidRPr="009F662A">
        <w:rPr>
          <w:rFonts w:ascii="Times New Roman" w:hAnsi="Times New Roman"/>
          <w:iCs/>
          <w:sz w:val="27"/>
          <w:szCs w:val="27"/>
          <w:lang w:val="uk-UA"/>
        </w:rPr>
        <w:t xml:space="preserve"> та</w:t>
      </w:r>
      <w:r w:rsidRPr="009F662A">
        <w:rPr>
          <w:rFonts w:ascii="Times New Roman" w:hAnsi="Times New Roman"/>
          <w:iCs/>
          <w:sz w:val="27"/>
          <w:szCs w:val="27"/>
          <w:lang w:val="uk-UA"/>
        </w:rPr>
        <w:t xml:space="preserve"> ідентифікаційними браслетами із QR-кодом</w:t>
      </w:r>
      <w:r w:rsidR="00760634" w:rsidRPr="009F662A">
        <w:rPr>
          <w:rFonts w:ascii="Times New Roman" w:hAnsi="Times New Roman"/>
          <w:iCs/>
          <w:sz w:val="27"/>
          <w:szCs w:val="27"/>
          <w:lang w:val="uk-UA"/>
        </w:rPr>
        <w:t>, призначення та виплати компенсації для надання натуральної допомоги</w:t>
      </w:r>
      <w:r w:rsidRPr="009F662A">
        <w:rPr>
          <w:rFonts w:ascii="Times New Roman" w:hAnsi="Times New Roman"/>
          <w:iCs/>
          <w:sz w:val="27"/>
          <w:szCs w:val="27"/>
          <w:lang w:val="uk-UA"/>
        </w:rPr>
        <w:t xml:space="preserve"> </w:t>
      </w:r>
      <w:r w:rsidR="00760634" w:rsidRPr="009F662A">
        <w:rPr>
          <w:rFonts w:ascii="Times New Roman" w:hAnsi="Times New Roman"/>
          <w:iCs/>
          <w:sz w:val="27"/>
          <w:szCs w:val="27"/>
          <w:lang w:val="uk-UA"/>
        </w:rPr>
        <w:t xml:space="preserve">набиратимуть </w:t>
      </w:r>
      <w:r w:rsidRPr="009F662A">
        <w:rPr>
          <w:rFonts w:ascii="Times New Roman" w:hAnsi="Times New Roman"/>
          <w:iCs/>
          <w:sz w:val="27"/>
          <w:szCs w:val="27"/>
          <w:lang w:val="uk-UA"/>
        </w:rPr>
        <w:t>чинності з 1 січня 2023 року.</w:t>
      </w:r>
    </w:p>
    <w:p w:rsidR="00C45B80" w:rsidRPr="009F662A" w:rsidRDefault="00C45B80" w:rsidP="00C45B80">
      <w:pPr>
        <w:widowControl w:val="0"/>
        <w:autoSpaceDE w:val="0"/>
        <w:autoSpaceDN w:val="0"/>
        <w:adjustRightInd w:val="0"/>
        <w:spacing w:after="0" w:line="240" w:lineRule="auto"/>
        <w:ind w:right="-39" w:firstLine="851"/>
        <w:jc w:val="both"/>
        <w:rPr>
          <w:rFonts w:ascii="Times New Roman" w:hAnsi="Times New Roman"/>
          <w:iCs/>
          <w:sz w:val="27"/>
          <w:szCs w:val="27"/>
          <w:lang w:val="uk-UA"/>
        </w:rPr>
      </w:pPr>
      <w:r w:rsidRPr="009F662A">
        <w:rPr>
          <w:rFonts w:ascii="Times New Roman" w:hAnsi="Times New Roman"/>
          <w:iCs/>
          <w:sz w:val="27"/>
          <w:szCs w:val="27"/>
          <w:lang w:val="uk-UA"/>
        </w:rPr>
        <w:t xml:space="preserve">В той же час, абзацом п’ятим </w:t>
      </w:r>
      <w:r w:rsidR="00760634" w:rsidRPr="009F662A">
        <w:rPr>
          <w:rFonts w:ascii="Times New Roman" w:hAnsi="Times New Roman"/>
          <w:iCs/>
          <w:sz w:val="27"/>
          <w:szCs w:val="27"/>
          <w:lang w:val="uk-UA"/>
        </w:rPr>
        <w:t xml:space="preserve">пункту 2 </w:t>
      </w:r>
      <w:r w:rsidRPr="009F662A">
        <w:rPr>
          <w:rFonts w:ascii="Times New Roman" w:hAnsi="Times New Roman"/>
          <w:iCs/>
          <w:sz w:val="27"/>
          <w:szCs w:val="27"/>
          <w:lang w:val="uk-UA"/>
        </w:rPr>
        <w:t xml:space="preserve">вказаного розділу проекту закону Уряду доручено затвердити </w:t>
      </w:r>
      <w:r w:rsidR="007D561C" w:rsidRPr="009F662A">
        <w:rPr>
          <w:rFonts w:ascii="Times New Roman" w:hAnsi="Times New Roman"/>
          <w:iCs/>
          <w:sz w:val="27"/>
          <w:szCs w:val="27"/>
          <w:lang w:val="uk-UA"/>
        </w:rPr>
        <w:t>план заходів щодо залучення додаткових надходжень до державного бюджету для забезпечення осіб похилого віку персональними бездротовими засобами зв’язку для отримання допомоги.</w:t>
      </w:r>
    </w:p>
    <w:p w:rsidR="007F2869" w:rsidRPr="009F662A" w:rsidRDefault="007F2869" w:rsidP="00C45B80">
      <w:pPr>
        <w:widowControl w:val="0"/>
        <w:autoSpaceDE w:val="0"/>
        <w:autoSpaceDN w:val="0"/>
        <w:adjustRightInd w:val="0"/>
        <w:spacing w:after="0" w:line="240" w:lineRule="auto"/>
        <w:ind w:right="-39" w:firstLine="851"/>
        <w:jc w:val="both"/>
        <w:rPr>
          <w:rFonts w:ascii="Times New Roman" w:hAnsi="Times New Roman"/>
          <w:iCs/>
          <w:sz w:val="27"/>
          <w:szCs w:val="27"/>
          <w:lang w:val="uk-UA"/>
        </w:rPr>
      </w:pPr>
      <w:r w:rsidRPr="009F662A">
        <w:rPr>
          <w:rFonts w:ascii="Times New Roman" w:hAnsi="Times New Roman"/>
          <w:iCs/>
          <w:sz w:val="27"/>
          <w:szCs w:val="27"/>
          <w:lang w:val="uk-UA"/>
        </w:rPr>
        <w:t xml:space="preserve">Положеннями законопроекту також конкретизуються вимоги щодо обов’язків місцевих органів виконавчої влади та органів місцевого самоврядування щодо </w:t>
      </w:r>
      <w:r w:rsidR="009F662A" w:rsidRPr="009F662A">
        <w:rPr>
          <w:rFonts w:ascii="Times New Roman" w:hAnsi="Times New Roman"/>
          <w:iCs/>
          <w:sz w:val="27"/>
          <w:szCs w:val="27"/>
          <w:lang w:val="uk-UA"/>
        </w:rPr>
        <w:t>торговельного і побутового, соціально-культурного обслуговування осіб похилого віку, реалізація яких може потребувати додаткових витрат місцевих бюджетів.</w:t>
      </w:r>
    </w:p>
    <w:p w:rsidR="007D561C" w:rsidRPr="009F662A" w:rsidRDefault="007D561C" w:rsidP="00C45B80">
      <w:pPr>
        <w:widowControl w:val="0"/>
        <w:autoSpaceDE w:val="0"/>
        <w:autoSpaceDN w:val="0"/>
        <w:adjustRightInd w:val="0"/>
        <w:spacing w:after="0" w:line="240" w:lineRule="auto"/>
        <w:ind w:right="-39" w:firstLine="851"/>
        <w:jc w:val="both"/>
        <w:rPr>
          <w:rFonts w:ascii="Times New Roman" w:hAnsi="Times New Roman"/>
          <w:iCs/>
          <w:sz w:val="27"/>
          <w:szCs w:val="27"/>
          <w:lang w:val="uk-UA"/>
        </w:rPr>
      </w:pPr>
      <w:r w:rsidRPr="009F662A">
        <w:rPr>
          <w:rFonts w:ascii="Times New Roman" w:hAnsi="Times New Roman"/>
          <w:iCs/>
          <w:sz w:val="27"/>
          <w:szCs w:val="27"/>
          <w:lang w:val="uk-UA"/>
        </w:rPr>
        <w:t>Відповідно до пояснювальної записки до законопроекту, підготовленої Міністерством соціальної політики України, реалізація проекту закону потребуватиме додаткових видатків державного та місцевих бюджетів. Проте, необхідних фінансово-економічних розрахунків додаткових витрат, включаючи перелік орієнтовних заходів щодо залучення додаткових надходжень до державного бюджету для забезпечення осіб похилого віку персональними бездротовими засобами зв’язку для отримання допомоги та ідентифікаційними браслетами із QR-кодом, до законопроекту не подано.</w:t>
      </w:r>
    </w:p>
    <w:p w:rsidR="007D561C" w:rsidRPr="009F662A" w:rsidRDefault="0015209A" w:rsidP="0015209A">
      <w:pPr>
        <w:widowControl w:val="0"/>
        <w:autoSpaceDE w:val="0"/>
        <w:autoSpaceDN w:val="0"/>
        <w:adjustRightInd w:val="0"/>
        <w:spacing w:after="0" w:line="240" w:lineRule="auto"/>
        <w:ind w:right="-39" w:firstLine="851"/>
        <w:jc w:val="both"/>
        <w:rPr>
          <w:rFonts w:ascii="Times New Roman" w:hAnsi="Times New Roman"/>
          <w:iCs/>
          <w:sz w:val="27"/>
          <w:szCs w:val="27"/>
          <w:lang w:val="uk-UA"/>
        </w:rPr>
      </w:pPr>
      <w:r w:rsidRPr="009F662A">
        <w:rPr>
          <w:rFonts w:ascii="Times New Roman" w:hAnsi="Times New Roman"/>
          <w:iCs/>
          <w:sz w:val="27"/>
          <w:szCs w:val="27"/>
          <w:lang w:val="uk-UA"/>
        </w:rPr>
        <w:t>Міністерств</w:t>
      </w:r>
      <w:r w:rsidR="007D561C" w:rsidRPr="009F662A">
        <w:rPr>
          <w:rFonts w:ascii="Times New Roman" w:hAnsi="Times New Roman"/>
          <w:iCs/>
          <w:sz w:val="27"/>
          <w:szCs w:val="27"/>
          <w:lang w:val="uk-UA"/>
        </w:rPr>
        <w:t>о</w:t>
      </w:r>
      <w:r w:rsidRPr="009F662A">
        <w:rPr>
          <w:rFonts w:ascii="Times New Roman" w:hAnsi="Times New Roman"/>
          <w:iCs/>
          <w:sz w:val="27"/>
          <w:szCs w:val="27"/>
          <w:lang w:val="uk-UA"/>
        </w:rPr>
        <w:t xml:space="preserve"> фінансів України</w:t>
      </w:r>
      <w:r w:rsidR="007D561C" w:rsidRPr="009F662A">
        <w:rPr>
          <w:rFonts w:ascii="Times New Roman" w:hAnsi="Times New Roman"/>
          <w:iCs/>
          <w:sz w:val="27"/>
          <w:szCs w:val="27"/>
          <w:lang w:val="uk-UA"/>
        </w:rPr>
        <w:t xml:space="preserve"> у своєму експертному висновку до даного законопроекту </w:t>
      </w:r>
      <w:r w:rsidRPr="009F662A">
        <w:rPr>
          <w:rFonts w:ascii="Times New Roman" w:hAnsi="Times New Roman"/>
          <w:iCs/>
          <w:sz w:val="27"/>
          <w:szCs w:val="27"/>
          <w:lang w:val="uk-UA"/>
        </w:rPr>
        <w:t>зазнач</w:t>
      </w:r>
      <w:r w:rsidR="007D561C" w:rsidRPr="009F662A">
        <w:rPr>
          <w:rFonts w:ascii="Times New Roman" w:hAnsi="Times New Roman"/>
          <w:iCs/>
          <w:sz w:val="27"/>
          <w:szCs w:val="27"/>
          <w:lang w:val="uk-UA"/>
        </w:rPr>
        <w:t>ило</w:t>
      </w:r>
      <w:r w:rsidRPr="009F662A">
        <w:rPr>
          <w:rFonts w:ascii="Times New Roman" w:hAnsi="Times New Roman"/>
          <w:iCs/>
          <w:sz w:val="27"/>
          <w:szCs w:val="27"/>
          <w:lang w:val="uk-UA"/>
        </w:rPr>
        <w:t>, що реалізація законопроекту</w:t>
      </w:r>
      <w:r w:rsidR="007D561C" w:rsidRPr="009F662A">
        <w:rPr>
          <w:rFonts w:ascii="Times New Roman" w:hAnsi="Times New Roman"/>
          <w:iCs/>
          <w:sz w:val="27"/>
          <w:szCs w:val="27"/>
          <w:lang w:val="uk-UA"/>
        </w:rPr>
        <w:t xml:space="preserve"> не</w:t>
      </w:r>
      <w:r w:rsidRPr="009F662A">
        <w:rPr>
          <w:rFonts w:ascii="Times New Roman" w:hAnsi="Times New Roman"/>
          <w:iCs/>
          <w:sz w:val="27"/>
          <w:szCs w:val="27"/>
          <w:lang w:val="uk-UA"/>
        </w:rPr>
        <w:t xml:space="preserve"> вплине на видаткову частину державного бюджету</w:t>
      </w:r>
      <w:r w:rsidR="007D561C" w:rsidRPr="009F662A">
        <w:rPr>
          <w:rFonts w:ascii="Times New Roman" w:hAnsi="Times New Roman"/>
          <w:iCs/>
          <w:sz w:val="27"/>
          <w:szCs w:val="27"/>
          <w:lang w:val="uk-UA"/>
        </w:rPr>
        <w:t xml:space="preserve"> у поточному і наступному бюджетних періодах</w:t>
      </w:r>
      <w:r w:rsidR="00760634" w:rsidRPr="009F662A">
        <w:rPr>
          <w:rFonts w:ascii="Times New Roman" w:hAnsi="Times New Roman"/>
          <w:iCs/>
          <w:sz w:val="27"/>
          <w:szCs w:val="27"/>
          <w:lang w:val="uk-UA"/>
        </w:rPr>
        <w:t>,</w:t>
      </w:r>
      <w:r w:rsidR="007D561C" w:rsidRPr="009F662A">
        <w:rPr>
          <w:rFonts w:ascii="Times New Roman" w:hAnsi="Times New Roman"/>
          <w:iCs/>
          <w:sz w:val="27"/>
          <w:szCs w:val="27"/>
          <w:lang w:val="uk-UA"/>
        </w:rPr>
        <w:t xml:space="preserve"> </w:t>
      </w:r>
      <w:r w:rsidR="00AB40D8" w:rsidRPr="009F662A">
        <w:rPr>
          <w:rFonts w:ascii="Times New Roman" w:hAnsi="Times New Roman"/>
          <w:iCs/>
          <w:sz w:val="27"/>
          <w:szCs w:val="27"/>
          <w:lang w:val="uk-UA"/>
        </w:rPr>
        <w:t>у 2023 році з державного бюджету необхідно виділити майже 600 млн. грн.</w:t>
      </w:r>
      <w:r w:rsidR="00760634" w:rsidRPr="009F662A">
        <w:rPr>
          <w:rFonts w:ascii="Times New Roman" w:hAnsi="Times New Roman"/>
          <w:iCs/>
          <w:sz w:val="27"/>
          <w:szCs w:val="27"/>
          <w:lang w:val="uk-UA"/>
        </w:rPr>
        <w:t>, а за узагальнюючим висновком – законопроект підтримується.</w:t>
      </w:r>
    </w:p>
    <w:p w:rsidR="0015209A" w:rsidRPr="009F662A" w:rsidRDefault="00AB40D8" w:rsidP="00AB40D8">
      <w:pPr>
        <w:widowControl w:val="0"/>
        <w:autoSpaceDE w:val="0"/>
        <w:autoSpaceDN w:val="0"/>
        <w:adjustRightInd w:val="0"/>
        <w:spacing w:after="0" w:line="240" w:lineRule="auto"/>
        <w:ind w:right="-39" w:firstLine="851"/>
        <w:jc w:val="both"/>
        <w:rPr>
          <w:rFonts w:ascii="Times New Roman" w:hAnsi="Times New Roman"/>
          <w:iCs/>
          <w:sz w:val="27"/>
          <w:szCs w:val="27"/>
          <w:lang w:val="uk-UA"/>
        </w:rPr>
      </w:pPr>
      <w:r w:rsidRPr="009F662A">
        <w:rPr>
          <w:rFonts w:ascii="Times New Roman" w:hAnsi="Times New Roman"/>
          <w:iCs/>
          <w:sz w:val="27"/>
          <w:szCs w:val="27"/>
          <w:lang w:val="uk-UA"/>
        </w:rPr>
        <w:t xml:space="preserve">Згідно з вимогами </w:t>
      </w:r>
      <w:r w:rsidR="0015209A" w:rsidRPr="009F662A">
        <w:rPr>
          <w:rFonts w:ascii="Times New Roman" w:hAnsi="Times New Roman"/>
          <w:iCs/>
          <w:sz w:val="27"/>
          <w:szCs w:val="27"/>
          <w:lang w:val="uk-UA"/>
        </w:rPr>
        <w:t>частини першої статті 27 Бюджетного кодексу України та частини третьої статті 91 Регламенту Верховної Ради України суб’єкт</w:t>
      </w:r>
      <w:r w:rsidRPr="009F662A">
        <w:rPr>
          <w:rFonts w:ascii="Times New Roman" w:hAnsi="Times New Roman"/>
          <w:iCs/>
          <w:sz w:val="27"/>
          <w:szCs w:val="27"/>
          <w:lang w:val="uk-UA"/>
        </w:rPr>
        <w:t>у</w:t>
      </w:r>
      <w:r w:rsidR="0015209A" w:rsidRPr="009F662A">
        <w:rPr>
          <w:rFonts w:ascii="Times New Roman" w:hAnsi="Times New Roman"/>
          <w:iCs/>
          <w:sz w:val="27"/>
          <w:szCs w:val="27"/>
          <w:lang w:val="uk-UA"/>
        </w:rPr>
        <w:t xml:space="preserve"> права законодавчої ініціативи до законопроекту, прийняття якого призведе до змін показників бюджету, </w:t>
      </w:r>
      <w:r w:rsidRPr="009F662A">
        <w:rPr>
          <w:rFonts w:ascii="Times New Roman" w:hAnsi="Times New Roman"/>
          <w:iCs/>
          <w:sz w:val="27"/>
          <w:szCs w:val="27"/>
          <w:lang w:val="uk-UA"/>
        </w:rPr>
        <w:t xml:space="preserve">належить </w:t>
      </w:r>
      <w:r w:rsidR="0015209A" w:rsidRPr="009F662A">
        <w:rPr>
          <w:rFonts w:ascii="Times New Roman" w:hAnsi="Times New Roman"/>
          <w:iCs/>
          <w:sz w:val="27"/>
          <w:szCs w:val="27"/>
          <w:lang w:val="uk-UA"/>
        </w:rPr>
        <w:t>нада</w:t>
      </w:r>
      <w:r w:rsidRPr="009F662A">
        <w:rPr>
          <w:rFonts w:ascii="Times New Roman" w:hAnsi="Times New Roman"/>
          <w:iCs/>
          <w:sz w:val="27"/>
          <w:szCs w:val="27"/>
          <w:lang w:val="uk-UA"/>
        </w:rPr>
        <w:t>ти</w:t>
      </w:r>
      <w:r w:rsidR="0015209A" w:rsidRPr="009F662A">
        <w:rPr>
          <w:rFonts w:ascii="Times New Roman" w:hAnsi="Times New Roman"/>
          <w:iCs/>
          <w:sz w:val="27"/>
          <w:szCs w:val="27"/>
          <w:lang w:val="uk-UA"/>
        </w:rPr>
        <w:t xml:space="preserve"> фінансово-економічн</w:t>
      </w:r>
      <w:r w:rsidRPr="009F662A">
        <w:rPr>
          <w:rFonts w:ascii="Times New Roman" w:hAnsi="Times New Roman"/>
          <w:iCs/>
          <w:sz w:val="27"/>
          <w:szCs w:val="27"/>
          <w:lang w:val="uk-UA"/>
        </w:rPr>
        <w:t>е</w:t>
      </w:r>
      <w:r w:rsidR="0015209A" w:rsidRPr="009F662A">
        <w:rPr>
          <w:rFonts w:ascii="Times New Roman" w:hAnsi="Times New Roman"/>
          <w:iCs/>
          <w:sz w:val="27"/>
          <w:szCs w:val="27"/>
          <w:lang w:val="uk-UA"/>
        </w:rPr>
        <w:t xml:space="preserve"> обґрунтування (включаючи відповідні розрахунки) та пропозиці</w:t>
      </w:r>
      <w:r w:rsidRPr="009F662A">
        <w:rPr>
          <w:rFonts w:ascii="Times New Roman" w:hAnsi="Times New Roman"/>
          <w:iCs/>
          <w:sz w:val="27"/>
          <w:szCs w:val="27"/>
          <w:lang w:val="uk-UA"/>
        </w:rPr>
        <w:t>ї</w:t>
      </w:r>
      <w:r w:rsidR="0015209A" w:rsidRPr="009F662A">
        <w:rPr>
          <w:rFonts w:ascii="Times New Roman" w:hAnsi="Times New Roman"/>
          <w:iCs/>
          <w:sz w:val="27"/>
          <w:szCs w:val="27"/>
          <w:lang w:val="uk-UA"/>
        </w:rPr>
        <w:t xml:space="preserve"> змін до законодавчих актів України щодо скорочення витрат бюджету та/або джерел додаткових надходжень бюджету для досягнення збалансованості бюджету. </w:t>
      </w:r>
    </w:p>
    <w:p w:rsidR="00AB40D8" w:rsidRPr="009F662A" w:rsidRDefault="00CB59E5" w:rsidP="00CB59E5">
      <w:pPr>
        <w:widowControl w:val="0"/>
        <w:autoSpaceDE w:val="0"/>
        <w:autoSpaceDN w:val="0"/>
        <w:adjustRightInd w:val="0"/>
        <w:spacing w:after="0" w:line="240" w:lineRule="auto"/>
        <w:ind w:right="-39" w:firstLine="851"/>
        <w:jc w:val="both"/>
        <w:rPr>
          <w:rFonts w:ascii="Times New Roman" w:hAnsi="Times New Roman"/>
          <w:sz w:val="27"/>
          <w:szCs w:val="27"/>
          <w:lang w:val="uk-UA"/>
        </w:rPr>
      </w:pPr>
      <w:r w:rsidRPr="009F662A">
        <w:rPr>
          <w:rFonts w:ascii="Times New Roman" w:hAnsi="Times New Roman"/>
          <w:sz w:val="27"/>
          <w:szCs w:val="27"/>
          <w:lang w:val="uk-UA"/>
        </w:rPr>
        <w:t xml:space="preserve">За </w:t>
      </w:r>
      <w:r w:rsidR="00786238" w:rsidRPr="009F662A">
        <w:rPr>
          <w:rFonts w:ascii="Times New Roman" w:hAnsi="Times New Roman"/>
          <w:sz w:val="27"/>
          <w:szCs w:val="27"/>
          <w:lang w:val="uk-UA"/>
        </w:rPr>
        <w:t>підсум</w:t>
      </w:r>
      <w:r w:rsidRPr="009F662A">
        <w:rPr>
          <w:rFonts w:ascii="Times New Roman" w:hAnsi="Times New Roman"/>
          <w:sz w:val="27"/>
          <w:szCs w:val="27"/>
          <w:lang w:val="uk-UA"/>
        </w:rPr>
        <w:t xml:space="preserve">ками розгляду Комітет прийняв рішення, що </w:t>
      </w:r>
      <w:r w:rsidR="009B49B4" w:rsidRPr="009F662A">
        <w:rPr>
          <w:rFonts w:ascii="Times New Roman" w:hAnsi="Times New Roman"/>
          <w:sz w:val="27"/>
          <w:szCs w:val="27"/>
          <w:lang w:val="uk-UA"/>
        </w:rPr>
        <w:t xml:space="preserve">проект закону </w:t>
      </w:r>
      <w:r w:rsidR="00AB40D8" w:rsidRPr="009F662A">
        <w:rPr>
          <w:rFonts w:ascii="Times New Roman" w:hAnsi="Times New Roman"/>
          <w:sz w:val="27"/>
          <w:szCs w:val="27"/>
          <w:lang w:val="uk-UA"/>
        </w:rPr>
        <w:t>про внесення змін до деяких законів України щодо соціального захисту осіб похилого віку (реєстр. № 4285 від 29.10.2020), поданий Кабінетом Міністрів України, матиме</w:t>
      </w:r>
      <w:r w:rsidR="0015209A" w:rsidRPr="009F662A">
        <w:rPr>
          <w:rFonts w:ascii="Times New Roman" w:hAnsi="Times New Roman"/>
          <w:sz w:val="27"/>
          <w:szCs w:val="27"/>
          <w:lang w:val="uk-UA"/>
        </w:rPr>
        <w:t xml:space="preserve"> вплив на показники бюджету (збільшуючи ви</w:t>
      </w:r>
      <w:r w:rsidR="00AB40D8" w:rsidRPr="009F662A">
        <w:rPr>
          <w:rFonts w:ascii="Times New Roman" w:hAnsi="Times New Roman"/>
          <w:sz w:val="27"/>
          <w:szCs w:val="27"/>
          <w:lang w:val="uk-UA"/>
        </w:rPr>
        <w:t>т</w:t>
      </w:r>
      <w:r w:rsidR="00760634" w:rsidRPr="009F662A">
        <w:rPr>
          <w:rFonts w:ascii="Times New Roman" w:hAnsi="Times New Roman"/>
          <w:sz w:val="27"/>
          <w:szCs w:val="27"/>
          <w:lang w:val="uk-UA"/>
        </w:rPr>
        <w:t>рати</w:t>
      </w:r>
      <w:r w:rsidR="00AB40D8" w:rsidRPr="009F662A">
        <w:rPr>
          <w:rFonts w:ascii="Times New Roman" w:hAnsi="Times New Roman"/>
          <w:sz w:val="27"/>
          <w:szCs w:val="27"/>
          <w:lang w:val="uk-UA"/>
        </w:rPr>
        <w:t xml:space="preserve"> </w:t>
      </w:r>
      <w:r w:rsidR="0015209A" w:rsidRPr="009F662A">
        <w:rPr>
          <w:rFonts w:ascii="Times New Roman" w:hAnsi="Times New Roman"/>
          <w:sz w:val="27"/>
          <w:szCs w:val="27"/>
          <w:lang w:val="uk-UA"/>
        </w:rPr>
        <w:t>державного</w:t>
      </w:r>
      <w:r w:rsidR="00760634" w:rsidRPr="009F662A">
        <w:rPr>
          <w:rFonts w:ascii="Times New Roman" w:hAnsi="Times New Roman"/>
          <w:sz w:val="27"/>
          <w:szCs w:val="27"/>
          <w:lang w:val="uk-UA"/>
        </w:rPr>
        <w:t xml:space="preserve"> та місцевих</w:t>
      </w:r>
      <w:r w:rsidR="0015209A" w:rsidRPr="009F662A">
        <w:rPr>
          <w:rFonts w:ascii="Times New Roman" w:hAnsi="Times New Roman"/>
          <w:sz w:val="27"/>
          <w:szCs w:val="27"/>
          <w:lang w:val="uk-UA"/>
        </w:rPr>
        <w:t xml:space="preserve"> бюджет</w:t>
      </w:r>
      <w:r w:rsidR="00760634" w:rsidRPr="009F662A">
        <w:rPr>
          <w:rFonts w:ascii="Times New Roman" w:hAnsi="Times New Roman"/>
          <w:sz w:val="27"/>
          <w:szCs w:val="27"/>
          <w:lang w:val="uk-UA"/>
        </w:rPr>
        <w:t>ів, переважно</w:t>
      </w:r>
      <w:r w:rsidR="00AB40D8" w:rsidRPr="009F662A">
        <w:rPr>
          <w:rFonts w:ascii="Times New Roman" w:hAnsi="Times New Roman"/>
          <w:sz w:val="27"/>
          <w:szCs w:val="27"/>
          <w:lang w:val="uk-UA"/>
        </w:rPr>
        <w:t xml:space="preserve"> починаючи з 1 січня 2023 року</w:t>
      </w:r>
      <w:r w:rsidR="0015209A" w:rsidRPr="009F662A">
        <w:rPr>
          <w:rFonts w:ascii="Times New Roman" w:hAnsi="Times New Roman"/>
          <w:sz w:val="27"/>
          <w:szCs w:val="27"/>
          <w:lang w:val="uk-UA"/>
        </w:rPr>
        <w:t>)</w:t>
      </w:r>
      <w:r w:rsidR="00AB40D8" w:rsidRPr="009F662A">
        <w:rPr>
          <w:rFonts w:ascii="Times New Roman" w:hAnsi="Times New Roman"/>
          <w:sz w:val="27"/>
          <w:szCs w:val="27"/>
          <w:lang w:val="uk-UA"/>
        </w:rPr>
        <w:t xml:space="preserve"> і може набирати чинності у термін, визначений автором законопроекту</w:t>
      </w:r>
      <w:r w:rsidR="00063F73">
        <w:rPr>
          <w:rFonts w:ascii="Times New Roman" w:hAnsi="Times New Roman"/>
          <w:sz w:val="27"/>
          <w:szCs w:val="27"/>
          <w:lang w:val="uk-UA"/>
        </w:rPr>
        <w:t xml:space="preserve">. </w:t>
      </w:r>
    </w:p>
    <w:p w:rsidR="00AB40D8" w:rsidRPr="009F662A" w:rsidRDefault="00AB40D8" w:rsidP="00CB59E5">
      <w:pPr>
        <w:widowControl w:val="0"/>
        <w:autoSpaceDE w:val="0"/>
        <w:autoSpaceDN w:val="0"/>
        <w:adjustRightInd w:val="0"/>
        <w:spacing w:after="0" w:line="240" w:lineRule="auto"/>
        <w:ind w:right="-39" w:firstLine="851"/>
        <w:jc w:val="both"/>
        <w:rPr>
          <w:rFonts w:ascii="Times New Roman" w:hAnsi="Times New Roman"/>
          <w:sz w:val="27"/>
          <w:szCs w:val="27"/>
          <w:lang w:val="uk-UA"/>
        </w:rPr>
      </w:pPr>
    </w:p>
    <w:p w:rsidR="0002360A" w:rsidRPr="009F662A" w:rsidRDefault="0002360A" w:rsidP="00547732">
      <w:pPr>
        <w:widowControl w:val="0"/>
        <w:autoSpaceDE w:val="0"/>
        <w:autoSpaceDN w:val="0"/>
        <w:adjustRightInd w:val="0"/>
        <w:spacing w:after="0" w:line="240" w:lineRule="auto"/>
        <w:ind w:firstLine="851"/>
        <w:jc w:val="both"/>
        <w:rPr>
          <w:rFonts w:ascii="Times New Roman" w:hAnsi="Times New Roman"/>
          <w:sz w:val="27"/>
          <w:szCs w:val="27"/>
          <w:lang w:val="uk-UA"/>
        </w:rPr>
      </w:pPr>
    </w:p>
    <w:p w:rsidR="00547732" w:rsidRPr="009F662A" w:rsidRDefault="00547732" w:rsidP="00547732">
      <w:pPr>
        <w:widowControl w:val="0"/>
        <w:autoSpaceDE w:val="0"/>
        <w:autoSpaceDN w:val="0"/>
        <w:adjustRightInd w:val="0"/>
        <w:spacing w:after="200" w:line="240" w:lineRule="auto"/>
        <w:rPr>
          <w:rFonts w:cs="Calibri"/>
          <w:sz w:val="27"/>
          <w:szCs w:val="27"/>
          <w:lang w:val="uk-UA"/>
        </w:rPr>
      </w:pPr>
      <w:r w:rsidRPr="009F662A">
        <w:rPr>
          <w:rFonts w:ascii="Times New Roman" w:hAnsi="Times New Roman"/>
          <w:b/>
          <w:bCs/>
          <w:sz w:val="27"/>
          <w:szCs w:val="27"/>
          <w:lang w:val="uk-UA"/>
        </w:rPr>
        <w:t xml:space="preserve">Голова Комітету                </w:t>
      </w:r>
      <w:r w:rsidR="0015209A" w:rsidRPr="009F662A">
        <w:rPr>
          <w:rFonts w:ascii="Times New Roman" w:hAnsi="Times New Roman"/>
          <w:b/>
          <w:bCs/>
          <w:sz w:val="27"/>
          <w:szCs w:val="27"/>
          <w:lang w:val="uk-UA"/>
        </w:rPr>
        <w:t xml:space="preserve">     </w:t>
      </w:r>
      <w:r w:rsidRPr="009F662A">
        <w:rPr>
          <w:rFonts w:ascii="Times New Roman" w:hAnsi="Times New Roman"/>
          <w:b/>
          <w:bCs/>
          <w:sz w:val="27"/>
          <w:szCs w:val="27"/>
          <w:lang w:val="uk-UA"/>
        </w:rPr>
        <w:t xml:space="preserve">           </w:t>
      </w:r>
      <w:r w:rsidR="00033066" w:rsidRPr="009F662A">
        <w:rPr>
          <w:rFonts w:ascii="Times New Roman" w:hAnsi="Times New Roman"/>
          <w:b/>
          <w:bCs/>
          <w:sz w:val="27"/>
          <w:szCs w:val="27"/>
          <w:lang w:val="uk-UA"/>
        </w:rPr>
        <w:t xml:space="preserve">        </w:t>
      </w:r>
      <w:r w:rsidRPr="009F662A">
        <w:rPr>
          <w:rFonts w:ascii="Times New Roman" w:hAnsi="Times New Roman"/>
          <w:b/>
          <w:bCs/>
          <w:sz w:val="27"/>
          <w:szCs w:val="27"/>
          <w:lang w:val="uk-UA"/>
        </w:rPr>
        <w:t xml:space="preserve">          </w:t>
      </w:r>
      <w:r w:rsidR="00AB40D8" w:rsidRPr="009F662A">
        <w:rPr>
          <w:rFonts w:ascii="Times New Roman" w:hAnsi="Times New Roman"/>
          <w:b/>
          <w:bCs/>
          <w:sz w:val="27"/>
          <w:szCs w:val="27"/>
          <w:lang w:val="uk-UA"/>
        </w:rPr>
        <w:t xml:space="preserve">      </w:t>
      </w:r>
      <w:r w:rsidRPr="009F662A">
        <w:rPr>
          <w:rFonts w:ascii="Times New Roman" w:hAnsi="Times New Roman"/>
          <w:b/>
          <w:bCs/>
          <w:sz w:val="27"/>
          <w:szCs w:val="27"/>
          <w:lang w:val="uk-UA"/>
        </w:rPr>
        <w:t xml:space="preserve">                           Ю.Ю. Арістов</w:t>
      </w:r>
    </w:p>
    <w:sectPr w:rsidR="00547732" w:rsidRPr="009F662A" w:rsidSect="00A95977">
      <w:headerReference w:type="default" r:id="rId7"/>
      <w:headerReference w:type="first" r:id="rId8"/>
      <w:footerReference w:type="first" r:id="rId9"/>
      <w:pgSz w:w="11906" w:h="16838"/>
      <w:pgMar w:top="1134" w:right="707" w:bottom="1134" w:left="1418" w:header="658" w:footer="42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E4D96" w:rsidRDefault="00FE4D96" w:rsidP="005E306B">
      <w:pPr>
        <w:spacing w:after="0" w:line="240" w:lineRule="auto"/>
      </w:pPr>
      <w:r>
        <w:separator/>
      </w:r>
    </w:p>
  </w:endnote>
  <w:endnote w:type="continuationSeparator" w:id="0">
    <w:p w:rsidR="00FE4D96" w:rsidRDefault="00FE4D96" w:rsidP="005E30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63482751"/>
      <w:docPartObj>
        <w:docPartGallery w:val="Page Numbers (Bottom of Page)"/>
        <w:docPartUnique/>
      </w:docPartObj>
    </w:sdtPr>
    <w:sdtEndPr/>
    <w:sdtContent>
      <w:p w:rsidR="00A7635E" w:rsidRDefault="00FE4D96">
        <w:pPr>
          <w:pStyle w:val="a5"/>
          <w:jc w:val="center"/>
        </w:pPr>
      </w:p>
    </w:sdtContent>
  </w:sdt>
  <w:p w:rsidR="00A7635E" w:rsidRDefault="00A7635E">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E4D96" w:rsidRDefault="00FE4D96" w:rsidP="005E306B">
      <w:pPr>
        <w:spacing w:after="0" w:line="240" w:lineRule="auto"/>
      </w:pPr>
      <w:r>
        <w:separator/>
      </w:r>
    </w:p>
  </w:footnote>
  <w:footnote w:type="continuationSeparator" w:id="0">
    <w:p w:rsidR="00FE4D96" w:rsidRDefault="00FE4D96" w:rsidP="005E30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6A4B" w:rsidRDefault="00CE6A4B" w:rsidP="00AD7F82">
    <w:pPr>
      <w:pStyle w:val="a3"/>
      <w:tabs>
        <w:tab w:val="clear" w:pos="9355"/>
      </w:tabs>
      <w:jc w:val="center"/>
    </w:pPr>
    <w:r>
      <w:tab/>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CE6A4B" w:rsidRPr="00AD7F82" w:rsidTr="00811821">
      <w:tc>
        <w:tcPr>
          <w:tcW w:w="11957" w:type="dxa"/>
          <w:tcBorders>
            <w:top w:val="nil"/>
            <w:left w:val="nil"/>
            <w:bottom w:val="nil"/>
            <w:right w:val="nil"/>
          </w:tcBorders>
        </w:tcPr>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21032F" w:rsidRDefault="005B71F5" w:rsidP="0021032F">
          <w:pPr>
            <w:pStyle w:val="a3"/>
            <w:tabs>
              <w:tab w:val="clear" w:pos="4677"/>
              <w:tab w:val="clear" w:pos="9355"/>
            </w:tabs>
            <w:spacing w:before="80"/>
            <w:jc w:val="center"/>
            <w:rPr>
              <w:rFonts w:ascii="Times New Roman" w:hAnsi="Times New Roman"/>
              <w:color w:val="1829A8"/>
              <w:spacing w:val="20"/>
              <w:sz w:val="34"/>
              <w:szCs w:val="34"/>
            </w:rPr>
          </w:pPr>
          <w:r w:rsidRPr="0021032F">
            <w:rPr>
              <w:noProof/>
              <w:spacing w:val="20"/>
              <w:sz w:val="34"/>
              <w:szCs w:val="34"/>
              <w:lang w:val="uk-UA" w:eastAsia="uk-UA"/>
            </w:rPr>
            <w:drawing>
              <wp:anchor distT="360045" distB="0" distL="114300" distR="114300" simplePos="0" relativeHeight="251660288" behindDoc="0" locked="0" layoutInCell="1" allowOverlap="1">
                <wp:simplePos x="0" y="0"/>
                <wp:positionH relativeFrom="margin">
                  <wp:posOffset>3474085</wp:posOffset>
                </wp:positionH>
                <wp:positionV relativeFrom="paragraph">
                  <wp:posOffset>-801370</wp:posOffset>
                </wp:positionV>
                <wp:extent cx="461010" cy="636905"/>
                <wp:effectExtent l="0" t="0" r="0" b="0"/>
                <wp:wrapSquare wrapText="bothSides"/>
                <wp:docPr id="3"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00C27AE9" w:rsidRPr="0021032F">
            <w:rPr>
              <w:rFonts w:ascii="Times New Roman" w:hAnsi="Times New Roman"/>
              <w:color w:val="1829A8"/>
              <w:spacing w:val="20"/>
              <w:sz w:val="34"/>
              <w:szCs w:val="34"/>
              <w:lang w:val="uk-UA"/>
            </w:rPr>
            <w:t>ВЕРХОВН</w:t>
          </w:r>
          <w:r w:rsidR="00C86266" w:rsidRPr="0021032F">
            <w:rPr>
              <w:rFonts w:ascii="Times New Roman" w:hAnsi="Times New Roman"/>
              <w:color w:val="1829A8"/>
              <w:spacing w:val="20"/>
              <w:sz w:val="34"/>
              <w:szCs w:val="34"/>
              <w:lang w:val="uk-UA"/>
            </w:rPr>
            <w:t>А</w:t>
          </w:r>
          <w:r w:rsidR="00C27AE9" w:rsidRPr="0021032F">
            <w:rPr>
              <w:rFonts w:ascii="Times New Roman" w:hAnsi="Times New Roman"/>
              <w:color w:val="1829A8"/>
              <w:spacing w:val="20"/>
              <w:sz w:val="34"/>
              <w:szCs w:val="34"/>
              <w:lang w:val="uk-UA"/>
            </w:rPr>
            <w:t xml:space="preserve"> РАД</w:t>
          </w:r>
          <w:r w:rsidR="00C86266" w:rsidRPr="0021032F">
            <w:rPr>
              <w:rFonts w:ascii="Times New Roman" w:hAnsi="Times New Roman"/>
              <w:color w:val="1829A8"/>
              <w:spacing w:val="20"/>
              <w:sz w:val="34"/>
              <w:szCs w:val="34"/>
              <w:lang w:val="uk-UA"/>
            </w:rPr>
            <w:t>А</w:t>
          </w:r>
          <w:r w:rsidR="00C27AE9" w:rsidRPr="0021032F">
            <w:rPr>
              <w:rFonts w:ascii="Times New Roman" w:hAnsi="Times New Roman"/>
              <w:color w:val="1829A8"/>
              <w:spacing w:val="20"/>
              <w:sz w:val="34"/>
              <w:szCs w:val="34"/>
              <w:lang w:val="uk-UA"/>
            </w:rPr>
            <w:t xml:space="preserve"> УКРАЇНИ</w:t>
          </w:r>
        </w:p>
        <w:p w:rsidR="00CE6A4B" w:rsidRPr="008D7BBE" w:rsidRDefault="00C86266" w:rsidP="00CA7044">
          <w:pPr>
            <w:pStyle w:val="a3"/>
            <w:tabs>
              <w:tab w:val="clear" w:pos="4677"/>
              <w:tab w:val="clear" w:pos="9355"/>
            </w:tabs>
            <w:spacing w:before="100"/>
            <w:jc w:val="center"/>
            <w:rPr>
              <w:rFonts w:ascii="Times New Roman" w:hAnsi="Times New Roman"/>
              <w:b/>
              <w:color w:val="1829A8"/>
              <w:spacing w:val="20"/>
              <w:sz w:val="24"/>
              <w:szCs w:val="24"/>
              <w:lang w:val="uk-UA"/>
            </w:rPr>
          </w:pPr>
          <w:r w:rsidRPr="00C86266">
            <w:rPr>
              <w:rFonts w:ascii="Times New Roman" w:hAnsi="Times New Roman"/>
              <w:b/>
              <w:color w:val="1829A8"/>
              <w:spacing w:val="20"/>
              <w:sz w:val="24"/>
              <w:szCs w:val="24"/>
              <w:lang w:val="uk-UA"/>
            </w:rPr>
            <w:t>Комітет з питань</w:t>
          </w:r>
          <w:r w:rsidR="0019231B">
            <w:rPr>
              <w:rFonts w:ascii="Times New Roman" w:hAnsi="Times New Roman"/>
              <w:b/>
              <w:color w:val="1829A8"/>
              <w:spacing w:val="20"/>
              <w:sz w:val="24"/>
              <w:szCs w:val="24"/>
              <w:lang w:val="uk-UA"/>
            </w:rPr>
            <w:t xml:space="preserve"> </w:t>
          </w:r>
          <w:r w:rsidR="00C434B6">
            <w:rPr>
              <w:rFonts w:ascii="Times New Roman" w:hAnsi="Times New Roman"/>
              <w:b/>
              <w:color w:val="1829A8"/>
              <w:spacing w:val="20"/>
              <w:sz w:val="24"/>
              <w:szCs w:val="24"/>
              <w:lang w:val="uk-UA"/>
            </w:rPr>
            <w:t>бюджету</w:t>
          </w:r>
        </w:p>
        <w:p w:rsidR="00C27AE9" w:rsidRPr="007B31A3" w:rsidRDefault="0080545D" w:rsidP="00C434B6">
          <w:pPr>
            <w:pStyle w:val="a3"/>
            <w:tabs>
              <w:tab w:val="clear" w:pos="4677"/>
              <w:tab w:val="clear" w:pos="9355"/>
            </w:tabs>
            <w:spacing w:before="160" w:after="60"/>
            <w:jc w:val="center"/>
            <w:rPr>
              <w:color w:val="002060"/>
              <w:sz w:val="20"/>
              <w:szCs w:val="20"/>
            </w:rPr>
          </w:pPr>
          <w:r>
            <w:rPr>
              <w:rFonts w:ascii="Times New Roman" w:hAnsi="Times New Roman"/>
              <w:color w:val="1829A8"/>
              <w:sz w:val="20"/>
              <w:szCs w:val="20"/>
              <w:lang w:val="uk-UA"/>
            </w:rPr>
            <w:t>0</w:t>
          </w:r>
          <w:r w:rsidR="00C27AE9" w:rsidRPr="00A833C8">
            <w:rPr>
              <w:rFonts w:ascii="Times New Roman" w:hAnsi="Times New Roman"/>
              <w:color w:val="1829A8"/>
              <w:sz w:val="20"/>
              <w:szCs w:val="20"/>
              <w:lang w:val="uk-UA"/>
            </w:rPr>
            <w:t xml:space="preserve">1008, м.Київ-8, вул. </w:t>
          </w:r>
          <w:r w:rsidR="00CC39A1" w:rsidRPr="00A833C8">
            <w:rPr>
              <w:rFonts w:ascii="Times New Roman" w:hAnsi="Times New Roman"/>
              <w:color w:val="1829A8"/>
              <w:sz w:val="20"/>
              <w:szCs w:val="20"/>
              <w:lang w:val="uk-UA"/>
            </w:rPr>
            <w:t>М. Грушевського,</w:t>
          </w:r>
          <w:r w:rsidR="00C27AE9" w:rsidRPr="00A833C8">
            <w:rPr>
              <w:rFonts w:ascii="Times New Roman" w:hAnsi="Times New Roman"/>
              <w:color w:val="1829A8"/>
              <w:sz w:val="20"/>
              <w:szCs w:val="20"/>
              <w:lang w:val="uk-UA"/>
            </w:rPr>
            <w:t xml:space="preserve"> 5</w:t>
          </w:r>
          <w:r w:rsidR="008D0011">
            <w:rPr>
              <w:rFonts w:ascii="Times New Roman" w:hAnsi="Times New Roman"/>
              <w:color w:val="1829A8"/>
              <w:sz w:val="20"/>
              <w:szCs w:val="20"/>
              <w:lang w:val="uk-UA"/>
            </w:rPr>
            <w:t xml:space="preserve">, </w:t>
          </w:r>
          <w:proofErr w:type="spellStart"/>
          <w:r w:rsidR="008D0011">
            <w:rPr>
              <w:rFonts w:ascii="Times New Roman" w:hAnsi="Times New Roman"/>
              <w:color w:val="1829A8"/>
              <w:sz w:val="20"/>
              <w:szCs w:val="20"/>
              <w:lang w:val="uk-UA"/>
            </w:rPr>
            <w:t>тел</w:t>
          </w:r>
          <w:proofErr w:type="spellEnd"/>
          <w:r w:rsidR="008D0011">
            <w:rPr>
              <w:rFonts w:ascii="Times New Roman" w:hAnsi="Times New Roman"/>
              <w:color w:val="1829A8"/>
              <w:sz w:val="20"/>
              <w:szCs w:val="20"/>
              <w:lang w:val="uk-UA"/>
            </w:rPr>
            <w:t>.: 255-</w:t>
          </w:r>
          <w:r w:rsidR="00C92F3D">
            <w:rPr>
              <w:rFonts w:ascii="Times New Roman" w:hAnsi="Times New Roman"/>
              <w:color w:val="1829A8"/>
              <w:sz w:val="20"/>
              <w:szCs w:val="20"/>
              <w:lang w:val="uk-UA"/>
            </w:rPr>
            <w:t>40</w:t>
          </w:r>
          <w:r w:rsidR="008D0011">
            <w:rPr>
              <w:rFonts w:ascii="Times New Roman" w:hAnsi="Times New Roman"/>
              <w:color w:val="1829A8"/>
              <w:sz w:val="20"/>
              <w:szCs w:val="20"/>
              <w:lang w:val="uk-UA"/>
            </w:rPr>
            <w:t>-</w:t>
          </w:r>
          <w:r w:rsidR="00C92F3D">
            <w:rPr>
              <w:rFonts w:ascii="Times New Roman" w:hAnsi="Times New Roman"/>
              <w:color w:val="1829A8"/>
              <w:sz w:val="20"/>
              <w:szCs w:val="20"/>
              <w:lang w:val="uk-UA"/>
            </w:rPr>
            <w:t>2</w:t>
          </w:r>
          <w:r w:rsidR="00C434B6">
            <w:rPr>
              <w:rFonts w:ascii="Times New Roman" w:hAnsi="Times New Roman"/>
              <w:color w:val="1829A8"/>
              <w:sz w:val="20"/>
              <w:szCs w:val="20"/>
              <w:lang w:val="uk-UA"/>
            </w:rPr>
            <w:t>9</w:t>
          </w:r>
          <w:r w:rsidR="008D0011">
            <w:rPr>
              <w:rFonts w:ascii="Times New Roman" w:hAnsi="Times New Roman"/>
              <w:color w:val="1829A8"/>
              <w:sz w:val="20"/>
              <w:szCs w:val="20"/>
              <w:lang w:val="uk-UA"/>
            </w:rPr>
            <w:t>,</w:t>
          </w:r>
          <w:r w:rsidR="00C434B6">
            <w:rPr>
              <w:rFonts w:ascii="Times New Roman" w:hAnsi="Times New Roman"/>
              <w:color w:val="1829A8"/>
              <w:sz w:val="20"/>
              <w:szCs w:val="20"/>
              <w:lang w:val="uk-UA"/>
            </w:rPr>
            <w:t xml:space="preserve"> 255-43-61, факс: 255-41-23</w:t>
          </w:r>
        </w:p>
      </w:tc>
    </w:tr>
  </w:tbl>
  <w:tbl>
    <w:tblPr>
      <w:tblStyle w:val="a7"/>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811821" w:rsidRPr="00053776" w:rsidTr="003E0669">
      <w:tc>
        <w:tcPr>
          <w:tcW w:w="1087" w:type="dxa"/>
          <w:tcBorders>
            <w:top w:val="nil"/>
          </w:tcBorders>
        </w:tcPr>
        <w:p w:rsidR="00811821" w:rsidRPr="00053776" w:rsidRDefault="00811821" w:rsidP="00811821">
          <w:pPr>
            <w:pStyle w:val="a3"/>
            <w:tabs>
              <w:tab w:val="clear" w:pos="4677"/>
              <w:tab w:val="clear" w:pos="9355"/>
            </w:tabs>
            <w:rPr>
              <w:rFonts w:ascii="Times New Roman" w:hAnsi="Times New Roman"/>
              <w:color w:val="002060"/>
              <w:lang w:val="uk-UA"/>
            </w:rPr>
          </w:pPr>
        </w:p>
      </w:tc>
      <w:tc>
        <w:tcPr>
          <w:tcW w:w="9714" w:type="dxa"/>
        </w:tcPr>
        <w:p w:rsidR="00811821" w:rsidRPr="00053776" w:rsidRDefault="00811821" w:rsidP="00811821">
          <w:pPr>
            <w:pStyle w:val="a3"/>
            <w:tabs>
              <w:tab w:val="clear" w:pos="4677"/>
              <w:tab w:val="clear" w:pos="9355"/>
            </w:tabs>
            <w:rPr>
              <w:rFonts w:ascii="Times New Roman" w:hAnsi="Times New Roman"/>
              <w:color w:val="002060"/>
              <w:lang w:val="uk-UA"/>
            </w:rPr>
          </w:pPr>
        </w:p>
      </w:tc>
      <w:tc>
        <w:tcPr>
          <w:tcW w:w="1086" w:type="dxa"/>
          <w:tcBorders>
            <w:top w:val="nil"/>
          </w:tcBorders>
        </w:tcPr>
        <w:p w:rsidR="00811821" w:rsidRPr="00053776" w:rsidRDefault="00811821" w:rsidP="00811821">
          <w:pPr>
            <w:pStyle w:val="a3"/>
            <w:tabs>
              <w:tab w:val="clear" w:pos="4677"/>
              <w:tab w:val="clear" w:pos="9355"/>
            </w:tabs>
            <w:rPr>
              <w:rFonts w:ascii="Times New Roman" w:hAnsi="Times New Roman"/>
              <w:color w:val="002060"/>
              <w:lang w:val="uk-UA"/>
            </w:rPr>
          </w:pPr>
        </w:p>
      </w:tc>
    </w:tr>
  </w:tbl>
  <w:p w:rsidR="00F91DD3" w:rsidRPr="004F7B8A" w:rsidRDefault="00F91DD3" w:rsidP="004F7B8A">
    <w:pPr>
      <w:pStyle w:val="a3"/>
      <w:tabs>
        <w:tab w:val="clear" w:pos="4677"/>
        <w:tab w:val="clear" w:pos="9355"/>
      </w:tabs>
      <w:rPr>
        <w:rFonts w:ascii="Times New Roman" w:hAnsi="Times New Roman"/>
        <w:color w:val="002060"/>
        <w:sz w:val="2"/>
        <w:szCs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6"/>
  <w:displayBackgroundShape/>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24C"/>
    <w:rsid w:val="000163C3"/>
    <w:rsid w:val="0002360A"/>
    <w:rsid w:val="00033066"/>
    <w:rsid w:val="0004046F"/>
    <w:rsid w:val="00063F73"/>
    <w:rsid w:val="000A2068"/>
    <w:rsid w:val="000B2CC9"/>
    <w:rsid w:val="000B43C5"/>
    <w:rsid w:val="000D7F66"/>
    <w:rsid w:val="000F1586"/>
    <w:rsid w:val="001105D2"/>
    <w:rsid w:val="00117515"/>
    <w:rsid w:val="00126D42"/>
    <w:rsid w:val="00141617"/>
    <w:rsid w:val="00142A7F"/>
    <w:rsid w:val="0015209A"/>
    <w:rsid w:val="00180F1A"/>
    <w:rsid w:val="0019108F"/>
    <w:rsid w:val="0019231B"/>
    <w:rsid w:val="001966F0"/>
    <w:rsid w:val="001C0686"/>
    <w:rsid w:val="001D3C24"/>
    <w:rsid w:val="001F397E"/>
    <w:rsid w:val="00207ABD"/>
    <w:rsid w:val="0021032F"/>
    <w:rsid w:val="00235CD7"/>
    <w:rsid w:val="00245252"/>
    <w:rsid w:val="00271CAA"/>
    <w:rsid w:val="00274BA8"/>
    <w:rsid w:val="002A2D3D"/>
    <w:rsid w:val="002A5D4C"/>
    <w:rsid w:val="002B4A64"/>
    <w:rsid w:val="002B5FC1"/>
    <w:rsid w:val="002D0561"/>
    <w:rsid w:val="002E0A18"/>
    <w:rsid w:val="002E31BF"/>
    <w:rsid w:val="002E44DA"/>
    <w:rsid w:val="00305950"/>
    <w:rsid w:val="00310D22"/>
    <w:rsid w:val="0035473C"/>
    <w:rsid w:val="00372F54"/>
    <w:rsid w:val="00375EA3"/>
    <w:rsid w:val="003C7B20"/>
    <w:rsid w:val="003D0996"/>
    <w:rsid w:val="003D1CBA"/>
    <w:rsid w:val="003E2BAF"/>
    <w:rsid w:val="003E56C5"/>
    <w:rsid w:val="003F0DEA"/>
    <w:rsid w:val="0043339B"/>
    <w:rsid w:val="00451750"/>
    <w:rsid w:val="00470B9A"/>
    <w:rsid w:val="004717F5"/>
    <w:rsid w:val="004852FA"/>
    <w:rsid w:val="004924A2"/>
    <w:rsid w:val="004B3675"/>
    <w:rsid w:val="004C53C1"/>
    <w:rsid w:val="004E4F5C"/>
    <w:rsid w:val="004F014D"/>
    <w:rsid w:val="004F7B8A"/>
    <w:rsid w:val="00500CE7"/>
    <w:rsid w:val="0050620F"/>
    <w:rsid w:val="00520CAD"/>
    <w:rsid w:val="00545919"/>
    <w:rsid w:val="00547732"/>
    <w:rsid w:val="0055005A"/>
    <w:rsid w:val="0056039F"/>
    <w:rsid w:val="00563002"/>
    <w:rsid w:val="0056352F"/>
    <w:rsid w:val="00572BE4"/>
    <w:rsid w:val="005821B7"/>
    <w:rsid w:val="00592C72"/>
    <w:rsid w:val="00594CE3"/>
    <w:rsid w:val="005A4565"/>
    <w:rsid w:val="005A4728"/>
    <w:rsid w:val="005B2432"/>
    <w:rsid w:val="005B71F5"/>
    <w:rsid w:val="005C674D"/>
    <w:rsid w:val="005E306B"/>
    <w:rsid w:val="005F20B5"/>
    <w:rsid w:val="00626A3E"/>
    <w:rsid w:val="00630196"/>
    <w:rsid w:val="00660B13"/>
    <w:rsid w:val="0066623D"/>
    <w:rsid w:val="0067747F"/>
    <w:rsid w:val="0069771F"/>
    <w:rsid w:val="006C3D23"/>
    <w:rsid w:val="006D0FBF"/>
    <w:rsid w:val="006F10E8"/>
    <w:rsid w:val="00702B7B"/>
    <w:rsid w:val="00713E93"/>
    <w:rsid w:val="00722930"/>
    <w:rsid w:val="0073224C"/>
    <w:rsid w:val="00760634"/>
    <w:rsid w:val="00784659"/>
    <w:rsid w:val="0078523B"/>
    <w:rsid w:val="00786238"/>
    <w:rsid w:val="007A0252"/>
    <w:rsid w:val="007B31A3"/>
    <w:rsid w:val="007B6545"/>
    <w:rsid w:val="007D2B6C"/>
    <w:rsid w:val="007D561C"/>
    <w:rsid w:val="007F2869"/>
    <w:rsid w:val="007F5D91"/>
    <w:rsid w:val="00802A81"/>
    <w:rsid w:val="0080545D"/>
    <w:rsid w:val="00811821"/>
    <w:rsid w:val="00814680"/>
    <w:rsid w:val="00841024"/>
    <w:rsid w:val="0084269F"/>
    <w:rsid w:val="008655FA"/>
    <w:rsid w:val="008D0011"/>
    <w:rsid w:val="008D61C8"/>
    <w:rsid w:val="008D7BBE"/>
    <w:rsid w:val="00912807"/>
    <w:rsid w:val="0091360E"/>
    <w:rsid w:val="00945B68"/>
    <w:rsid w:val="00957199"/>
    <w:rsid w:val="00957D31"/>
    <w:rsid w:val="00972232"/>
    <w:rsid w:val="009865D4"/>
    <w:rsid w:val="009A720A"/>
    <w:rsid w:val="009B2F43"/>
    <w:rsid w:val="009B49B4"/>
    <w:rsid w:val="009C492B"/>
    <w:rsid w:val="009C4B4E"/>
    <w:rsid w:val="009E0501"/>
    <w:rsid w:val="009F27E7"/>
    <w:rsid w:val="009F662A"/>
    <w:rsid w:val="00A00059"/>
    <w:rsid w:val="00A06333"/>
    <w:rsid w:val="00A208CF"/>
    <w:rsid w:val="00A60747"/>
    <w:rsid w:val="00A7635E"/>
    <w:rsid w:val="00A76A60"/>
    <w:rsid w:val="00A81240"/>
    <w:rsid w:val="00A833C8"/>
    <w:rsid w:val="00A95977"/>
    <w:rsid w:val="00AB40D8"/>
    <w:rsid w:val="00AD7F82"/>
    <w:rsid w:val="00AE3090"/>
    <w:rsid w:val="00B16B5A"/>
    <w:rsid w:val="00B311E8"/>
    <w:rsid w:val="00B4719C"/>
    <w:rsid w:val="00B64B45"/>
    <w:rsid w:val="00B8107F"/>
    <w:rsid w:val="00BA3D4E"/>
    <w:rsid w:val="00BA62CD"/>
    <w:rsid w:val="00BD0801"/>
    <w:rsid w:val="00BD29DC"/>
    <w:rsid w:val="00BE345A"/>
    <w:rsid w:val="00BF1E95"/>
    <w:rsid w:val="00BF6EAE"/>
    <w:rsid w:val="00C11FB6"/>
    <w:rsid w:val="00C248FB"/>
    <w:rsid w:val="00C27AE9"/>
    <w:rsid w:val="00C32687"/>
    <w:rsid w:val="00C33237"/>
    <w:rsid w:val="00C434B6"/>
    <w:rsid w:val="00C448D8"/>
    <w:rsid w:val="00C45B80"/>
    <w:rsid w:val="00C779EB"/>
    <w:rsid w:val="00C853DC"/>
    <w:rsid w:val="00C86266"/>
    <w:rsid w:val="00C92F3D"/>
    <w:rsid w:val="00CA7044"/>
    <w:rsid w:val="00CB59E5"/>
    <w:rsid w:val="00CB5F51"/>
    <w:rsid w:val="00CC39A1"/>
    <w:rsid w:val="00CD4A38"/>
    <w:rsid w:val="00CE3E1B"/>
    <w:rsid w:val="00CE6A4B"/>
    <w:rsid w:val="00CF4041"/>
    <w:rsid w:val="00D03165"/>
    <w:rsid w:val="00D22048"/>
    <w:rsid w:val="00D242C2"/>
    <w:rsid w:val="00D3574B"/>
    <w:rsid w:val="00D37FA2"/>
    <w:rsid w:val="00D52549"/>
    <w:rsid w:val="00D57E1B"/>
    <w:rsid w:val="00D65EB7"/>
    <w:rsid w:val="00DA1911"/>
    <w:rsid w:val="00DA31AC"/>
    <w:rsid w:val="00DC0D9C"/>
    <w:rsid w:val="00DC2418"/>
    <w:rsid w:val="00DF0115"/>
    <w:rsid w:val="00E42295"/>
    <w:rsid w:val="00E43C38"/>
    <w:rsid w:val="00E54847"/>
    <w:rsid w:val="00E61CF0"/>
    <w:rsid w:val="00E8782B"/>
    <w:rsid w:val="00E94367"/>
    <w:rsid w:val="00EA5B3B"/>
    <w:rsid w:val="00EA7246"/>
    <w:rsid w:val="00EC7544"/>
    <w:rsid w:val="00EC7A76"/>
    <w:rsid w:val="00ED14C7"/>
    <w:rsid w:val="00F55423"/>
    <w:rsid w:val="00F710AA"/>
    <w:rsid w:val="00F91DD3"/>
    <w:rsid w:val="00F9767D"/>
    <w:rsid w:val="00FC3DF4"/>
    <w:rsid w:val="00FE4D96"/>
    <w:rsid w:val="00FF39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5797435A"/>
  <w15:docId w15:val="{7E9EAC5E-EEBA-415F-BF44-EB744AB31A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163C3"/>
    <w:pPr>
      <w:spacing w:after="160" w:line="259" w:lineRule="auto"/>
    </w:pPr>
    <w:rPr>
      <w:lang w:val="ru-RU"/>
    </w:rPr>
  </w:style>
  <w:style w:type="paragraph" w:styleId="1">
    <w:name w:val="heading 1"/>
    <w:basedOn w:val="a"/>
    <w:next w:val="a"/>
    <w:link w:val="10"/>
    <w:qFormat/>
    <w:locked/>
    <w:rsid w:val="0067747F"/>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E306B"/>
    <w:pPr>
      <w:tabs>
        <w:tab w:val="center" w:pos="4677"/>
        <w:tab w:val="right" w:pos="9355"/>
      </w:tabs>
      <w:spacing w:after="0" w:line="240" w:lineRule="auto"/>
    </w:pPr>
  </w:style>
  <w:style w:type="character" w:customStyle="1" w:styleId="a4">
    <w:name w:val="Верхній колонтитул Знак"/>
    <w:basedOn w:val="a0"/>
    <w:link w:val="a3"/>
    <w:uiPriority w:val="99"/>
    <w:locked/>
    <w:rsid w:val="005E306B"/>
    <w:rPr>
      <w:rFonts w:cs="Times New Roman"/>
    </w:rPr>
  </w:style>
  <w:style w:type="paragraph" w:styleId="a5">
    <w:name w:val="footer"/>
    <w:basedOn w:val="a"/>
    <w:link w:val="a6"/>
    <w:uiPriority w:val="99"/>
    <w:rsid w:val="005E306B"/>
    <w:pPr>
      <w:tabs>
        <w:tab w:val="center" w:pos="4677"/>
        <w:tab w:val="right" w:pos="9355"/>
      </w:tabs>
      <w:spacing w:after="0" w:line="240" w:lineRule="auto"/>
    </w:pPr>
  </w:style>
  <w:style w:type="character" w:customStyle="1" w:styleId="a6">
    <w:name w:val="Нижній колонтитул Знак"/>
    <w:basedOn w:val="a0"/>
    <w:link w:val="a5"/>
    <w:uiPriority w:val="99"/>
    <w:locked/>
    <w:rsid w:val="005E306B"/>
    <w:rPr>
      <w:rFonts w:cs="Times New Roman"/>
    </w:rPr>
  </w:style>
  <w:style w:type="table" w:styleId="a7">
    <w:name w:val="Table Grid"/>
    <w:basedOn w:val="a1"/>
    <w:uiPriority w:val="99"/>
    <w:rsid w:val="005E306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rsid w:val="00CE3E1B"/>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locked/>
    <w:rsid w:val="00CE3E1B"/>
    <w:rPr>
      <w:rFonts w:ascii="Segoe UI" w:hAnsi="Segoe UI" w:cs="Segoe UI"/>
      <w:sz w:val="18"/>
      <w:szCs w:val="18"/>
    </w:rPr>
  </w:style>
  <w:style w:type="character" w:styleId="aa">
    <w:name w:val="Hyperlink"/>
    <w:basedOn w:val="a0"/>
    <w:uiPriority w:val="99"/>
    <w:unhideWhenUsed/>
    <w:rsid w:val="00C86266"/>
    <w:rPr>
      <w:color w:val="0000FF"/>
      <w:u w:val="single"/>
    </w:rPr>
  </w:style>
  <w:style w:type="character" w:customStyle="1" w:styleId="10">
    <w:name w:val="Заголовок 1 Знак"/>
    <w:basedOn w:val="a0"/>
    <w:link w:val="1"/>
    <w:rsid w:val="0067747F"/>
    <w:rPr>
      <w:rFonts w:asciiTheme="majorHAnsi" w:eastAsiaTheme="majorEastAsia" w:hAnsiTheme="majorHAnsi" w:cstheme="majorBidi"/>
      <w:color w:val="365F91" w:themeColor="accent1" w:themeShade="BF"/>
      <w:sz w:val="32"/>
      <w:szCs w:val="32"/>
      <w:lang w:val="ru-RU"/>
    </w:rPr>
  </w:style>
  <w:style w:type="paragraph" w:styleId="ab">
    <w:name w:val="List Paragraph"/>
    <w:basedOn w:val="a"/>
    <w:uiPriority w:val="34"/>
    <w:qFormat/>
    <w:rsid w:val="00520CA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19541727">
      <w:bodyDiv w:val="1"/>
      <w:marLeft w:val="0"/>
      <w:marRight w:val="0"/>
      <w:marTop w:val="0"/>
      <w:marBottom w:val="0"/>
      <w:divBdr>
        <w:top w:val="none" w:sz="0" w:space="0" w:color="auto"/>
        <w:left w:val="none" w:sz="0" w:space="0" w:color="auto"/>
        <w:bottom w:val="none" w:sz="0" w:space="0" w:color="auto"/>
        <w:right w:val="none" w:sz="0" w:space="0" w:color="auto"/>
      </w:divBdr>
    </w:div>
    <w:div w:id="10718059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37CEAB-26D6-4814-B6FE-3C26D945D3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TotalTime>
  <Pages>2</Pages>
  <Words>3478</Words>
  <Characters>1984</Characters>
  <Application>Microsoft Office Word</Application>
  <DocSecurity>0</DocSecurity>
  <Lines>16</Lines>
  <Paragraphs>10</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5452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Тетяна Василівна Філь</dc:creator>
  <cp:keywords/>
  <dc:description/>
  <cp:lastModifiedBy>Наталя Василівна Кочергіна</cp:lastModifiedBy>
  <cp:revision>13</cp:revision>
  <cp:lastPrinted>2021-06-07T13:51:00Z</cp:lastPrinted>
  <dcterms:created xsi:type="dcterms:W3CDTF">2021-04-06T13:04:00Z</dcterms:created>
  <dcterms:modified xsi:type="dcterms:W3CDTF">2021-06-17T09:47:00Z</dcterms:modified>
</cp:coreProperties>
</file>