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00000001" w14:textId="77777777" w:rsidR="0000708A" w:rsidRPr="00BE78F4" w:rsidRDefault="00F2499F" w:rsidP="009E3022">
      <w:pPr>
        <w:jc w:val="center"/>
        <w:rPr>
          <w:rFonts w:ascii="Times New Roman" w:hAnsi="Times New Roman" w:cs="Times New Roman"/>
          <w:b/>
          <w:sz w:val="28"/>
          <w:szCs w:val="28"/>
        </w:rPr>
      </w:pPr>
      <w:bookmarkStart w:id="0" w:name="_GoBack"/>
      <w:bookmarkEnd w:id="0"/>
      <w:r w:rsidRPr="00BE78F4">
        <w:rPr>
          <w:rFonts w:ascii="Times New Roman" w:hAnsi="Times New Roman" w:cs="Times New Roman"/>
          <w:b/>
          <w:sz w:val="28"/>
          <w:szCs w:val="28"/>
        </w:rPr>
        <w:t>ПОЯСНЮВАЛЬНА ЗАПИСКА</w:t>
      </w:r>
    </w:p>
    <w:p w14:paraId="00000002" w14:textId="34E23C67" w:rsidR="0000708A" w:rsidRPr="00CE1D15" w:rsidRDefault="00F2499F" w:rsidP="009E3022">
      <w:pPr>
        <w:jc w:val="center"/>
        <w:rPr>
          <w:rFonts w:ascii="Times New Roman" w:hAnsi="Times New Roman" w:cs="Times New Roman"/>
          <w:b/>
          <w:sz w:val="28"/>
          <w:szCs w:val="28"/>
          <w:lang w:val="uk-UA"/>
        </w:rPr>
      </w:pPr>
      <w:r w:rsidRPr="00BE78F4">
        <w:rPr>
          <w:rFonts w:ascii="Times New Roman" w:hAnsi="Times New Roman" w:cs="Times New Roman"/>
          <w:b/>
          <w:sz w:val="28"/>
          <w:szCs w:val="28"/>
        </w:rPr>
        <w:t>д</w:t>
      </w:r>
      <w:r w:rsidR="00CE1D15">
        <w:rPr>
          <w:rFonts w:ascii="Times New Roman" w:hAnsi="Times New Roman" w:cs="Times New Roman"/>
          <w:b/>
          <w:sz w:val="28"/>
          <w:szCs w:val="28"/>
          <w:lang w:val="uk-UA"/>
        </w:rPr>
        <w:t>о</w:t>
      </w:r>
      <w:r w:rsidRPr="00BE78F4">
        <w:rPr>
          <w:rFonts w:ascii="Times New Roman" w:hAnsi="Times New Roman" w:cs="Times New Roman"/>
          <w:b/>
          <w:sz w:val="28"/>
          <w:szCs w:val="28"/>
        </w:rPr>
        <w:t xml:space="preserve"> </w:t>
      </w:r>
      <w:r w:rsidR="00CE1D15">
        <w:rPr>
          <w:rFonts w:ascii="Times New Roman" w:hAnsi="Times New Roman" w:cs="Times New Roman"/>
          <w:b/>
          <w:sz w:val="28"/>
          <w:szCs w:val="28"/>
          <w:lang w:val="uk-UA"/>
        </w:rPr>
        <w:t>проекту Закону «П</w:t>
      </w:r>
      <w:r w:rsidRPr="00BE78F4">
        <w:rPr>
          <w:rFonts w:ascii="Times New Roman" w:hAnsi="Times New Roman" w:cs="Times New Roman"/>
          <w:b/>
          <w:sz w:val="28"/>
          <w:szCs w:val="28"/>
        </w:rPr>
        <w:t xml:space="preserve">ро внесення змін до Закону України </w:t>
      </w:r>
      <w:r w:rsidR="00CE1D15">
        <w:rPr>
          <w:rFonts w:ascii="Times New Roman" w:hAnsi="Times New Roman" w:cs="Times New Roman"/>
          <w:b/>
          <w:sz w:val="28"/>
          <w:szCs w:val="28"/>
          <w:lang w:val="uk-UA"/>
        </w:rPr>
        <w:t>«</w:t>
      </w:r>
      <w:r w:rsidRPr="00BE78F4">
        <w:rPr>
          <w:rFonts w:ascii="Times New Roman" w:hAnsi="Times New Roman" w:cs="Times New Roman"/>
          <w:b/>
          <w:sz w:val="28"/>
          <w:szCs w:val="28"/>
        </w:rPr>
        <w:t>Про місцеві державні адміністрації</w:t>
      </w:r>
      <w:r w:rsidR="00CE1D15">
        <w:rPr>
          <w:rFonts w:ascii="Times New Roman" w:hAnsi="Times New Roman" w:cs="Times New Roman"/>
          <w:b/>
          <w:sz w:val="28"/>
          <w:szCs w:val="28"/>
          <w:lang w:val="uk-UA"/>
        </w:rPr>
        <w:t>»</w:t>
      </w:r>
      <w:r w:rsidRPr="00BE78F4">
        <w:rPr>
          <w:rFonts w:ascii="Times New Roman" w:hAnsi="Times New Roman" w:cs="Times New Roman"/>
          <w:b/>
          <w:sz w:val="28"/>
          <w:szCs w:val="28"/>
        </w:rPr>
        <w:t xml:space="preserve"> та деяких інших законодавчих актів України щодо реформування територіальної організації виконавчої влади в Україні</w:t>
      </w:r>
      <w:r w:rsidR="00CE1D15">
        <w:rPr>
          <w:rFonts w:ascii="Times New Roman" w:hAnsi="Times New Roman" w:cs="Times New Roman"/>
          <w:b/>
          <w:sz w:val="28"/>
          <w:szCs w:val="28"/>
          <w:lang w:val="uk-UA"/>
        </w:rPr>
        <w:t>»</w:t>
      </w:r>
    </w:p>
    <w:p w14:paraId="00000003" w14:textId="77777777" w:rsidR="0000708A" w:rsidRPr="00BE78F4" w:rsidRDefault="00F2499F" w:rsidP="009E3022">
      <w:pPr>
        <w:ind w:firstLine="566"/>
        <w:rPr>
          <w:rFonts w:ascii="Times New Roman" w:hAnsi="Times New Roman" w:cs="Times New Roman"/>
          <w:b/>
          <w:sz w:val="28"/>
          <w:szCs w:val="28"/>
        </w:rPr>
      </w:pPr>
      <w:r w:rsidRPr="00BE78F4">
        <w:rPr>
          <w:rFonts w:ascii="Times New Roman" w:hAnsi="Times New Roman" w:cs="Times New Roman"/>
          <w:b/>
          <w:sz w:val="28"/>
          <w:szCs w:val="28"/>
        </w:rPr>
        <w:t xml:space="preserve"> </w:t>
      </w:r>
    </w:p>
    <w:p w14:paraId="00000004" w14:textId="77777777" w:rsidR="0000708A" w:rsidRPr="00BE78F4" w:rsidRDefault="00F2499F" w:rsidP="009E3022">
      <w:pPr>
        <w:ind w:firstLine="566"/>
        <w:jc w:val="both"/>
        <w:rPr>
          <w:rFonts w:ascii="Times New Roman" w:hAnsi="Times New Roman" w:cs="Times New Roman"/>
          <w:b/>
          <w:sz w:val="28"/>
          <w:szCs w:val="28"/>
        </w:rPr>
      </w:pPr>
      <w:r w:rsidRPr="00BE78F4">
        <w:rPr>
          <w:rFonts w:ascii="Times New Roman" w:hAnsi="Times New Roman" w:cs="Times New Roman"/>
          <w:b/>
          <w:sz w:val="28"/>
          <w:szCs w:val="28"/>
        </w:rPr>
        <w:t>1.</w:t>
      </w:r>
      <w:r w:rsidRPr="00BE78F4">
        <w:rPr>
          <w:rFonts w:ascii="Times New Roman" w:hAnsi="Times New Roman" w:cs="Times New Roman"/>
          <w:sz w:val="14"/>
          <w:szCs w:val="14"/>
        </w:rPr>
        <w:t xml:space="preserve">                </w:t>
      </w:r>
      <w:r w:rsidRPr="00BE78F4">
        <w:rPr>
          <w:rFonts w:ascii="Times New Roman" w:hAnsi="Times New Roman" w:cs="Times New Roman"/>
          <w:b/>
          <w:sz w:val="28"/>
          <w:szCs w:val="28"/>
        </w:rPr>
        <w:t>Обґрунтування необхідності прийняття законопроекту</w:t>
      </w:r>
    </w:p>
    <w:p w14:paraId="00000005" w14:textId="77777777" w:rsidR="0000708A" w:rsidRPr="00BE78F4" w:rsidRDefault="00F2499F" w:rsidP="009E3022">
      <w:pPr>
        <w:ind w:firstLine="566"/>
        <w:jc w:val="both"/>
        <w:rPr>
          <w:rFonts w:ascii="Times New Roman" w:hAnsi="Times New Roman" w:cs="Times New Roman"/>
          <w:b/>
          <w:sz w:val="28"/>
          <w:szCs w:val="28"/>
        </w:rPr>
      </w:pPr>
      <w:r w:rsidRPr="00BE78F4">
        <w:rPr>
          <w:rFonts w:ascii="Times New Roman" w:hAnsi="Times New Roman" w:cs="Times New Roman"/>
          <w:b/>
          <w:sz w:val="28"/>
          <w:szCs w:val="28"/>
        </w:rPr>
        <w:t xml:space="preserve"> </w:t>
      </w:r>
    </w:p>
    <w:p w14:paraId="00000006" w14:textId="77777777" w:rsidR="0000708A" w:rsidRPr="00BE78F4" w:rsidRDefault="00F2499F" w:rsidP="00AA2FCF">
      <w:pPr>
        <w:shd w:val="clear" w:color="auto" w:fill="FFFFFF"/>
        <w:ind w:firstLine="567"/>
        <w:jc w:val="both"/>
        <w:rPr>
          <w:rFonts w:ascii="Times New Roman" w:hAnsi="Times New Roman" w:cs="Times New Roman"/>
          <w:sz w:val="28"/>
          <w:szCs w:val="28"/>
        </w:rPr>
      </w:pPr>
      <w:r w:rsidRPr="00BE78F4">
        <w:rPr>
          <w:rFonts w:ascii="Times New Roman" w:hAnsi="Times New Roman" w:cs="Times New Roman"/>
          <w:sz w:val="28"/>
          <w:szCs w:val="28"/>
        </w:rPr>
        <w:t xml:space="preserve">Реформа місцевого самоврядування та територіальної організації влади (децентралізація влади) є однією з найбільш успішних трансформацій системи публічного врядування в історії сучасної Україні. </w:t>
      </w:r>
    </w:p>
    <w:p w14:paraId="00000007" w14:textId="1BC0A48E" w:rsidR="0000708A" w:rsidRPr="00BE78F4" w:rsidRDefault="00F2499F" w:rsidP="00AA2FCF">
      <w:pPr>
        <w:shd w:val="clear" w:color="auto" w:fill="FFFFFF"/>
        <w:ind w:firstLine="567"/>
        <w:jc w:val="both"/>
        <w:rPr>
          <w:rFonts w:ascii="Times New Roman" w:hAnsi="Times New Roman" w:cs="Times New Roman"/>
          <w:sz w:val="28"/>
          <w:szCs w:val="28"/>
        </w:rPr>
      </w:pPr>
      <w:r w:rsidRPr="00BE78F4">
        <w:rPr>
          <w:rFonts w:ascii="Times New Roman" w:hAnsi="Times New Roman" w:cs="Times New Roman"/>
          <w:sz w:val="28"/>
          <w:szCs w:val="28"/>
        </w:rPr>
        <w:t>На початку 2020 року розпочався другий етап реформи, в результаті якого</w:t>
      </w:r>
      <w:r w:rsidR="007B2F84">
        <w:rPr>
          <w:rFonts w:ascii="Times New Roman" w:hAnsi="Times New Roman" w:cs="Times New Roman"/>
          <w:sz w:val="28"/>
          <w:szCs w:val="28"/>
          <w:lang w:val="en-US"/>
        </w:rPr>
        <w:t xml:space="preserve"> </w:t>
      </w:r>
      <w:r w:rsidR="005D0511">
        <w:rPr>
          <w:rFonts w:ascii="Times New Roman" w:hAnsi="Times New Roman" w:cs="Times New Roman"/>
          <w:sz w:val="28"/>
          <w:szCs w:val="28"/>
          <w:lang w:val="en-US"/>
        </w:rPr>
        <w:br/>
      </w:r>
      <w:r w:rsidRPr="00BE78F4">
        <w:rPr>
          <w:rFonts w:ascii="Times New Roman" w:hAnsi="Times New Roman" w:cs="Times New Roman"/>
          <w:sz w:val="28"/>
          <w:szCs w:val="28"/>
        </w:rPr>
        <w:t>12 червня 2020 року Кабінет Міністрів України затвердив оновлений адміністративно-територіальний устрій України базового рівня (утворено 1469 спроможних територіальних громад, а також в Україні функціонує територіальна громада столиці України - міста Києва, яка має особливий конституційно-правовий статус).</w:t>
      </w:r>
    </w:p>
    <w:p w14:paraId="00000008" w14:textId="4875AD55" w:rsidR="0000708A" w:rsidRDefault="00F2499F" w:rsidP="00AA2FCF">
      <w:pPr>
        <w:shd w:val="clear" w:color="auto" w:fill="FFFFFF"/>
        <w:ind w:firstLine="567"/>
        <w:jc w:val="both"/>
        <w:rPr>
          <w:rFonts w:ascii="Times New Roman" w:hAnsi="Times New Roman" w:cs="Times New Roman"/>
          <w:sz w:val="28"/>
          <w:szCs w:val="28"/>
        </w:rPr>
      </w:pPr>
      <w:r w:rsidRPr="00BE78F4">
        <w:rPr>
          <w:rFonts w:ascii="Times New Roman" w:hAnsi="Times New Roman" w:cs="Times New Roman"/>
          <w:sz w:val="28"/>
          <w:szCs w:val="28"/>
        </w:rPr>
        <w:t xml:space="preserve">На основі зазначеного, 17 липня 2020 року Верховна Рада України, реалізувавши виключні конституційні повноваження, прийняла Постанову №807-IX </w:t>
      </w:r>
      <w:r w:rsidR="00AA2FCF">
        <w:rPr>
          <w:rFonts w:ascii="Times New Roman" w:hAnsi="Times New Roman" w:cs="Times New Roman"/>
          <w:sz w:val="28"/>
          <w:szCs w:val="28"/>
          <w:lang w:val="uk-UA"/>
        </w:rPr>
        <w:t>«</w:t>
      </w:r>
      <w:r w:rsidRPr="00BE78F4">
        <w:rPr>
          <w:rFonts w:ascii="Times New Roman" w:hAnsi="Times New Roman" w:cs="Times New Roman"/>
          <w:sz w:val="28"/>
          <w:szCs w:val="28"/>
        </w:rPr>
        <w:t>Про утворення та ліквідацію районів</w:t>
      </w:r>
      <w:r w:rsidR="00AA2FCF">
        <w:rPr>
          <w:rFonts w:ascii="Times New Roman" w:hAnsi="Times New Roman" w:cs="Times New Roman"/>
          <w:sz w:val="28"/>
          <w:szCs w:val="28"/>
          <w:lang w:val="uk-UA"/>
        </w:rPr>
        <w:t>»</w:t>
      </w:r>
      <w:r w:rsidRPr="00BE78F4">
        <w:rPr>
          <w:rFonts w:ascii="Times New Roman" w:hAnsi="Times New Roman" w:cs="Times New Roman"/>
          <w:sz w:val="28"/>
          <w:szCs w:val="28"/>
        </w:rPr>
        <w:t>, чим реорганізувала адміністративно-територіальний устрій субрегіонального рівня та утворила 136 укрупнених районів, які стануть основою для організації і діяльності органів державної влади на місця</w:t>
      </w:r>
      <w:r w:rsidR="005D0511">
        <w:rPr>
          <w:rFonts w:ascii="Times New Roman" w:hAnsi="Times New Roman" w:cs="Times New Roman"/>
          <w:sz w:val="28"/>
          <w:szCs w:val="28"/>
          <w:lang w:val="uk-UA"/>
        </w:rPr>
        <w:t>х</w:t>
      </w:r>
      <w:r w:rsidRPr="00BE78F4">
        <w:rPr>
          <w:rFonts w:ascii="Times New Roman" w:hAnsi="Times New Roman" w:cs="Times New Roman"/>
          <w:sz w:val="28"/>
          <w:szCs w:val="28"/>
        </w:rPr>
        <w:t>.</w:t>
      </w:r>
    </w:p>
    <w:p w14:paraId="4B068646" w14:textId="51ADE214" w:rsidR="00CE1D15" w:rsidRPr="00CE1D15" w:rsidRDefault="00CE1D15" w:rsidP="00AA2FCF">
      <w:pPr>
        <w:shd w:val="clear" w:color="auto" w:fill="FFFFFF"/>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В</w:t>
      </w:r>
      <w:proofErr w:type="spellStart"/>
      <w:r w:rsidRPr="00BE78F4">
        <w:rPr>
          <w:rFonts w:ascii="Times New Roman" w:hAnsi="Times New Roman" w:cs="Times New Roman"/>
          <w:sz w:val="28"/>
          <w:szCs w:val="28"/>
        </w:rPr>
        <w:t>ищезазначене</w:t>
      </w:r>
      <w:proofErr w:type="spellEnd"/>
      <w:r w:rsidRPr="00BE78F4">
        <w:rPr>
          <w:rFonts w:ascii="Times New Roman" w:hAnsi="Times New Roman" w:cs="Times New Roman"/>
          <w:sz w:val="28"/>
          <w:szCs w:val="28"/>
        </w:rPr>
        <w:t xml:space="preserve"> зумовлює необхідність реорганізації </w:t>
      </w:r>
      <w:r>
        <w:rPr>
          <w:rFonts w:ascii="Times New Roman" w:hAnsi="Times New Roman" w:cs="Times New Roman"/>
          <w:sz w:val="28"/>
          <w:szCs w:val="28"/>
          <w:lang w:val="en-US"/>
        </w:rPr>
        <w:t xml:space="preserve">490 </w:t>
      </w:r>
      <w:r w:rsidRPr="00BE78F4">
        <w:rPr>
          <w:rFonts w:ascii="Times New Roman" w:hAnsi="Times New Roman" w:cs="Times New Roman"/>
          <w:sz w:val="28"/>
          <w:szCs w:val="28"/>
        </w:rPr>
        <w:t>районних державних адміністрацій</w:t>
      </w:r>
      <w:r>
        <w:rPr>
          <w:rFonts w:ascii="Times New Roman" w:hAnsi="Times New Roman" w:cs="Times New Roman"/>
          <w:sz w:val="28"/>
          <w:szCs w:val="28"/>
          <w:lang w:val="uk-UA"/>
        </w:rPr>
        <w:t xml:space="preserve"> </w:t>
      </w:r>
      <w:r w:rsidRPr="00BE78F4">
        <w:rPr>
          <w:rFonts w:ascii="Times New Roman" w:hAnsi="Times New Roman" w:cs="Times New Roman"/>
          <w:sz w:val="28"/>
          <w:szCs w:val="28"/>
        </w:rPr>
        <w:t>в усіх адміністративно-територіальних одиницях субрегіонального рівня України</w:t>
      </w:r>
      <w:r>
        <w:rPr>
          <w:rFonts w:ascii="Times New Roman" w:hAnsi="Times New Roman" w:cs="Times New Roman"/>
          <w:sz w:val="28"/>
          <w:szCs w:val="28"/>
          <w:lang w:val="uk-UA"/>
        </w:rPr>
        <w:t>, приведення їх територіальної юрисдикції у відповідність з чинним районуванням України, а також наділення їх належною юридичною правоздатністю, яка відповідала б актуальному стану суспільно-політичного дискурсу щодо ролі і місця місцевих державних адміністрацій в ієрархії органів виконавчої влади держави, а також поточним викликам та нетиповим проблемам, які органічно виникають під час реалізації державних політик на місцях.</w:t>
      </w:r>
    </w:p>
    <w:p w14:paraId="00000009" w14:textId="597C5784" w:rsidR="0000708A" w:rsidRPr="00BE78F4" w:rsidRDefault="00F2499F" w:rsidP="00AA2FCF">
      <w:pPr>
        <w:shd w:val="clear" w:color="auto" w:fill="FFFFFF"/>
        <w:ind w:firstLine="567"/>
        <w:jc w:val="both"/>
        <w:rPr>
          <w:rFonts w:ascii="Times New Roman" w:hAnsi="Times New Roman" w:cs="Times New Roman"/>
          <w:sz w:val="28"/>
          <w:szCs w:val="28"/>
        </w:rPr>
      </w:pPr>
      <w:r w:rsidRPr="00BE78F4">
        <w:rPr>
          <w:rFonts w:ascii="Times New Roman" w:hAnsi="Times New Roman" w:cs="Times New Roman"/>
          <w:sz w:val="28"/>
          <w:szCs w:val="28"/>
        </w:rPr>
        <w:t xml:space="preserve">Окрім того, після внесення 2 червня 2016 року змін до Конституції України (щодо правосуддя) та позбавлення </w:t>
      </w:r>
      <w:r w:rsidR="00CE1D15">
        <w:rPr>
          <w:rFonts w:ascii="Times New Roman" w:hAnsi="Times New Roman" w:cs="Times New Roman"/>
          <w:sz w:val="28"/>
          <w:szCs w:val="28"/>
          <w:lang w:val="uk-UA"/>
        </w:rPr>
        <w:t xml:space="preserve">органів системи </w:t>
      </w:r>
      <w:r w:rsidRPr="00BE78F4">
        <w:rPr>
          <w:rFonts w:ascii="Times New Roman" w:hAnsi="Times New Roman" w:cs="Times New Roman"/>
          <w:sz w:val="28"/>
          <w:szCs w:val="28"/>
        </w:rPr>
        <w:t>прокуратури</w:t>
      </w:r>
      <w:r w:rsidR="00CE1D15">
        <w:rPr>
          <w:rFonts w:ascii="Times New Roman" w:hAnsi="Times New Roman" w:cs="Times New Roman"/>
          <w:sz w:val="28"/>
          <w:szCs w:val="28"/>
          <w:lang w:val="uk-UA"/>
        </w:rPr>
        <w:t xml:space="preserve"> в Україні</w:t>
      </w:r>
      <w:r w:rsidRPr="00BE78F4">
        <w:rPr>
          <w:rFonts w:ascii="Times New Roman" w:hAnsi="Times New Roman" w:cs="Times New Roman"/>
          <w:sz w:val="28"/>
          <w:szCs w:val="28"/>
        </w:rPr>
        <w:t xml:space="preserve"> функцій </w:t>
      </w:r>
      <w:r w:rsidR="00CE1D15">
        <w:rPr>
          <w:rFonts w:ascii="Times New Roman" w:hAnsi="Times New Roman" w:cs="Times New Roman"/>
          <w:sz w:val="28"/>
          <w:szCs w:val="28"/>
          <w:lang w:val="uk-UA"/>
        </w:rPr>
        <w:t xml:space="preserve">(повноважень) щодо здійснення </w:t>
      </w:r>
      <w:r w:rsidRPr="00BE78F4">
        <w:rPr>
          <w:rFonts w:ascii="Times New Roman" w:hAnsi="Times New Roman" w:cs="Times New Roman"/>
          <w:sz w:val="28"/>
          <w:szCs w:val="28"/>
        </w:rPr>
        <w:t xml:space="preserve">загального нагляду за дотриманням законності в правовій системі України утворився вакуум, коли відсутній належний правомочний суб’єкт - представник державної влади, який би в силу закону був уповноважений від імені </w:t>
      </w:r>
      <w:r w:rsidR="00CE1D15">
        <w:rPr>
          <w:rFonts w:ascii="Times New Roman" w:hAnsi="Times New Roman" w:cs="Times New Roman"/>
          <w:sz w:val="28"/>
          <w:szCs w:val="28"/>
          <w:lang w:val="uk-UA"/>
        </w:rPr>
        <w:t xml:space="preserve">та </w:t>
      </w:r>
      <w:r w:rsidRPr="00BE78F4">
        <w:rPr>
          <w:rFonts w:ascii="Times New Roman" w:hAnsi="Times New Roman" w:cs="Times New Roman"/>
          <w:sz w:val="28"/>
          <w:szCs w:val="28"/>
        </w:rPr>
        <w:t>в інтересах держави</w:t>
      </w:r>
      <w:r w:rsidR="007B2F84">
        <w:rPr>
          <w:rFonts w:ascii="Times New Roman" w:hAnsi="Times New Roman" w:cs="Times New Roman"/>
          <w:sz w:val="28"/>
          <w:szCs w:val="28"/>
          <w:lang w:val="uk-UA"/>
        </w:rPr>
        <w:t xml:space="preserve">, </w:t>
      </w:r>
      <w:r w:rsidRPr="00BE78F4">
        <w:rPr>
          <w:rFonts w:ascii="Times New Roman" w:hAnsi="Times New Roman" w:cs="Times New Roman"/>
          <w:sz w:val="28"/>
          <w:szCs w:val="28"/>
        </w:rPr>
        <w:t xml:space="preserve">на виконання частини 2 статті 144 Конституції України, звертатись до суду у разі виявлення невідповідності актів органів і посадових осіб місцевого самоврядування </w:t>
      </w:r>
      <w:r w:rsidR="007B2F84">
        <w:rPr>
          <w:rFonts w:ascii="Times New Roman" w:hAnsi="Times New Roman" w:cs="Times New Roman"/>
          <w:sz w:val="28"/>
          <w:szCs w:val="28"/>
          <w:lang w:val="uk-UA"/>
        </w:rPr>
        <w:t xml:space="preserve">нормам </w:t>
      </w:r>
      <w:proofErr w:type="spellStart"/>
      <w:r w:rsidRPr="00BE78F4">
        <w:rPr>
          <w:rFonts w:ascii="Times New Roman" w:hAnsi="Times New Roman" w:cs="Times New Roman"/>
          <w:sz w:val="28"/>
          <w:szCs w:val="28"/>
        </w:rPr>
        <w:t>Конституці</w:t>
      </w:r>
      <w:proofErr w:type="spellEnd"/>
      <w:r w:rsidR="007B2F84">
        <w:rPr>
          <w:rFonts w:ascii="Times New Roman" w:hAnsi="Times New Roman" w:cs="Times New Roman"/>
          <w:sz w:val="28"/>
          <w:szCs w:val="28"/>
          <w:lang w:val="uk-UA"/>
        </w:rPr>
        <w:t>ї України т</w:t>
      </w:r>
      <w:r w:rsidRPr="00BE78F4">
        <w:rPr>
          <w:rFonts w:ascii="Times New Roman" w:hAnsi="Times New Roman" w:cs="Times New Roman"/>
          <w:sz w:val="28"/>
          <w:szCs w:val="28"/>
        </w:rPr>
        <w:t>а законам України.</w:t>
      </w:r>
    </w:p>
    <w:p w14:paraId="0000000A" w14:textId="645D476A" w:rsidR="0000708A" w:rsidRPr="00BE78F4" w:rsidRDefault="00CE1D15" w:rsidP="00AA2FCF">
      <w:pPr>
        <w:shd w:val="clear" w:color="auto" w:fill="FFFFFF"/>
        <w:ind w:firstLine="567"/>
        <w:jc w:val="both"/>
        <w:rPr>
          <w:rFonts w:ascii="Times New Roman" w:hAnsi="Times New Roman" w:cs="Times New Roman"/>
          <w:sz w:val="28"/>
          <w:szCs w:val="28"/>
        </w:rPr>
      </w:pPr>
      <w:r>
        <w:rPr>
          <w:rFonts w:ascii="Times New Roman" w:hAnsi="Times New Roman" w:cs="Times New Roman"/>
          <w:sz w:val="28"/>
          <w:szCs w:val="28"/>
          <w:lang w:val="uk-UA"/>
        </w:rPr>
        <w:t xml:space="preserve">З огляду на наведене, звертаючи увагу на </w:t>
      </w:r>
      <w:r w:rsidR="00F2499F" w:rsidRPr="00BE78F4">
        <w:rPr>
          <w:rFonts w:ascii="Times New Roman" w:hAnsi="Times New Roman" w:cs="Times New Roman"/>
          <w:sz w:val="28"/>
          <w:szCs w:val="28"/>
        </w:rPr>
        <w:t xml:space="preserve">недосконалість правового регулювання взаємовідносин місцевих державних адміністрацій та відповідних органів місцевого самоврядування у сфері виконання державними адміністраціями окремих </w:t>
      </w:r>
      <w:r w:rsidR="00F2499F" w:rsidRPr="00BE78F4">
        <w:rPr>
          <w:rFonts w:ascii="Times New Roman" w:hAnsi="Times New Roman" w:cs="Times New Roman"/>
          <w:sz w:val="28"/>
          <w:szCs w:val="28"/>
        </w:rPr>
        <w:lastRenderedPageBreak/>
        <w:t xml:space="preserve">повноважень місцевого самоврядування, а також системні прогалини в сфері забезпечення законності діяльності органів та посадових осіб місцевого самоврядування </w:t>
      </w:r>
      <w:r>
        <w:rPr>
          <w:rFonts w:ascii="Times New Roman" w:hAnsi="Times New Roman" w:cs="Times New Roman"/>
          <w:sz w:val="28"/>
          <w:szCs w:val="28"/>
          <w:lang w:val="uk-UA"/>
        </w:rPr>
        <w:t>й</w:t>
      </w:r>
      <w:r w:rsidR="00F2499F" w:rsidRPr="00BE78F4">
        <w:rPr>
          <w:rFonts w:ascii="Times New Roman" w:hAnsi="Times New Roman" w:cs="Times New Roman"/>
          <w:sz w:val="28"/>
          <w:szCs w:val="28"/>
        </w:rPr>
        <w:t xml:space="preserve"> очевидні </w:t>
      </w:r>
      <w:proofErr w:type="spellStart"/>
      <w:r w:rsidR="00F2499F" w:rsidRPr="00BE78F4">
        <w:rPr>
          <w:rFonts w:ascii="Times New Roman" w:hAnsi="Times New Roman" w:cs="Times New Roman"/>
          <w:sz w:val="28"/>
          <w:szCs w:val="28"/>
        </w:rPr>
        <w:t>ди</w:t>
      </w:r>
      <w:proofErr w:type="spellEnd"/>
      <w:r w:rsidR="009E3022">
        <w:rPr>
          <w:rFonts w:ascii="Times New Roman" w:hAnsi="Times New Roman" w:cs="Times New Roman"/>
          <w:sz w:val="28"/>
          <w:szCs w:val="28"/>
          <w:lang w:val="uk-UA"/>
        </w:rPr>
        <w:t>з</w:t>
      </w:r>
      <w:r w:rsidR="00F2499F" w:rsidRPr="00BE78F4">
        <w:rPr>
          <w:rFonts w:ascii="Times New Roman" w:hAnsi="Times New Roman" w:cs="Times New Roman"/>
          <w:sz w:val="28"/>
          <w:szCs w:val="28"/>
        </w:rPr>
        <w:t xml:space="preserve">баланси системи стримування і </w:t>
      </w:r>
      <w:proofErr w:type="spellStart"/>
      <w:r w:rsidR="00F2499F" w:rsidRPr="00BE78F4">
        <w:rPr>
          <w:rFonts w:ascii="Times New Roman" w:hAnsi="Times New Roman" w:cs="Times New Roman"/>
          <w:sz w:val="28"/>
          <w:szCs w:val="28"/>
        </w:rPr>
        <w:t>противаг</w:t>
      </w:r>
      <w:proofErr w:type="spellEnd"/>
      <w:r w:rsidR="00F2499F" w:rsidRPr="00BE78F4">
        <w:rPr>
          <w:rFonts w:ascii="Times New Roman" w:hAnsi="Times New Roman" w:cs="Times New Roman"/>
          <w:sz w:val="28"/>
          <w:szCs w:val="28"/>
        </w:rPr>
        <w:t xml:space="preserve"> у відносинах між державою та місцевим самоврядуванням, необхідність оновлення законодавства про місцеві державні адміністрації, ухваленого ще </w:t>
      </w:r>
      <w:r w:rsidR="007B2F84">
        <w:rPr>
          <w:rFonts w:ascii="Times New Roman" w:hAnsi="Times New Roman" w:cs="Times New Roman"/>
          <w:sz w:val="28"/>
          <w:szCs w:val="28"/>
          <w:lang w:val="uk-UA"/>
        </w:rPr>
        <w:t>у</w:t>
      </w:r>
      <w:r w:rsidR="00F2499F" w:rsidRPr="00BE78F4">
        <w:rPr>
          <w:rFonts w:ascii="Times New Roman" w:hAnsi="Times New Roman" w:cs="Times New Roman"/>
          <w:sz w:val="28"/>
          <w:szCs w:val="28"/>
        </w:rPr>
        <w:t xml:space="preserve"> 1999 році</w:t>
      </w:r>
      <w:r>
        <w:rPr>
          <w:rFonts w:ascii="Times New Roman" w:hAnsi="Times New Roman" w:cs="Times New Roman"/>
          <w:sz w:val="28"/>
          <w:szCs w:val="28"/>
          <w:lang w:val="uk-UA"/>
        </w:rPr>
        <w:t>, не викликає сумнівів</w:t>
      </w:r>
      <w:r w:rsidR="00F2499F" w:rsidRPr="00BE78F4">
        <w:rPr>
          <w:rFonts w:ascii="Times New Roman" w:hAnsi="Times New Roman" w:cs="Times New Roman"/>
          <w:sz w:val="28"/>
          <w:szCs w:val="28"/>
        </w:rPr>
        <w:t>.</w:t>
      </w:r>
    </w:p>
    <w:p w14:paraId="0000000B" w14:textId="77777777" w:rsidR="0000708A" w:rsidRPr="00BE78F4" w:rsidRDefault="0000708A" w:rsidP="00AA2FCF">
      <w:pPr>
        <w:shd w:val="clear" w:color="auto" w:fill="FFFFFF"/>
        <w:ind w:firstLine="567"/>
        <w:jc w:val="both"/>
        <w:rPr>
          <w:rFonts w:ascii="Times New Roman" w:hAnsi="Times New Roman" w:cs="Times New Roman"/>
          <w:sz w:val="28"/>
          <w:szCs w:val="28"/>
        </w:rPr>
      </w:pPr>
    </w:p>
    <w:p w14:paraId="0000000C" w14:textId="77777777" w:rsidR="0000708A" w:rsidRPr="00BE78F4" w:rsidRDefault="00F2499F" w:rsidP="00AA2FCF">
      <w:pPr>
        <w:ind w:firstLine="567"/>
        <w:jc w:val="both"/>
        <w:rPr>
          <w:rFonts w:ascii="Times New Roman" w:hAnsi="Times New Roman" w:cs="Times New Roman"/>
          <w:sz w:val="28"/>
          <w:szCs w:val="28"/>
        </w:rPr>
      </w:pPr>
      <w:r w:rsidRPr="00BE78F4">
        <w:rPr>
          <w:rFonts w:ascii="Times New Roman" w:hAnsi="Times New Roman" w:cs="Times New Roman"/>
          <w:sz w:val="28"/>
          <w:szCs w:val="28"/>
        </w:rPr>
        <w:t xml:space="preserve"> </w:t>
      </w:r>
    </w:p>
    <w:p w14:paraId="0000000D" w14:textId="77777777" w:rsidR="0000708A" w:rsidRPr="00BE78F4" w:rsidRDefault="00F2499F" w:rsidP="00AA2FCF">
      <w:pPr>
        <w:ind w:firstLine="567"/>
        <w:jc w:val="both"/>
        <w:rPr>
          <w:rFonts w:ascii="Times New Roman" w:hAnsi="Times New Roman" w:cs="Times New Roman"/>
          <w:b/>
          <w:sz w:val="28"/>
          <w:szCs w:val="28"/>
        </w:rPr>
      </w:pPr>
      <w:r w:rsidRPr="00BE78F4">
        <w:rPr>
          <w:rFonts w:ascii="Times New Roman" w:hAnsi="Times New Roman" w:cs="Times New Roman"/>
          <w:b/>
          <w:sz w:val="28"/>
          <w:szCs w:val="28"/>
        </w:rPr>
        <w:t>2.</w:t>
      </w:r>
      <w:r w:rsidRPr="00BE78F4">
        <w:rPr>
          <w:rFonts w:ascii="Times New Roman" w:hAnsi="Times New Roman" w:cs="Times New Roman"/>
          <w:sz w:val="14"/>
          <w:szCs w:val="14"/>
        </w:rPr>
        <w:t xml:space="preserve">                </w:t>
      </w:r>
      <w:r w:rsidRPr="00BE78F4">
        <w:rPr>
          <w:rFonts w:ascii="Times New Roman" w:hAnsi="Times New Roman" w:cs="Times New Roman"/>
          <w:b/>
          <w:sz w:val="28"/>
          <w:szCs w:val="28"/>
        </w:rPr>
        <w:t>Мета і ціль прийняття законопроекту</w:t>
      </w:r>
    </w:p>
    <w:p w14:paraId="0000000E" w14:textId="77777777" w:rsidR="0000708A" w:rsidRPr="00BE78F4" w:rsidRDefault="00F2499F" w:rsidP="00AA2FCF">
      <w:pPr>
        <w:ind w:firstLine="567"/>
        <w:jc w:val="both"/>
        <w:rPr>
          <w:rFonts w:ascii="Times New Roman" w:hAnsi="Times New Roman" w:cs="Times New Roman"/>
          <w:sz w:val="28"/>
          <w:szCs w:val="28"/>
        </w:rPr>
      </w:pPr>
      <w:r w:rsidRPr="00BE78F4">
        <w:rPr>
          <w:rFonts w:ascii="Times New Roman" w:hAnsi="Times New Roman" w:cs="Times New Roman"/>
          <w:sz w:val="28"/>
          <w:szCs w:val="28"/>
        </w:rPr>
        <w:t xml:space="preserve"> </w:t>
      </w:r>
    </w:p>
    <w:p w14:paraId="086F3B2B" w14:textId="7EF2871F" w:rsidR="009E3022" w:rsidRDefault="00F2499F" w:rsidP="00AA2FCF">
      <w:pPr>
        <w:ind w:firstLine="567"/>
        <w:jc w:val="both"/>
        <w:rPr>
          <w:rFonts w:ascii="Times New Roman" w:hAnsi="Times New Roman" w:cs="Times New Roman"/>
          <w:sz w:val="28"/>
          <w:szCs w:val="28"/>
        </w:rPr>
      </w:pPr>
      <w:r w:rsidRPr="00BE78F4">
        <w:rPr>
          <w:rFonts w:ascii="Times New Roman" w:hAnsi="Times New Roman" w:cs="Times New Roman"/>
          <w:sz w:val="28"/>
          <w:szCs w:val="28"/>
        </w:rPr>
        <w:t xml:space="preserve">Метою прийняття законопроекту є </w:t>
      </w:r>
      <w:r w:rsidR="00CE1D15">
        <w:rPr>
          <w:rFonts w:ascii="Times New Roman" w:hAnsi="Times New Roman" w:cs="Times New Roman"/>
          <w:sz w:val="28"/>
          <w:szCs w:val="28"/>
          <w:lang w:val="uk-UA"/>
        </w:rPr>
        <w:t xml:space="preserve">створення правових </w:t>
      </w:r>
      <w:r w:rsidR="009E3022">
        <w:rPr>
          <w:rFonts w:ascii="Times New Roman" w:hAnsi="Times New Roman" w:cs="Times New Roman"/>
          <w:sz w:val="28"/>
          <w:szCs w:val="28"/>
          <w:lang w:val="uk-UA"/>
        </w:rPr>
        <w:t>передумов та основ для функціонування</w:t>
      </w:r>
      <w:r w:rsidR="00CE1D15">
        <w:rPr>
          <w:rFonts w:ascii="Times New Roman" w:hAnsi="Times New Roman" w:cs="Times New Roman"/>
          <w:sz w:val="28"/>
          <w:szCs w:val="28"/>
          <w:lang w:val="uk-UA"/>
        </w:rPr>
        <w:t xml:space="preserve"> місцевих державних адміністра</w:t>
      </w:r>
      <w:r w:rsidR="009E3022">
        <w:rPr>
          <w:rFonts w:ascii="Times New Roman" w:hAnsi="Times New Roman" w:cs="Times New Roman"/>
          <w:sz w:val="28"/>
          <w:szCs w:val="28"/>
          <w:lang w:val="uk-UA"/>
        </w:rPr>
        <w:t>цій префектурного типу до внесення відповідних змін до Конституції України (щодо децентралізації влади)</w:t>
      </w:r>
      <w:r w:rsidRPr="00BE78F4">
        <w:rPr>
          <w:rFonts w:ascii="Times New Roman" w:hAnsi="Times New Roman" w:cs="Times New Roman"/>
          <w:sz w:val="28"/>
          <w:szCs w:val="28"/>
        </w:rPr>
        <w:t xml:space="preserve"> та приведення </w:t>
      </w:r>
      <w:r w:rsidR="009E3022">
        <w:rPr>
          <w:rFonts w:ascii="Times New Roman" w:hAnsi="Times New Roman" w:cs="Times New Roman"/>
          <w:sz w:val="28"/>
          <w:szCs w:val="28"/>
          <w:lang w:val="uk-UA"/>
        </w:rPr>
        <w:t>законодавства про місцеві державні адміністрації</w:t>
      </w:r>
      <w:r w:rsidRPr="00BE78F4">
        <w:rPr>
          <w:rFonts w:ascii="Times New Roman" w:hAnsi="Times New Roman" w:cs="Times New Roman"/>
          <w:sz w:val="28"/>
          <w:szCs w:val="28"/>
        </w:rPr>
        <w:t xml:space="preserve"> у відповідність </w:t>
      </w:r>
      <w:r w:rsidR="009E3022">
        <w:rPr>
          <w:rFonts w:ascii="Times New Roman" w:hAnsi="Times New Roman" w:cs="Times New Roman"/>
          <w:sz w:val="28"/>
          <w:szCs w:val="28"/>
          <w:lang w:val="uk-UA"/>
        </w:rPr>
        <w:t>із</w:t>
      </w:r>
      <w:r w:rsidRPr="00BE78F4">
        <w:rPr>
          <w:rFonts w:ascii="Times New Roman" w:hAnsi="Times New Roman" w:cs="Times New Roman"/>
          <w:sz w:val="28"/>
          <w:szCs w:val="28"/>
        </w:rPr>
        <w:t xml:space="preserve"> сучасними викликами, які постають перед </w:t>
      </w:r>
      <w:r w:rsidR="009E3022">
        <w:rPr>
          <w:rFonts w:ascii="Times New Roman" w:hAnsi="Times New Roman" w:cs="Times New Roman"/>
          <w:sz w:val="28"/>
          <w:szCs w:val="28"/>
          <w:lang w:val="uk-UA"/>
        </w:rPr>
        <w:t xml:space="preserve">посадовими особами </w:t>
      </w:r>
      <w:proofErr w:type="spellStart"/>
      <w:r w:rsidRPr="00BE78F4">
        <w:rPr>
          <w:rFonts w:ascii="Times New Roman" w:hAnsi="Times New Roman" w:cs="Times New Roman"/>
          <w:sz w:val="28"/>
          <w:szCs w:val="28"/>
        </w:rPr>
        <w:t>обласни</w:t>
      </w:r>
      <w:proofErr w:type="spellEnd"/>
      <w:r w:rsidR="009E3022">
        <w:rPr>
          <w:rFonts w:ascii="Times New Roman" w:hAnsi="Times New Roman" w:cs="Times New Roman"/>
          <w:sz w:val="28"/>
          <w:szCs w:val="28"/>
          <w:lang w:val="uk-UA"/>
        </w:rPr>
        <w:t>х</w:t>
      </w:r>
      <w:r w:rsidRPr="00BE78F4">
        <w:rPr>
          <w:rFonts w:ascii="Times New Roman" w:hAnsi="Times New Roman" w:cs="Times New Roman"/>
          <w:sz w:val="28"/>
          <w:szCs w:val="28"/>
        </w:rPr>
        <w:t xml:space="preserve"> та </w:t>
      </w:r>
      <w:proofErr w:type="spellStart"/>
      <w:r w:rsidR="009E3022" w:rsidRPr="00BE78F4">
        <w:rPr>
          <w:rFonts w:ascii="Times New Roman" w:hAnsi="Times New Roman" w:cs="Times New Roman"/>
          <w:sz w:val="28"/>
          <w:szCs w:val="28"/>
        </w:rPr>
        <w:t>районни</w:t>
      </w:r>
      <w:proofErr w:type="spellEnd"/>
      <w:r w:rsidR="009E3022">
        <w:rPr>
          <w:rFonts w:ascii="Times New Roman" w:hAnsi="Times New Roman" w:cs="Times New Roman"/>
          <w:sz w:val="28"/>
          <w:szCs w:val="28"/>
          <w:lang w:val="uk-UA"/>
        </w:rPr>
        <w:t>х</w:t>
      </w:r>
      <w:r w:rsidRPr="00BE78F4">
        <w:rPr>
          <w:rFonts w:ascii="Times New Roman" w:hAnsi="Times New Roman" w:cs="Times New Roman"/>
          <w:sz w:val="28"/>
          <w:szCs w:val="28"/>
        </w:rPr>
        <w:t xml:space="preserve"> </w:t>
      </w:r>
      <w:proofErr w:type="spellStart"/>
      <w:r w:rsidRPr="00BE78F4">
        <w:rPr>
          <w:rFonts w:ascii="Times New Roman" w:hAnsi="Times New Roman" w:cs="Times New Roman"/>
          <w:sz w:val="28"/>
          <w:szCs w:val="28"/>
        </w:rPr>
        <w:t>державни</w:t>
      </w:r>
      <w:proofErr w:type="spellEnd"/>
      <w:r w:rsidR="009E3022">
        <w:rPr>
          <w:rFonts w:ascii="Times New Roman" w:hAnsi="Times New Roman" w:cs="Times New Roman"/>
          <w:sz w:val="28"/>
          <w:szCs w:val="28"/>
          <w:lang w:val="uk-UA"/>
        </w:rPr>
        <w:t>х</w:t>
      </w:r>
      <w:r w:rsidRPr="00BE78F4">
        <w:rPr>
          <w:rFonts w:ascii="Times New Roman" w:hAnsi="Times New Roman" w:cs="Times New Roman"/>
          <w:sz w:val="28"/>
          <w:szCs w:val="28"/>
        </w:rPr>
        <w:t xml:space="preserve"> </w:t>
      </w:r>
      <w:proofErr w:type="spellStart"/>
      <w:r w:rsidR="009E3022" w:rsidRPr="00BE78F4">
        <w:rPr>
          <w:rFonts w:ascii="Times New Roman" w:hAnsi="Times New Roman" w:cs="Times New Roman"/>
          <w:sz w:val="28"/>
          <w:szCs w:val="28"/>
        </w:rPr>
        <w:t>адміністраці</w:t>
      </w:r>
      <w:proofErr w:type="spellEnd"/>
      <w:r w:rsidR="009E3022">
        <w:rPr>
          <w:rFonts w:ascii="Times New Roman" w:hAnsi="Times New Roman" w:cs="Times New Roman"/>
          <w:sz w:val="28"/>
          <w:szCs w:val="28"/>
          <w:lang w:val="uk-UA"/>
        </w:rPr>
        <w:t xml:space="preserve">й під час виконання конституційних повноважень </w:t>
      </w:r>
      <w:r w:rsidRPr="00BE78F4">
        <w:rPr>
          <w:rFonts w:ascii="Times New Roman" w:hAnsi="Times New Roman" w:cs="Times New Roman"/>
          <w:sz w:val="28"/>
          <w:szCs w:val="28"/>
        </w:rPr>
        <w:t>у межах відповідних район</w:t>
      </w:r>
      <w:proofErr w:type="spellStart"/>
      <w:r w:rsidR="009E3022">
        <w:rPr>
          <w:rFonts w:ascii="Times New Roman" w:hAnsi="Times New Roman" w:cs="Times New Roman"/>
          <w:sz w:val="28"/>
          <w:szCs w:val="28"/>
          <w:lang w:val="uk-UA"/>
        </w:rPr>
        <w:t>ів</w:t>
      </w:r>
      <w:proofErr w:type="spellEnd"/>
      <w:r w:rsidRPr="00BE78F4">
        <w:rPr>
          <w:rFonts w:ascii="Times New Roman" w:hAnsi="Times New Roman" w:cs="Times New Roman"/>
          <w:sz w:val="28"/>
          <w:szCs w:val="28"/>
        </w:rPr>
        <w:t xml:space="preserve"> та </w:t>
      </w:r>
      <w:proofErr w:type="spellStart"/>
      <w:r w:rsidRPr="00BE78F4">
        <w:rPr>
          <w:rFonts w:ascii="Times New Roman" w:hAnsi="Times New Roman" w:cs="Times New Roman"/>
          <w:sz w:val="28"/>
          <w:szCs w:val="28"/>
        </w:rPr>
        <w:t>област</w:t>
      </w:r>
      <w:proofErr w:type="spellEnd"/>
      <w:r w:rsidR="009E3022">
        <w:rPr>
          <w:rFonts w:ascii="Times New Roman" w:hAnsi="Times New Roman" w:cs="Times New Roman"/>
          <w:sz w:val="28"/>
          <w:szCs w:val="28"/>
          <w:lang w:val="uk-UA"/>
        </w:rPr>
        <w:t>ей</w:t>
      </w:r>
      <w:r w:rsidRPr="00BE78F4">
        <w:rPr>
          <w:rFonts w:ascii="Times New Roman" w:hAnsi="Times New Roman" w:cs="Times New Roman"/>
          <w:sz w:val="28"/>
          <w:szCs w:val="28"/>
        </w:rPr>
        <w:t xml:space="preserve">, а також </w:t>
      </w:r>
      <w:r w:rsidR="009E3022">
        <w:rPr>
          <w:rFonts w:ascii="Times New Roman" w:hAnsi="Times New Roman" w:cs="Times New Roman"/>
          <w:sz w:val="28"/>
          <w:szCs w:val="28"/>
          <w:lang w:val="uk-UA"/>
        </w:rPr>
        <w:t xml:space="preserve">реалізація конституційних положень щодо </w:t>
      </w:r>
      <w:r w:rsidRPr="00BE78F4">
        <w:rPr>
          <w:rFonts w:ascii="Times New Roman" w:hAnsi="Times New Roman" w:cs="Times New Roman"/>
          <w:sz w:val="28"/>
          <w:szCs w:val="28"/>
        </w:rPr>
        <w:t xml:space="preserve">функціонування системи забезпечення законності під час здійснення органами та посадовими особами місцевого самоврядування </w:t>
      </w:r>
      <w:r w:rsidR="009E3022">
        <w:rPr>
          <w:rFonts w:ascii="Times New Roman" w:hAnsi="Times New Roman" w:cs="Times New Roman"/>
          <w:sz w:val="28"/>
          <w:szCs w:val="28"/>
          <w:lang w:val="uk-UA"/>
        </w:rPr>
        <w:t xml:space="preserve">своєї діяльності </w:t>
      </w:r>
      <w:r w:rsidRPr="00BE78F4">
        <w:rPr>
          <w:rFonts w:ascii="Times New Roman" w:hAnsi="Times New Roman" w:cs="Times New Roman"/>
          <w:sz w:val="28"/>
          <w:szCs w:val="28"/>
        </w:rPr>
        <w:t xml:space="preserve">з метою збалансування системи стримування і </w:t>
      </w:r>
      <w:proofErr w:type="spellStart"/>
      <w:r w:rsidRPr="00BE78F4">
        <w:rPr>
          <w:rFonts w:ascii="Times New Roman" w:hAnsi="Times New Roman" w:cs="Times New Roman"/>
          <w:sz w:val="28"/>
          <w:szCs w:val="28"/>
        </w:rPr>
        <w:t>противаг</w:t>
      </w:r>
      <w:proofErr w:type="spellEnd"/>
      <w:r w:rsidRPr="00BE78F4">
        <w:rPr>
          <w:rFonts w:ascii="Times New Roman" w:hAnsi="Times New Roman" w:cs="Times New Roman"/>
          <w:sz w:val="28"/>
          <w:szCs w:val="28"/>
        </w:rPr>
        <w:t xml:space="preserve"> у частині дотримання Конституції </w:t>
      </w:r>
      <w:r w:rsidR="005D0511">
        <w:rPr>
          <w:rFonts w:ascii="Times New Roman" w:hAnsi="Times New Roman" w:cs="Times New Roman"/>
          <w:sz w:val="28"/>
          <w:szCs w:val="28"/>
          <w:lang w:val="uk-UA"/>
        </w:rPr>
        <w:t xml:space="preserve">України </w:t>
      </w:r>
      <w:r w:rsidRPr="00BE78F4">
        <w:rPr>
          <w:rFonts w:ascii="Times New Roman" w:hAnsi="Times New Roman" w:cs="Times New Roman"/>
          <w:sz w:val="28"/>
          <w:szCs w:val="28"/>
        </w:rPr>
        <w:t>та законів України усіма суб’єктами публічної влади в державі.</w:t>
      </w:r>
    </w:p>
    <w:p w14:paraId="00000011" w14:textId="3936B928" w:rsidR="0000708A" w:rsidRPr="00BE78F4" w:rsidRDefault="00F2499F" w:rsidP="00AA2FCF">
      <w:pPr>
        <w:ind w:firstLine="567"/>
        <w:jc w:val="both"/>
        <w:rPr>
          <w:rFonts w:ascii="Times New Roman" w:hAnsi="Times New Roman" w:cs="Times New Roman"/>
          <w:sz w:val="28"/>
          <w:szCs w:val="28"/>
        </w:rPr>
      </w:pPr>
      <w:r w:rsidRPr="00BE78F4">
        <w:rPr>
          <w:rFonts w:ascii="Times New Roman" w:hAnsi="Times New Roman" w:cs="Times New Roman"/>
          <w:sz w:val="28"/>
          <w:szCs w:val="28"/>
        </w:rPr>
        <w:t>Ціллю прийняття законопроекту є створення правових основ для діяльності реорганізованих районних державних адміністрацій та обласних державних адміністрацій в</w:t>
      </w:r>
      <w:proofErr w:type="spellStart"/>
      <w:r w:rsidR="00E52AC1">
        <w:rPr>
          <w:rFonts w:ascii="Times New Roman" w:hAnsi="Times New Roman" w:cs="Times New Roman"/>
          <w:sz w:val="28"/>
          <w:szCs w:val="28"/>
          <w:lang w:val="uk-UA"/>
        </w:rPr>
        <w:t>ідповідно</w:t>
      </w:r>
      <w:proofErr w:type="spellEnd"/>
      <w:r w:rsidR="00E52AC1">
        <w:rPr>
          <w:rFonts w:ascii="Times New Roman" w:hAnsi="Times New Roman" w:cs="Times New Roman"/>
          <w:sz w:val="28"/>
          <w:szCs w:val="28"/>
          <w:lang w:val="uk-UA"/>
        </w:rPr>
        <w:t xml:space="preserve"> до </w:t>
      </w:r>
      <w:r w:rsidRPr="00BE78F4">
        <w:rPr>
          <w:rFonts w:ascii="Times New Roman" w:hAnsi="Times New Roman" w:cs="Times New Roman"/>
          <w:sz w:val="28"/>
          <w:szCs w:val="28"/>
        </w:rPr>
        <w:t>сучасних суспільно-</w:t>
      </w:r>
      <w:r w:rsidR="009E3022">
        <w:rPr>
          <w:rFonts w:ascii="Times New Roman" w:hAnsi="Times New Roman" w:cs="Times New Roman"/>
          <w:sz w:val="28"/>
          <w:szCs w:val="28"/>
          <w:lang w:val="uk-UA"/>
        </w:rPr>
        <w:t xml:space="preserve">політичних та фінансово-економічних </w:t>
      </w:r>
      <w:r w:rsidR="00E52AC1">
        <w:rPr>
          <w:rFonts w:ascii="Times New Roman" w:hAnsi="Times New Roman" w:cs="Times New Roman"/>
          <w:sz w:val="28"/>
          <w:szCs w:val="28"/>
          <w:lang w:val="uk-UA"/>
        </w:rPr>
        <w:t>реалій</w:t>
      </w:r>
      <w:r w:rsidRPr="00BE78F4">
        <w:rPr>
          <w:rFonts w:ascii="Times New Roman" w:hAnsi="Times New Roman" w:cs="Times New Roman"/>
          <w:sz w:val="28"/>
          <w:szCs w:val="28"/>
        </w:rPr>
        <w:t xml:space="preserve">, а також </w:t>
      </w:r>
      <w:r w:rsidR="00E52AC1">
        <w:rPr>
          <w:rFonts w:ascii="Times New Roman" w:hAnsi="Times New Roman" w:cs="Times New Roman"/>
          <w:sz w:val="28"/>
          <w:szCs w:val="28"/>
          <w:lang w:val="uk-UA"/>
        </w:rPr>
        <w:t>відновлення</w:t>
      </w:r>
      <w:r w:rsidRPr="00BE78F4">
        <w:rPr>
          <w:rFonts w:ascii="Times New Roman" w:hAnsi="Times New Roman" w:cs="Times New Roman"/>
          <w:sz w:val="28"/>
          <w:szCs w:val="28"/>
        </w:rPr>
        <w:t xml:space="preserve"> функціонування системи із забезпечення законності в діяльності органів та посадових осіб місцевого самоврядування в Україні</w:t>
      </w:r>
      <w:r w:rsidR="00E52AC1">
        <w:rPr>
          <w:rFonts w:ascii="Times New Roman" w:hAnsi="Times New Roman" w:cs="Times New Roman"/>
          <w:sz w:val="28"/>
          <w:szCs w:val="28"/>
          <w:lang w:val="uk-UA"/>
        </w:rPr>
        <w:t>, встановленої частиною 2 статті 144 Основного Закону України</w:t>
      </w:r>
      <w:r w:rsidRPr="00BE78F4">
        <w:rPr>
          <w:rFonts w:ascii="Times New Roman" w:hAnsi="Times New Roman" w:cs="Times New Roman"/>
          <w:sz w:val="28"/>
          <w:szCs w:val="28"/>
        </w:rPr>
        <w:t>.</w:t>
      </w:r>
    </w:p>
    <w:p w14:paraId="00000012" w14:textId="77777777" w:rsidR="0000708A" w:rsidRPr="00BE78F4" w:rsidRDefault="00F2499F" w:rsidP="00AA2FCF">
      <w:pPr>
        <w:ind w:firstLine="567"/>
        <w:jc w:val="both"/>
        <w:rPr>
          <w:rFonts w:ascii="Times New Roman" w:hAnsi="Times New Roman" w:cs="Times New Roman"/>
          <w:sz w:val="28"/>
          <w:szCs w:val="28"/>
        </w:rPr>
      </w:pPr>
      <w:r w:rsidRPr="00BE78F4">
        <w:rPr>
          <w:rFonts w:ascii="Times New Roman" w:hAnsi="Times New Roman" w:cs="Times New Roman"/>
          <w:sz w:val="28"/>
          <w:szCs w:val="28"/>
        </w:rPr>
        <w:t xml:space="preserve"> </w:t>
      </w:r>
    </w:p>
    <w:p w14:paraId="00000013" w14:textId="77777777" w:rsidR="0000708A" w:rsidRPr="00BE78F4" w:rsidRDefault="00F2499F" w:rsidP="00AA2FCF">
      <w:pPr>
        <w:ind w:firstLine="567"/>
        <w:rPr>
          <w:rFonts w:ascii="Times New Roman" w:hAnsi="Times New Roman" w:cs="Times New Roman"/>
          <w:b/>
          <w:sz w:val="28"/>
          <w:szCs w:val="28"/>
        </w:rPr>
      </w:pPr>
      <w:r w:rsidRPr="00BE78F4">
        <w:rPr>
          <w:rFonts w:ascii="Times New Roman" w:hAnsi="Times New Roman" w:cs="Times New Roman"/>
          <w:b/>
          <w:sz w:val="28"/>
          <w:szCs w:val="28"/>
        </w:rPr>
        <w:t>3.</w:t>
      </w:r>
      <w:r w:rsidRPr="00BE78F4">
        <w:rPr>
          <w:rFonts w:ascii="Times New Roman" w:hAnsi="Times New Roman" w:cs="Times New Roman"/>
          <w:sz w:val="14"/>
          <w:szCs w:val="14"/>
        </w:rPr>
        <w:t xml:space="preserve">                </w:t>
      </w:r>
      <w:r w:rsidRPr="00BE78F4">
        <w:rPr>
          <w:rFonts w:ascii="Times New Roman" w:hAnsi="Times New Roman" w:cs="Times New Roman"/>
          <w:b/>
          <w:sz w:val="28"/>
          <w:szCs w:val="28"/>
        </w:rPr>
        <w:t>Загальна характеристика і основні положення проекту Закону</w:t>
      </w:r>
    </w:p>
    <w:p w14:paraId="00000014" w14:textId="77777777" w:rsidR="0000708A" w:rsidRPr="00BE78F4" w:rsidRDefault="00F2499F" w:rsidP="00AA2FCF">
      <w:pPr>
        <w:ind w:firstLine="567"/>
        <w:rPr>
          <w:rFonts w:ascii="Times New Roman" w:hAnsi="Times New Roman" w:cs="Times New Roman"/>
          <w:b/>
          <w:sz w:val="28"/>
          <w:szCs w:val="28"/>
        </w:rPr>
      </w:pPr>
      <w:r w:rsidRPr="00BE78F4">
        <w:rPr>
          <w:rFonts w:ascii="Times New Roman" w:hAnsi="Times New Roman" w:cs="Times New Roman"/>
          <w:b/>
          <w:sz w:val="28"/>
          <w:szCs w:val="28"/>
        </w:rPr>
        <w:t xml:space="preserve"> </w:t>
      </w:r>
    </w:p>
    <w:p w14:paraId="00000015" w14:textId="77777777" w:rsidR="0000708A" w:rsidRPr="00BE78F4" w:rsidRDefault="00F2499F" w:rsidP="00AA2FCF">
      <w:pPr>
        <w:shd w:val="clear" w:color="auto" w:fill="FFFFFF"/>
        <w:ind w:firstLine="567"/>
        <w:jc w:val="both"/>
        <w:rPr>
          <w:rFonts w:ascii="Times New Roman" w:hAnsi="Times New Roman" w:cs="Times New Roman"/>
          <w:sz w:val="28"/>
          <w:szCs w:val="28"/>
        </w:rPr>
      </w:pPr>
      <w:r w:rsidRPr="00BE78F4">
        <w:rPr>
          <w:rFonts w:ascii="Times New Roman" w:hAnsi="Times New Roman" w:cs="Times New Roman"/>
          <w:sz w:val="28"/>
          <w:szCs w:val="28"/>
        </w:rPr>
        <w:t xml:space="preserve">Законопроектом вносяться зміни до низки законодавчих актів України, а Закон України «Про місцеві державні адміністрації» викладається в новій редакції. </w:t>
      </w:r>
    </w:p>
    <w:p w14:paraId="00000016" w14:textId="0271CA19" w:rsidR="0000708A" w:rsidRPr="00BE78F4" w:rsidRDefault="00F2499F" w:rsidP="00AA2FCF">
      <w:pPr>
        <w:shd w:val="clear" w:color="auto" w:fill="FFFFFF"/>
        <w:ind w:firstLine="567"/>
        <w:jc w:val="both"/>
        <w:rPr>
          <w:rFonts w:ascii="Times New Roman" w:hAnsi="Times New Roman" w:cs="Times New Roman"/>
          <w:sz w:val="28"/>
          <w:szCs w:val="28"/>
        </w:rPr>
      </w:pPr>
      <w:r w:rsidRPr="00BE78F4">
        <w:rPr>
          <w:rFonts w:ascii="Times New Roman" w:hAnsi="Times New Roman" w:cs="Times New Roman"/>
          <w:sz w:val="28"/>
          <w:szCs w:val="28"/>
        </w:rPr>
        <w:t>Загалом, пропонується закріпити, що:</w:t>
      </w:r>
    </w:p>
    <w:p w14:paraId="5800C1CC" w14:textId="62941F12" w:rsidR="00E52AC1" w:rsidRDefault="00E52AC1" w:rsidP="00AA2FCF">
      <w:pPr>
        <w:numPr>
          <w:ilvl w:val="0"/>
          <w:numId w:val="2"/>
        </w:numPr>
        <w:shd w:val="clear" w:color="auto" w:fill="FFFFFF"/>
        <w:ind w:left="0" w:firstLine="567"/>
        <w:jc w:val="both"/>
        <w:rPr>
          <w:rFonts w:ascii="Times New Roman" w:hAnsi="Times New Roman" w:cs="Times New Roman"/>
          <w:sz w:val="28"/>
          <w:szCs w:val="28"/>
        </w:rPr>
      </w:pPr>
      <w:r>
        <w:rPr>
          <w:rFonts w:ascii="Times New Roman" w:hAnsi="Times New Roman" w:cs="Times New Roman"/>
          <w:sz w:val="28"/>
          <w:szCs w:val="28"/>
          <w:lang w:val="uk-UA"/>
        </w:rPr>
        <w:t xml:space="preserve">діяльність місцевих державних адміністрацій має базуватись на принципах: верховенства права, законності, прозорості, єдності державної політики, безперервності і наступності, </w:t>
      </w:r>
      <w:proofErr w:type="spellStart"/>
      <w:r>
        <w:rPr>
          <w:rFonts w:ascii="Times New Roman" w:hAnsi="Times New Roman" w:cs="Times New Roman"/>
          <w:sz w:val="28"/>
          <w:szCs w:val="28"/>
          <w:lang w:val="uk-UA"/>
        </w:rPr>
        <w:t>субсидіарності</w:t>
      </w:r>
      <w:proofErr w:type="spellEnd"/>
      <w:r>
        <w:rPr>
          <w:rFonts w:ascii="Times New Roman" w:hAnsi="Times New Roman" w:cs="Times New Roman"/>
          <w:sz w:val="28"/>
          <w:szCs w:val="28"/>
          <w:lang w:val="uk-UA"/>
        </w:rPr>
        <w:t xml:space="preserve">, децентралізації та </w:t>
      </w:r>
      <w:proofErr w:type="spellStart"/>
      <w:r>
        <w:rPr>
          <w:rFonts w:ascii="Times New Roman" w:hAnsi="Times New Roman" w:cs="Times New Roman"/>
          <w:sz w:val="28"/>
          <w:szCs w:val="28"/>
          <w:lang w:val="uk-UA"/>
        </w:rPr>
        <w:t>деконцентрації</w:t>
      </w:r>
      <w:proofErr w:type="spellEnd"/>
      <w:r>
        <w:rPr>
          <w:rFonts w:ascii="Times New Roman" w:hAnsi="Times New Roman" w:cs="Times New Roman"/>
          <w:sz w:val="28"/>
          <w:szCs w:val="28"/>
          <w:lang w:val="uk-UA"/>
        </w:rPr>
        <w:t>, підконтрольності, ефективності, а також сталого розвитку;</w:t>
      </w:r>
    </w:p>
    <w:p w14:paraId="00000017" w14:textId="54CD0334" w:rsidR="0000708A" w:rsidRPr="00BE78F4" w:rsidRDefault="00F2499F" w:rsidP="00AA2FCF">
      <w:pPr>
        <w:numPr>
          <w:ilvl w:val="0"/>
          <w:numId w:val="2"/>
        </w:numPr>
        <w:shd w:val="clear" w:color="auto" w:fill="FFFFFF"/>
        <w:ind w:left="0" w:firstLine="567"/>
        <w:jc w:val="both"/>
        <w:rPr>
          <w:rFonts w:ascii="Times New Roman" w:hAnsi="Times New Roman" w:cs="Times New Roman"/>
          <w:sz w:val="28"/>
          <w:szCs w:val="28"/>
        </w:rPr>
      </w:pPr>
      <w:r w:rsidRPr="00BE78F4">
        <w:rPr>
          <w:rFonts w:ascii="Times New Roman" w:hAnsi="Times New Roman" w:cs="Times New Roman"/>
          <w:sz w:val="28"/>
          <w:szCs w:val="28"/>
        </w:rPr>
        <w:t>повноваження і завдання місцевих державних адміністрацій чітко розподілені у межах трьох ключових напрямів:</w:t>
      </w:r>
    </w:p>
    <w:p w14:paraId="00000018" w14:textId="77777777" w:rsidR="0000708A" w:rsidRPr="00BE78F4" w:rsidRDefault="00F2499F" w:rsidP="00AA2FCF">
      <w:pPr>
        <w:numPr>
          <w:ilvl w:val="0"/>
          <w:numId w:val="1"/>
        </w:numPr>
        <w:shd w:val="clear" w:color="auto" w:fill="FFFFFF"/>
        <w:ind w:left="0" w:firstLine="567"/>
        <w:jc w:val="both"/>
        <w:rPr>
          <w:rFonts w:ascii="Times New Roman" w:hAnsi="Times New Roman" w:cs="Times New Roman"/>
          <w:sz w:val="28"/>
          <w:szCs w:val="28"/>
        </w:rPr>
      </w:pPr>
      <w:r w:rsidRPr="00BE78F4">
        <w:rPr>
          <w:rFonts w:ascii="Times New Roman" w:hAnsi="Times New Roman" w:cs="Times New Roman"/>
          <w:sz w:val="28"/>
          <w:szCs w:val="28"/>
        </w:rPr>
        <w:t>координація територіальних органів (підрозділів) центральних органів виконавчої влади;</w:t>
      </w:r>
    </w:p>
    <w:p w14:paraId="00000019" w14:textId="77777777" w:rsidR="0000708A" w:rsidRPr="00BE78F4" w:rsidRDefault="00F2499F" w:rsidP="00AA2FCF">
      <w:pPr>
        <w:numPr>
          <w:ilvl w:val="0"/>
          <w:numId w:val="1"/>
        </w:numPr>
        <w:shd w:val="clear" w:color="auto" w:fill="FFFFFF"/>
        <w:ind w:left="0" w:firstLine="567"/>
        <w:jc w:val="both"/>
        <w:rPr>
          <w:rFonts w:ascii="Times New Roman" w:hAnsi="Times New Roman" w:cs="Times New Roman"/>
          <w:sz w:val="28"/>
          <w:szCs w:val="28"/>
        </w:rPr>
      </w:pPr>
      <w:r w:rsidRPr="00BE78F4">
        <w:rPr>
          <w:rFonts w:ascii="Times New Roman" w:hAnsi="Times New Roman" w:cs="Times New Roman"/>
          <w:sz w:val="28"/>
          <w:szCs w:val="28"/>
        </w:rPr>
        <w:lastRenderedPageBreak/>
        <w:t>забезпечення законності в діяльності органів та посадових осіб місцевого самоврядування;</w:t>
      </w:r>
    </w:p>
    <w:p w14:paraId="0000001A" w14:textId="5F0B511E" w:rsidR="0000708A" w:rsidRPr="00BE78F4" w:rsidRDefault="00F2499F" w:rsidP="00AA2FCF">
      <w:pPr>
        <w:numPr>
          <w:ilvl w:val="0"/>
          <w:numId w:val="1"/>
        </w:numPr>
        <w:shd w:val="clear" w:color="auto" w:fill="FFFFFF"/>
        <w:ind w:left="0" w:firstLine="567"/>
        <w:jc w:val="both"/>
        <w:rPr>
          <w:rFonts w:ascii="Times New Roman" w:hAnsi="Times New Roman" w:cs="Times New Roman"/>
          <w:sz w:val="28"/>
          <w:szCs w:val="28"/>
        </w:rPr>
      </w:pPr>
      <w:r w:rsidRPr="00BE78F4">
        <w:rPr>
          <w:rFonts w:ascii="Times New Roman" w:hAnsi="Times New Roman" w:cs="Times New Roman"/>
          <w:sz w:val="28"/>
          <w:szCs w:val="28"/>
        </w:rPr>
        <w:t>виконання окремих повноважень органів місцевого самоврядування (до внесення відповідних змін в Конституцію України)</w:t>
      </w:r>
      <w:r w:rsidR="007B2F84">
        <w:rPr>
          <w:rFonts w:ascii="Times New Roman" w:hAnsi="Times New Roman" w:cs="Times New Roman"/>
          <w:sz w:val="28"/>
          <w:szCs w:val="28"/>
          <w:lang w:val="uk-UA"/>
        </w:rPr>
        <w:t>.</w:t>
      </w:r>
    </w:p>
    <w:p w14:paraId="0000001B" w14:textId="77777777" w:rsidR="0000708A" w:rsidRPr="00BE78F4" w:rsidRDefault="00F2499F" w:rsidP="00AA2FCF">
      <w:pPr>
        <w:numPr>
          <w:ilvl w:val="0"/>
          <w:numId w:val="2"/>
        </w:numPr>
        <w:shd w:val="clear" w:color="auto" w:fill="FFFFFF"/>
        <w:ind w:left="0" w:firstLine="567"/>
        <w:jc w:val="both"/>
        <w:rPr>
          <w:rFonts w:ascii="Times New Roman" w:hAnsi="Times New Roman" w:cs="Times New Roman"/>
          <w:sz w:val="28"/>
          <w:szCs w:val="28"/>
        </w:rPr>
      </w:pPr>
      <w:r w:rsidRPr="00BE78F4">
        <w:rPr>
          <w:rFonts w:ascii="Times New Roman" w:hAnsi="Times New Roman" w:cs="Times New Roman"/>
          <w:sz w:val="28"/>
          <w:szCs w:val="28"/>
        </w:rPr>
        <w:t>голови місцевих державних адміністрацій з 1 січня 2022 року стають державними службовцями, на яких поширюються всі заборони, обмеження, а також права і обов’язки, передбачені Законом України “Про державну службу”;</w:t>
      </w:r>
    </w:p>
    <w:p w14:paraId="0000001C" w14:textId="5CD3C6B3" w:rsidR="0000708A" w:rsidRPr="00BE78F4" w:rsidRDefault="00E52AC1" w:rsidP="00AA2FCF">
      <w:pPr>
        <w:numPr>
          <w:ilvl w:val="0"/>
          <w:numId w:val="2"/>
        </w:numPr>
        <w:shd w:val="clear" w:color="auto" w:fill="FFFFFF"/>
        <w:ind w:left="0" w:firstLine="567"/>
        <w:jc w:val="both"/>
        <w:rPr>
          <w:rFonts w:ascii="Times New Roman" w:hAnsi="Times New Roman" w:cs="Times New Roman"/>
          <w:sz w:val="28"/>
          <w:szCs w:val="28"/>
        </w:rPr>
      </w:pPr>
      <w:r>
        <w:rPr>
          <w:rFonts w:ascii="Times New Roman" w:hAnsi="Times New Roman" w:cs="Times New Roman"/>
          <w:sz w:val="28"/>
          <w:szCs w:val="28"/>
          <w:lang w:val="uk-UA"/>
        </w:rPr>
        <w:t>запроваджується</w:t>
      </w:r>
      <w:r w:rsidR="00F2499F" w:rsidRPr="00BE78F4">
        <w:rPr>
          <w:rFonts w:ascii="Times New Roman" w:hAnsi="Times New Roman" w:cs="Times New Roman"/>
          <w:sz w:val="28"/>
          <w:szCs w:val="28"/>
        </w:rPr>
        <w:t xml:space="preserve"> принцип ротації, який передбачає, що повноваження голів районних державних адміністрацій припиняються після закінчення трирічного строку </w:t>
      </w:r>
      <w:r w:rsidR="009E3022">
        <w:rPr>
          <w:rFonts w:ascii="Times New Roman" w:hAnsi="Times New Roman" w:cs="Times New Roman"/>
          <w:sz w:val="28"/>
          <w:szCs w:val="28"/>
          <w:lang w:val="uk-UA"/>
        </w:rPr>
        <w:t>їх</w:t>
      </w:r>
      <w:r w:rsidR="00F2499F" w:rsidRPr="00BE78F4">
        <w:rPr>
          <w:rFonts w:ascii="Times New Roman" w:hAnsi="Times New Roman" w:cs="Times New Roman"/>
          <w:sz w:val="28"/>
          <w:szCs w:val="28"/>
        </w:rPr>
        <w:t xml:space="preserve"> діяльності в межах одного району</w:t>
      </w:r>
      <w:r w:rsidR="009E3022">
        <w:rPr>
          <w:rFonts w:ascii="Times New Roman" w:hAnsi="Times New Roman" w:cs="Times New Roman"/>
          <w:sz w:val="28"/>
          <w:szCs w:val="28"/>
          <w:lang w:val="uk-UA"/>
        </w:rPr>
        <w:t>, з можливістю подальшого переведення (ротації) в іншу адміністративно-територіальну одиницю України</w:t>
      </w:r>
      <w:r w:rsidR="00F2499F" w:rsidRPr="00BE78F4">
        <w:rPr>
          <w:rFonts w:ascii="Times New Roman" w:hAnsi="Times New Roman" w:cs="Times New Roman"/>
          <w:sz w:val="28"/>
          <w:szCs w:val="28"/>
        </w:rPr>
        <w:t>;</w:t>
      </w:r>
    </w:p>
    <w:p w14:paraId="0000001D" w14:textId="77777777" w:rsidR="0000708A" w:rsidRPr="00BE78F4" w:rsidRDefault="00F2499F" w:rsidP="00AA2FCF">
      <w:pPr>
        <w:numPr>
          <w:ilvl w:val="0"/>
          <w:numId w:val="2"/>
        </w:numPr>
        <w:shd w:val="clear" w:color="auto" w:fill="FFFFFF"/>
        <w:ind w:left="0" w:firstLine="567"/>
        <w:jc w:val="both"/>
        <w:rPr>
          <w:rFonts w:ascii="Times New Roman" w:hAnsi="Times New Roman" w:cs="Times New Roman"/>
          <w:sz w:val="28"/>
          <w:szCs w:val="28"/>
        </w:rPr>
      </w:pPr>
      <w:r w:rsidRPr="00BE78F4">
        <w:rPr>
          <w:rFonts w:ascii="Times New Roman" w:hAnsi="Times New Roman" w:cs="Times New Roman"/>
          <w:sz w:val="28"/>
          <w:szCs w:val="28"/>
        </w:rPr>
        <w:t>формується кадровий резерв голів місцевих державних адміністрацій;</w:t>
      </w:r>
    </w:p>
    <w:p w14:paraId="0000001E" w14:textId="77777777" w:rsidR="0000708A" w:rsidRPr="00BE78F4" w:rsidRDefault="00F2499F" w:rsidP="00AA2FCF">
      <w:pPr>
        <w:numPr>
          <w:ilvl w:val="0"/>
          <w:numId w:val="2"/>
        </w:numPr>
        <w:shd w:val="clear" w:color="auto" w:fill="FFFFFF"/>
        <w:ind w:left="0" w:firstLine="567"/>
        <w:jc w:val="both"/>
        <w:rPr>
          <w:rFonts w:ascii="Times New Roman" w:hAnsi="Times New Roman" w:cs="Times New Roman"/>
          <w:sz w:val="28"/>
          <w:szCs w:val="28"/>
        </w:rPr>
      </w:pPr>
      <w:r w:rsidRPr="00BE78F4">
        <w:rPr>
          <w:rFonts w:ascii="Times New Roman" w:hAnsi="Times New Roman" w:cs="Times New Roman"/>
          <w:sz w:val="28"/>
          <w:szCs w:val="28"/>
        </w:rPr>
        <w:t>створюється багаторівнева система із забезпечення законності в діяльності органів та посадових осіб місцевого самоврядування, яка передбачає, що:</w:t>
      </w:r>
    </w:p>
    <w:p w14:paraId="0000001F" w14:textId="025C5F16" w:rsidR="0000708A" w:rsidRPr="00BE78F4" w:rsidRDefault="00F2499F" w:rsidP="00AA2FCF">
      <w:pPr>
        <w:numPr>
          <w:ilvl w:val="0"/>
          <w:numId w:val="3"/>
        </w:numPr>
        <w:shd w:val="clear" w:color="auto" w:fill="FFFFFF"/>
        <w:tabs>
          <w:tab w:val="left" w:pos="567"/>
        </w:tabs>
        <w:ind w:left="0" w:firstLine="567"/>
        <w:jc w:val="both"/>
        <w:rPr>
          <w:rFonts w:ascii="Times New Roman" w:hAnsi="Times New Roman" w:cs="Times New Roman"/>
          <w:sz w:val="28"/>
          <w:szCs w:val="28"/>
        </w:rPr>
      </w:pPr>
      <w:r w:rsidRPr="00BE78F4">
        <w:rPr>
          <w:rFonts w:ascii="Times New Roman" w:hAnsi="Times New Roman" w:cs="Times New Roman"/>
          <w:sz w:val="28"/>
          <w:szCs w:val="28"/>
        </w:rPr>
        <w:t>акти сільських, селищних, міських рад територіальних громад, а також сільських, селищних, міських голів є предметом аналізу щодо їх відповідності Конституції України та закон</w:t>
      </w:r>
      <w:proofErr w:type="spellStart"/>
      <w:r w:rsidR="009E3022">
        <w:rPr>
          <w:rFonts w:ascii="Times New Roman" w:hAnsi="Times New Roman" w:cs="Times New Roman"/>
          <w:sz w:val="28"/>
          <w:szCs w:val="28"/>
          <w:lang w:val="uk-UA"/>
        </w:rPr>
        <w:t>ам</w:t>
      </w:r>
      <w:proofErr w:type="spellEnd"/>
      <w:r w:rsidRPr="00BE78F4">
        <w:rPr>
          <w:rFonts w:ascii="Times New Roman" w:hAnsi="Times New Roman" w:cs="Times New Roman"/>
          <w:sz w:val="28"/>
          <w:szCs w:val="28"/>
        </w:rPr>
        <w:t xml:space="preserve"> України районними державними адміністраціями (орган із забезпечення законності районного рівня);</w:t>
      </w:r>
    </w:p>
    <w:p w14:paraId="00000020" w14:textId="454E4B9D" w:rsidR="0000708A" w:rsidRPr="00BE78F4" w:rsidRDefault="00F2499F" w:rsidP="00AA2FCF">
      <w:pPr>
        <w:numPr>
          <w:ilvl w:val="0"/>
          <w:numId w:val="3"/>
        </w:numPr>
        <w:shd w:val="clear" w:color="auto" w:fill="FFFFFF"/>
        <w:tabs>
          <w:tab w:val="left" w:pos="567"/>
        </w:tabs>
        <w:ind w:left="0" w:firstLine="567"/>
        <w:jc w:val="both"/>
        <w:rPr>
          <w:rFonts w:ascii="Times New Roman" w:hAnsi="Times New Roman" w:cs="Times New Roman"/>
          <w:sz w:val="28"/>
          <w:szCs w:val="28"/>
        </w:rPr>
      </w:pPr>
      <w:r w:rsidRPr="00BE78F4">
        <w:rPr>
          <w:rFonts w:ascii="Times New Roman" w:hAnsi="Times New Roman" w:cs="Times New Roman"/>
          <w:sz w:val="28"/>
          <w:szCs w:val="28"/>
        </w:rPr>
        <w:t>акти районних рад є предметом аналізу щодо їх відповідності Конституції України та закон</w:t>
      </w:r>
      <w:proofErr w:type="spellStart"/>
      <w:r w:rsidR="009E3022">
        <w:rPr>
          <w:rFonts w:ascii="Times New Roman" w:hAnsi="Times New Roman" w:cs="Times New Roman"/>
          <w:sz w:val="28"/>
          <w:szCs w:val="28"/>
          <w:lang w:val="uk-UA"/>
        </w:rPr>
        <w:t>ам</w:t>
      </w:r>
      <w:proofErr w:type="spellEnd"/>
      <w:r w:rsidRPr="00BE78F4">
        <w:rPr>
          <w:rFonts w:ascii="Times New Roman" w:hAnsi="Times New Roman" w:cs="Times New Roman"/>
          <w:sz w:val="28"/>
          <w:szCs w:val="28"/>
        </w:rPr>
        <w:t xml:space="preserve"> України обласними державними адміністраціями (орган із забезпечення законності регіонального рівня);</w:t>
      </w:r>
    </w:p>
    <w:p w14:paraId="0241F5F1" w14:textId="5033E61B" w:rsidR="009E3022" w:rsidRDefault="00F2499F" w:rsidP="00AA2FCF">
      <w:pPr>
        <w:numPr>
          <w:ilvl w:val="0"/>
          <w:numId w:val="3"/>
        </w:numPr>
        <w:shd w:val="clear" w:color="auto" w:fill="FFFFFF"/>
        <w:tabs>
          <w:tab w:val="left" w:pos="567"/>
        </w:tabs>
        <w:ind w:left="0" w:firstLine="567"/>
        <w:jc w:val="both"/>
        <w:rPr>
          <w:rFonts w:ascii="Times New Roman" w:hAnsi="Times New Roman" w:cs="Times New Roman"/>
          <w:sz w:val="28"/>
          <w:szCs w:val="28"/>
        </w:rPr>
      </w:pPr>
      <w:r w:rsidRPr="00BE78F4">
        <w:rPr>
          <w:rFonts w:ascii="Times New Roman" w:hAnsi="Times New Roman" w:cs="Times New Roman"/>
          <w:sz w:val="28"/>
          <w:szCs w:val="28"/>
        </w:rPr>
        <w:t>акти обласних рад є предметом аналізу щодо їх відповідності Конституції України та закон</w:t>
      </w:r>
      <w:proofErr w:type="spellStart"/>
      <w:r w:rsidR="009E3022">
        <w:rPr>
          <w:rFonts w:ascii="Times New Roman" w:hAnsi="Times New Roman" w:cs="Times New Roman"/>
          <w:sz w:val="28"/>
          <w:szCs w:val="28"/>
          <w:lang w:val="uk-UA"/>
        </w:rPr>
        <w:t>ам</w:t>
      </w:r>
      <w:proofErr w:type="spellEnd"/>
      <w:r w:rsidRPr="00BE78F4">
        <w:rPr>
          <w:rFonts w:ascii="Times New Roman" w:hAnsi="Times New Roman" w:cs="Times New Roman"/>
          <w:sz w:val="28"/>
          <w:szCs w:val="28"/>
        </w:rPr>
        <w:t xml:space="preserve"> України центральним органом виконавчої влади, який забезпечує законність актів органів місцевого самоврядування, їх посадових осіб (орган із забезпечення законності центрального рівня). </w:t>
      </w:r>
    </w:p>
    <w:p w14:paraId="687B4BAE" w14:textId="48F86ECD" w:rsidR="00BE44A0" w:rsidRDefault="00BE44A0" w:rsidP="00AA2FCF">
      <w:pPr>
        <w:shd w:val="clear" w:color="auto" w:fill="FFFFFF"/>
        <w:tabs>
          <w:tab w:val="left" w:pos="709"/>
        </w:tabs>
        <w:ind w:firstLine="567"/>
        <w:jc w:val="both"/>
        <w:rPr>
          <w:rFonts w:ascii="Times New Roman" w:hAnsi="Times New Roman" w:cs="Times New Roman"/>
          <w:sz w:val="28"/>
          <w:szCs w:val="28"/>
        </w:rPr>
      </w:pPr>
      <w:r>
        <w:rPr>
          <w:rFonts w:ascii="Times New Roman" w:hAnsi="Times New Roman" w:cs="Times New Roman"/>
          <w:sz w:val="28"/>
          <w:szCs w:val="28"/>
          <w:lang w:val="uk-UA"/>
        </w:rPr>
        <w:t>За наявності відповідних підстав, орган із забезпечення законності може звернутись до органу та/або посадової особи місцевого самоврядування з вимогою про усунення порушення Конституції та законів України, а за відсутності належної реакції органу або посадової особи місцевого самоврядування, звернутись до суду про визнання відповідного акту незаконним та його скасування повністю або у частині.</w:t>
      </w:r>
      <w:r w:rsidR="007F3258">
        <w:rPr>
          <w:rFonts w:ascii="Times New Roman" w:hAnsi="Times New Roman" w:cs="Times New Roman"/>
          <w:sz w:val="28"/>
          <w:szCs w:val="28"/>
          <w:lang w:val="uk-UA"/>
        </w:rPr>
        <w:t xml:space="preserve"> </w:t>
      </w:r>
    </w:p>
    <w:p w14:paraId="5B44CDEA" w14:textId="437AB05F" w:rsidR="009E3022" w:rsidRDefault="009E3022" w:rsidP="00AA2FCF">
      <w:pPr>
        <w:shd w:val="clear" w:color="auto" w:fill="FFFFFF"/>
        <w:tabs>
          <w:tab w:val="left" w:pos="709"/>
        </w:tabs>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Окрім того, предметом аналізу щодо </w:t>
      </w:r>
      <w:r w:rsidRPr="00BE78F4">
        <w:rPr>
          <w:rFonts w:ascii="Times New Roman" w:hAnsi="Times New Roman" w:cs="Times New Roman"/>
          <w:sz w:val="28"/>
          <w:szCs w:val="28"/>
        </w:rPr>
        <w:t>відповідності Конституції України та закон</w:t>
      </w:r>
      <w:proofErr w:type="spellStart"/>
      <w:r>
        <w:rPr>
          <w:rFonts w:ascii="Times New Roman" w:hAnsi="Times New Roman" w:cs="Times New Roman"/>
          <w:sz w:val="28"/>
          <w:szCs w:val="28"/>
          <w:lang w:val="uk-UA"/>
        </w:rPr>
        <w:t>ам</w:t>
      </w:r>
      <w:proofErr w:type="spellEnd"/>
      <w:r w:rsidRPr="00BE78F4">
        <w:rPr>
          <w:rFonts w:ascii="Times New Roman" w:hAnsi="Times New Roman" w:cs="Times New Roman"/>
          <w:sz w:val="28"/>
          <w:szCs w:val="28"/>
        </w:rPr>
        <w:t xml:space="preserve"> України</w:t>
      </w:r>
      <w:r>
        <w:rPr>
          <w:rFonts w:ascii="Times New Roman" w:hAnsi="Times New Roman" w:cs="Times New Roman"/>
          <w:sz w:val="28"/>
          <w:szCs w:val="28"/>
          <w:lang w:val="uk-UA"/>
        </w:rPr>
        <w:t xml:space="preserve"> є не всі акти місцевого самоврядування, а виключно ті, які є:</w:t>
      </w:r>
    </w:p>
    <w:p w14:paraId="7BC2D33D" w14:textId="3C5E2D54" w:rsidR="009E3022" w:rsidRDefault="009E3022" w:rsidP="00AA2FCF">
      <w:pPr>
        <w:numPr>
          <w:ilvl w:val="0"/>
          <w:numId w:val="4"/>
        </w:numPr>
        <w:shd w:val="clear" w:color="auto" w:fill="FFFFFF"/>
        <w:tabs>
          <w:tab w:val="left" w:pos="709"/>
        </w:tabs>
        <w:ind w:left="0" w:right="-4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нормативно-</w:t>
      </w:r>
      <w:proofErr w:type="spellStart"/>
      <w:r>
        <w:rPr>
          <w:rFonts w:ascii="Times New Roman" w:eastAsia="Times New Roman" w:hAnsi="Times New Roman" w:cs="Times New Roman"/>
          <w:sz w:val="28"/>
          <w:szCs w:val="28"/>
        </w:rPr>
        <w:t>правови</w:t>
      </w:r>
      <w:proofErr w:type="spellEnd"/>
      <w:r>
        <w:rPr>
          <w:rFonts w:ascii="Times New Roman" w:eastAsia="Times New Roman" w:hAnsi="Times New Roman" w:cs="Times New Roman"/>
          <w:sz w:val="28"/>
          <w:szCs w:val="28"/>
          <w:lang w:val="uk-UA"/>
        </w:rPr>
        <w:t>ми</w:t>
      </w:r>
      <w:r>
        <w:rPr>
          <w:rFonts w:ascii="Times New Roman" w:eastAsia="Times New Roman" w:hAnsi="Times New Roman" w:cs="Times New Roman"/>
          <w:sz w:val="28"/>
          <w:szCs w:val="28"/>
        </w:rPr>
        <w:t xml:space="preserve"> акт</w:t>
      </w:r>
      <w:proofErr w:type="spellStart"/>
      <w:r>
        <w:rPr>
          <w:rFonts w:ascii="Times New Roman" w:eastAsia="Times New Roman" w:hAnsi="Times New Roman" w:cs="Times New Roman"/>
          <w:sz w:val="28"/>
          <w:szCs w:val="28"/>
          <w:lang w:val="uk-UA"/>
        </w:rPr>
        <w:t>ами</w:t>
      </w:r>
      <w:proofErr w:type="spellEnd"/>
      <w:r>
        <w:rPr>
          <w:rFonts w:ascii="Times New Roman" w:eastAsia="Times New Roman" w:hAnsi="Times New Roman" w:cs="Times New Roman"/>
          <w:sz w:val="28"/>
          <w:szCs w:val="28"/>
        </w:rPr>
        <w:t xml:space="preserve"> органів місцевого самоврядування, структурних підрозділів місцевих державних адміністрацій у частині виконання ними окремих делегованих повноважень місцевого самоврядування;</w:t>
      </w:r>
    </w:p>
    <w:p w14:paraId="7C2ECB5C" w14:textId="05065468" w:rsidR="009E3022" w:rsidRDefault="009E3022" w:rsidP="00AA2FCF">
      <w:pPr>
        <w:numPr>
          <w:ilvl w:val="0"/>
          <w:numId w:val="4"/>
        </w:numPr>
        <w:shd w:val="clear" w:color="auto" w:fill="FFFFFF"/>
        <w:ind w:left="0" w:right="-40" w:firstLine="567"/>
        <w:jc w:val="both"/>
        <w:rPr>
          <w:rFonts w:ascii="Times New Roman" w:eastAsia="Times New Roman" w:hAnsi="Times New Roman" w:cs="Times New Roman"/>
          <w:sz w:val="28"/>
          <w:szCs w:val="28"/>
        </w:rPr>
      </w:pPr>
      <w:proofErr w:type="spellStart"/>
      <w:r>
        <w:rPr>
          <w:rFonts w:ascii="Times New Roman" w:eastAsia="Times New Roman" w:hAnsi="Times New Roman" w:cs="Times New Roman"/>
          <w:sz w:val="28"/>
          <w:szCs w:val="28"/>
        </w:rPr>
        <w:t>індивідуальни</w:t>
      </w:r>
      <w:proofErr w:type="spellEnd"/>
      <w:r>
        <w:rPr>
          <w:rFonts w:ascii="Times New Roman" w:eastAsia="Times New Roman" w:hAnsi="Times New Roman" w:cs="Times New Roman"/>
          <w:sz w:val="28"/>
          <w:szCs w:val="28"/>
          <w:lang w:val="uk-UA"/>
        </w:rPr>
        <w:t>ми</w:t>
      </w:r>
      <w:r>
        <w:rPr>
          <w:rFonts w:ascii="Times New Roman" w:eastAsia="Times New Roman" w:hAnsi="Times New Roman" w:cs="Times New Roman"/>
          <w:sz w:val="28"/>
          <w:szCs w:val="28"/>
        </w:rPr>
        <w:t xml:space="preserve"> акт</w:t>
      </w:r>
      <w:proofErr w:type="spellStart"/>
      <w:r>
        <w:rPr>
          <w:rFonts w:ascii="Times New Roman" w:eastAsia="Times New Roman" w:hAnsi="Times New Roman" w:cs="Times New Roman"/>
          <w:sz w:val="28"/>
          <w:szCs w:val="28"/>
          <w:lang w:val="uk-UA"/>
        </w:rPr>
        <w:t>ами</w:t>
      </w:r>
      <w:proofErr w:type="spellEnd"/>
      <w:r>
        <w:rPr>
          <w:rFonts w:ascii="Times New Roman" w:eastAsia="Times New Roman" w:hAnsi="Times New Roman" w:cs="Times New Roman"/>
          <w:sz w:val="28"/>
          <w:szCs w:val="28"/>
        </w:rPr>
        <w:t>, які приймаються органами місцевого самоврядування з питань відчуження майна територіальної громади або майна спільної власності територіальних громад району чи області, якщо таке відчуження здійснюється без застосування публічних конкурсних процедур, визначених законами України (далі – відповідні акти);</w:t>
      </w:r>
    </w:p>
    <w:p w14:paraId="2A3C8089" w14:textId="6D14278F" w:rsidR="009E3022" w:rsidRDefault="009E3022" w:rsidP="00AA2FCF">
      <w:pPr>
        <w:numPr>
          <w:ilvl w:val="0"/>
          <w:numId w:val="4"/>
        </w:numPr>
        <w:shd w:val="clear" w:color="auto" w:fill="FFFFFF"/>
        <w:ind w:left="0" w:right="-4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lastRenderedPageBreak/>
        <w:t>акт</w:t>
      </w:r>
      <w:proofErr w:type="spellStart"/>
      <w:r>
        <w:rPr>
          <w:rFonts w:ascii="Times New Roman" w:eastAsia="Times New Roman" w:hAnsi="Times New Roman" w:cs="Times New Roman"/>
          <w:sz w:val="28"/>
          <w:szCs w:val="28"/>
          <w:lang w:val="uk-UA"/>
        </w:rPr>
        <w:t>ами</w:t>
      </w:r>
      <w:proofErr w:type="spellEnd"/>
      <w:r>
        <w:rPr>
          <w:rFonts w:ascii="Times New Roman" w:eastAsia="Times New Roman" w:hAnsi="Times New Roman" w:cs="Times New Roman"/>
          <w:sz w:val="28"/>
          <w:szCs w:val="28"/>
        </w:rPr>
        <w:t>, які містять ознаки прийняття рішень органами місцевого самоврядування поза межами їхньої компетенції;</w:t>
      </w:r>
    </w:p>
    <w:p w14:paraId="06342050" w14:textId="77777777" w:rsidR="007F3258" w:rsidRDefault="009E3022" w:rsidP="00AA2FCF">
      <w:pPr>
        <w:numPr>
          <w:ilvl w:val="0"/>
          <w:numId w:val="4"/>
        </w:numPr>
        <w:shd w:val="clear" w:color="auto" w:fill="FFFFFF"/>
        <w:ind w:left="0" w:right="-40"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акт</w:t>
      </w:r>
      <w:proofErr w:type="spellStart"/>
      <w:r>
        <w:rPr>
          <w:rFonts w:ascii="Times New Roman" w:eastAsia="Times New Roman" w:hAnsi="Times New Roman" w:cs="Times New Roman"/>
          <w:sz w:val="28"/>
          <w:szCs w:val="28"/>
          <w:lang w:val="uk-UA"/>
        </w:rPr>
        <w:t>ами</w:t>
      </w:r>
      <w:proofErr w:type="spellEnd"/>
      <w:r>
        <w:rPr>
          <w:rFonts w:ascii="Times New Roman" w:eastAsia="Times New Roman" w:hAnsi="Times New Roman" w:cs="Times New Roman"/>
          <w:sz w:val="28"/>
          <w:szCs w:val="28"/>
        </w:rPr>
        <w:t>, які стосуються конституційних прав, свобод та обов’язків людини і громадянина, та містять ознаки будь-якої дискримінації окремої особи та/або групи осіб.</w:t>
      </w:r>
    </w:p>
    <w:p w14:paraId="01285B50" w14:textId="4D8827DB" w:rsidR="00E52AC1" w:rsidRPr="007F3258" w:rsidRDefault="007F3258" w:rsidP="00AA2FCF">
      <w:pPr>
        <w:shd w:val="clear" w:color="auto" w:fill="FFFFFF"/>
        <w:ind w:right="-40" w:firstLine="567"/>
        <w:jc w:val="both"/>
        <w:rPr>
          <w:rFonts w:ascii="Times New Roman" w:eastAsia="Times New Roman" w:hAnsi="Times New Roman" w:cs="Times New Roman"/>
          <w:sz w:val="28"/>
          <w:szCs w:val="28"/>
        </w:rPr>
      </w:pPr>
      <w:r w:rsidRPr="007F3258">
        <w:rPr>
          <w:rFonts w:ascii="Times New Roman" w:hAnsi="Times New Roman" w:cs="Times New Roman"/>
          <w:sz w:val="28"/>
          <w:szCs w:val="28"/>
          <w:lang w:val="uk-UA"/>
        </w:rPr>
        <w:t>Відповідні акти місцевого самоврядування можуть бути призупинені та/або скасовані виключно у судовому порядку.</w:t>
      </w:r>
      <w:r>
        <w:rPr>
          <w:rFonts w:ascii="Times New Roman" w:eastAsia="Times New Roman" w:hAnsi="Times New Roman" w:cs="Times New Roman"/>
          <w:sz w:val="28"/>
          <w:szCs w:val="28"/>
          <w:lang w:val="uk-UA"/>
        </w:rPr>
        <w:t xml:space="preserve"> </w:t>
      </w:r>
      <w:r>
        <w:rPr>
          <w:rFonts w:ascii="Times New Roman" w:hAnsi="Times New Roman" w:cs="Times New Roman"/>
          <w:sz w:val="28"/>
          <w:szCs w:val="28"/>
          <w:lang w:val="uk-UA"/>
        </w:rPr>
        <w:t>У зв’язку з чим</w:t>
      </w:r>
      <w:r w:rsidR="005D0511">
        <w:rPr>
          <w:rFonts w:ascii="Times New Roman" w:hAnsi="Times New Roman" w:cs="Times New Roman"/>
          <w:sz w:val="28"/>
          <w:szCs w:val="28"/>
          <w:lang w:val="uk-UA"/>
        </w:rPr>
        <w:t>,</w:t>
      </w:r>
      <w:r w:rsidR="00F2499F" w:rsidRPr="00BE78F4">
        <w:rPr>
          <w:rFonts w:ascii="Times New Roman" w:hAnsi="Times New Roman" w:cs="Times New Roman"/>
          <w:sz w:val="28"/>
          <w:szCs w:val="28"/>
        </w:rPr>
        <w:t xml:space="preserve"> Кодекс адміністративного судочинства України пропонується доповнити статтею 292-2, яка закріпить особливу (прискорену) процедуру</w:t>
      </w:r>
      <w:r>
        <w:rPr>
          <w:rFonts w:ascii="Times New Roman" w:hAnsi="Times New Roman" w:cs="Times New Roman"/>
          <w:sz w:val="28"/>
          <w:szCs w:val="28"/>
          <w:lang w:val="uk-UA"/>
        </w:rPr>
        <w:t xml:space="preserve"> </w:t>
      </w:r>
      <w:r w:rsidR="00F2499F" w:rsidRPr="00BE78F4">
        <w:rPr>
          <w:rFonts w:ascii="Times New Roman" w:hAnsi="Times New Roman" w:cs="Times New Roman"/>
          <w:sz w:val="28"/>
          <w:szCs w:val="28"/>
        </w:rPr>
        <w:t>судового провадження у справах щодо забезпечення законності під час здійснення місцевого самоврядування, відповідно до якої адміністративна справа щодо забезпечення законності вирішується окружним адміністративним судом за місцем знаходження відповідного органу місцевого самоврядування протягом п’ятнадцяти днів з дня відкриття провадження у справі.</w:t>
      </w:r>
      <w:r w:rsidR="00E52AC1">
        <w:rPr>
          <w:rFonts w:ascii="Times New Roman" w:hAnsi="Times New Roman" w:cs="Times New Roman"/>
          <w:sz w:val="28"/>
          <w:szCs w:val="28"/>
          <w:lang w:val="uk-UA"/>
        </w:rPr>
        <w:t xml:space="preserve"> </w:t>
      </w:r>
    </w:p>
    <w:p w14:paraId="00000022" w14:textId="7B6DDFAF" w:rsidR="0000708A" w:rsidRPr="00E52AC1" w:rsidRDefault="007F3258" w:rsidP="00AA2FCF">
      <w:pPr>
        <w:shd w:val="clear" w:color="auto" w:fill="FFFFFF"/>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У той же час</w:t>
      </w:r>
      <w:r w:rsidR="00E52AC1">
        <w:rPr>
          <w:rFonts w:ascii="Times New Roman" w:hAnsi="Times New Roman" w:cs="Times New Roman"/>
          <w:sz w:val="28"/>
          <w:szCs w:val="28"/>
          <w:lang w:val="uk-UA"/>
        </w:rPr>
        <w:t xml:space="preserve">, у випадках, де </w:t>
      </w:r>
      <w:r w:rsidR="00E52AC1">
        <w:rPr>
          <w:rFonts w:ascii="Times New Roman" w:eastAsia="Times New Roman" w:hAnsi="Times New Roman" w:cs="Times New Roman"/>
          <w:sz w:val="28"/>
          <w:szCs w:val="28"/>
        </w:rPr>
        <w:t>очевидними є ознаки незаконності акту органу місцевого самоврядування</w:t>
      </w:r>
      <w:r w:rsidR="00E52AC1">
        <w:rPr>
          <w:rFonts w:ascii="Times New Roman" w:eastAsia="Times New Roman" w:hAnsi="Times New Roman" w:cs="Times New Roman"/>
          <w:sz w:val="28"/>
          <w:szCs w:val="28"/>
          <w:lang w:val="uk-UA"/>
        </w:rPr>
        <w:t xml:space="preserve">, а </w:t>
      </w:r>
      <w:r w:rsidR="00E52AC1">
        <w:rPr>
          <w:rFonts w:ascii="Times New Roman" w:eastAsia="Times New Roman" w:hAnsi="Times New Roman" w:cs="Times New Roman"/>
          <w:sz w:val="28"/>
          <w:szCs w:val="28"/>
        </w:rPr>
        <w:t>невжиття заходів</w:t>
      </w:r>
      <w:r w:rsidR="00E52AC1">
        <w:rPr>
          <w:rFonts w:ascii="Times New Roman" w:eastAsia="Times New Roman" w:hAnsi="Times New Roman" w:cs="Times New Roman"/>
          <w:sz w:val="28"/>
          <w:szCs w:val="28"/>
          <w:lang w:val="uk-UA"/>
        </w:rPr>
        <w:t xml:space="preserve"> із забезпечення законності </w:t>
      </w:r>
      <w:r w:rsidR="00E52AC1">
        <w:rPr>
          <w:rFonts w:ascii="Times New Roman" w:eastAsia="Times New Roman" w:hAnsi="Times New Roman" w:cs="Times New Roman"/>
          <w:sz w:val="28"/>
          <w:szCs w:val="28"/>
        </w:rPr>
        <w:t xml:space="preserve">може істотно ускладнити чи унеможливити виконання рішення суду щодо відновлення становища, яке існувало до прийняття </w:t>
      </w:r>
      <w:r w:rsidR="00E52AC1">
        <w:rPr>
          <w:rFonts w:ascii="Times New Roman" w:eastAsia="Times New Roman" w:hAnsi="Times New Roman" w:cs="Times New Roman"/>
          <w:sz w:val="28"/>
          <w:szCs w:val="28"/>
          <w:lang w:val="uk-UA"/>
        </w:rPr>
        <w:t>відповідного</w:t>
      </w:r>
      <w:r w:rsidR="00E52AC1">
        <w:rPr>
          <w:rFonts w:ascii="Times New Roman" w:eastAsia="Times New Roman" w:hAnsi="Times New Roman" w:cs="Times New Roman"/>
          <w:sz w:val="28"/>
          <w:szCs w:val="28"/>
        </w:rPr>
        <w:t xml:space="preserve"> акту</w:t>
      </w:r>
      <w:r w:rsidR="00E52AC1">
        <w:rPr>
          <w:rFonts w:ascii="Times New Roman" w:eastAsia="Times New Roman" w:hAnsi="Times New Roman" w:cs="Times New Roman"/>
          <w:sz w:val="28"/>
          <w:szCs w:val="28"/>
          <w:lang w:val="uk-UA"/>
        </w:rPr>
        <w:t xml:space="preserve">, орган із забезпечення законності може невідкладно звернутись до суду із клопотанням про вжиття заходів забезпечення позову, яке розглядається </w:t>
      </w:r>
      <w:r w:rsidR="00E52AC1" w:rsidRPr="00E52AC1">
        <w:rPr>
          <w:rFonts w:ascii="Times New Roman" w:eastAsia="Times New Roman" w:hAnsi="Times New Roman" w:cs="Times New Roman"/>
          <w:sz w:val="28"/>
          <w:szCs w:val="28"/>
          <w:lang w:val="uk-UA"/>
        </w:rPr>
        <w:t>не пізніше двох днів з дня її надходження</w:t>
      </w:r>
      <w:r w:rsidR="00E52AC1">
        <w:rPr>
          <w:rFonts w:ascii="Times New Roman" w:eastAsia="Times New Roman" w:hAnsi="Times New Roman" w:cs="Times New Roman"/>
          <w:sz w:val="28"/>
          <w:szCs w:val="28"/>
          <w:lang w:val="uk-UA"/>
        </w:rPr>
        <w:t>.</w:t>
      </w:r>
    </w:p>
    <w:p w14:paraId="00000023" w14:textId="77777777" w:rsidR="0000708A" w:rsidRPr="00BE78F4" w:rsidRDefault="00F2499F" w:rsidP="00AA2FCF">
      <w:pPr>
        <w:shd w:val="clear" w:color="auto" w:fill="FFFFFF"/>
        <w:ind w:firstLine="567"/>
        <w:jc w:val="both"/>
        <w:rPr>
          <w:rFonts w:ascii="Times New Roman" w:hAnsi="Times New Roman" w:cs="Times New Roman"/>
          <w:sz w:val="28"/>
          <w:szCs w:val="28"/>
        </w:rPr>
      </w:pPr>
      <w:r w:rsidRPr="00BE78F4">
        <w:rPr>
          <w:rFonts w:ascii="Times New Roman" w:hAnsi="Times New Roman" w:cs="Times New Roman"/>
          <w:sz w:val="28"/>
          <w:szCs w:val="28"/>
        </w:rPr>
        <w:t xml:space="preserve"> </w:t>
      </w:r>
    </w:p>
    <w:p w14:paraId="00000024" w14:textId="77777777" w:rsidR="0000708A" w:rsidRPr="00BE78F4" w:rsidRDefault="00F2499F" w:rsidP="00AA2FCF">
      <w:pPr>
        <w:shd w:val="clear" w:color="auto" w:fill="FFFFFF"/>
        <w:ind w:firstLine="567"/>
        <w:jc w:val="both"/>
        <w:rPr>
          <w:rFonts w:ascii="Times New Roman" w:hAnsi="Times New Roman" w:cs="Times New Roman"/>
          <w:sz w:val="28"/>
          <w:szCs w:val="28"/>
        </w:rPr>
      </w:pPr>
      <w:r w:rsidRPr="00BE78F4">
        <w:rPr>
          <w:rFonts w:ascii="Times New Roman" w:hAnsi="Times New Roman" w:cs="Times New Roman"/>
          <w:sz w:val="28"/>
          <w:szCs w:val="28"/>
        </w:rPr>
        <w:t xml:space="preserve"> </w:t>
      </w:r>
    </w:p>
    <w:p w14:paraId="00000025" w14:textId="77777777" w:rsidR="0000708A" w:rsidRPr="00BE78F4" w:rsidRDefault="00F2499F" w:rsidP="00AA2FCF">
      <w:pPr>
        <w:ind w:firstLine="567"/>
        <w:jc w:val="both"/>
        <w:rPr>
          <w:rFonts w:ascii="Times New Roman" w:hAnsi="Times New Roman" w:cs="Times New Roman"/>
          <w:b/>
          <w:sz w:val="28"/>
          <w:szCs w:val="28"/>
        </w:rPr>
      </w:pPr>
      <w:r w:rsidRPr="00BE78F4">
        <w:rPr>
          <w:rFonts w:ascii="Times New Roman" w:hAnsi="Times New Roman" w:cs="Times New Roman"/>
          <w:b/>
          <w:sz w:val="28"/>
          <w:szCs w:val="28"/>
        </w:rPr>
        <w:t>4.</w:t>
      </w:r>
      <w:r w:rsidRPr="00BE78F4">
        <w:rPr>
          <w:rFonts w:ascii="Times New Roman" w:hAnsi="Times New Roman" w:cs="Times New Roman"/>
          <w:sz w:val="14"/>
          <w:szCs w:val="14"/>
        </w:rPr>
        <w:t xml:space="preserve">                </w:t>
      </w:r>
      <w:r w:rsidRPr="00BE78F4">
        <w:rPr>
          <w:rFonts w:ascii="Times New Roman" w:hAnsi="Times New Roman" w:cs="Times New Roman"/>
          <w:b/>
          <w:sz w:val="28"/>
          <w:szCs w:val="28"/>
        </w:rPr>
        <w:t>Стан нормативно-правової бази у даній сфері правового регулювання</w:t>
      </w:r>
    </w:p>
    <w:p w14:paraId="00000026" w14:textId="77777777" w:rsidR="0000708A" w:rsidRPr="00BE78F4" w:rsidRDefault="00F2499F" w:rsidP="00AA2FCF">
      <w:pPr>
        <w:ind w:firstLine="567"/>
        <w:jc w:val="both"/>
        <w:rPr>
          <w:rFonts w:ascii="Times New Roman" w:hAnsi="Times New Roman" w:cs="Times New Roman"/>
          <w:sz w:val="28"/>
          <w:szCs w:val="28"/>
        </w:rPr>
      </w:pPr>
      <w:r w:rsidRPr="00BE78F4">
        <w:rPr>
          <w:rFonts w:ascii="Times New Roman" w:hAnsi="Times New Roman" w:cs="Times New Roman"/>
          <w:sz w:val="28"/>
          <w:szCs w:val="28"/>
        </w:rPr>
        <w:t xml:space="preserve"> </w:t>
      </w:r>
    </w:p>
    <w:p w14:paraId="00000027" w14:textId="39F28EA1" w:rsidR="0000708A" w:rsidRPr="00BE78F4" w:rsidRDefault="00F2499F" w:rsidP="00AA2FCF">
      <w:pPr>
        <w:ind w:firstLine="567"/>
        <w:jc w:val="both"/>
        <w:rPr>
          <w:rFonts w:ascii="Times New Roman" w:hAnsi="Times New Roman" w:cs="Times New Roman"/>
          <w:sz w:val="28"/>
          <w:szCs w:val="28"/>
        </w:rPr>
      </w:pPr>
      <w:r w:rsidRPr="00BE78F4">
        <w:rPr>
          <w:rFonts w:ascii="Times New Roman" w:hAnsi="Times New Roman" w:cs="Times New Roman"/>
          <w:sz w:val="28"/>
          <w:szCs w:val="28"/>
        </w:rPr>
        <w:t xml:space="preserve">Основними нормативно-правовими актами у даній сфері регулювання є Конституція України, Закон України </w:t>
      </w:r>
      <w:r w:rsidR="00A247D3">
        <w:rPr>
          <w:rFonts w:ascii="Times New Roman" w:hAnsi="Times New Roman" w:cs="Times New Roman"/>
          <w:sz w:val="28"/>
          <w:szCs w:val="28"/>
          <w:lang w:val="uk-UA"/>
        </w:rPr>
        <w:t>«</w:t>
      </w:r>
      <w:r w:rsidRPr="00BE78F4">
        <w:rPr>
          <w:rFonts w:ascii="Times New Roman" w:hAnsi="Times New Roman" w:cs="Times New Roman"/>
          <w:sz w:val="28"/>
          <w:szCs w:val="28"/>
        </w:rPr>
        <w:t>Про місцеві державні адміністрації</w:t>
      </w:r>
      <w:r w:rsidR="00A247D3">
        <w:rPr>
          <w:rFonts w:ascii="Times New Roman" w:hAnsi="Times New Roman" w:cs="Times New Roman"/>
          <w:sz w:val="28"/>
          <w:szCs w:val="28"/>
          <w:lang w:val="uk-UA"/>
        </w:rPr>
        <w:t>»</w:t>
      </w:r>
      <w:r w:rsidRPr="00BE78F4">
        <w:rPr>
          <w:rFonts w:ascii="Times New Roman" w:hAnsi="Times New Roman" w:cs="Times New Roman"/>
          <w:sz w:val="28"/>
          <w:szCs w:val="28"/>
        </w:rPr>
        <w:t xml:space="preserve">, Закон України «Про місцеве самоврядування в Україні», Кодекс адміністративного судочинства України, Закон України </w:t>
      </w:r>
      <w:r w:rsidR="00A247D3">
        <w:rPr>
          <w:rFonts w:ascii="Times New Roman" w:hAnsi="Times New Roman" w:cs="Times New Roman"/>
          <w:sz w:val="28"/>
          <w:szCs w:val="28"/>
          <w:lang w:val="uk-UA"/>
        </w:rPr>
        <w:t>«</w:t>
      </w:r>
      <w:r w:rsidRPr="00BE78F4">
        <w:rPr>
          <w:rFonts w:ascii="Times New Roman" w:hAnsi="Times New Roman" w:cs="Times New Roman"/>
          <w:sz w:val="28"/>
          <w:szCs w:val="28"/>
        </w:rPr>
        <w:t>Про державну службу</w:t>
      </w:r>
      <w:r w:rsidR="00A247D3">
        <w:rPr>
          <w:rFonts w:ascii="Times New Roman" w:hAnsi="Times New Roman" w:cs="Times New Roman"/>
          <w:sz w:val="28"/>
          <w:szCs w:val="28"/>
          <w:lang w:val="uk-UA"/>
        </w:rPr>
        <w:t>»</w:t>
      </w:r>
      <w:r w:rsidRPr="00BE78F4">
        <w:rPr>
          <w:rFonts w:ascii="Times New Roman" w:hAnsi="Times New Roman" w:cs="Times New Roman"/>
          <w:sz w:val="28"/>
          <w:szCs w:val="28"/>
        </w:rPr>
        <w:t xml:space="preserve">, Закон України </w:t>
      </w:r>
      <w:r w:rsidR="00A247D3">
        <w:rPr>
          <w:rFonts w:ascii="Times New Roman" w:hAnsi="Times New Roman" w:cs="Times New Roman"/>
          <w:sz w:val="28"/>
          <w:szCs w:val="28"/>
          <w:lang w:val="uk-UA"/>
        </w:rPr>
        <w:t>«</w:t>
      </w:r>
      <w:r w:rsidRPr="00BE78F4">
        <w:rPr>
          <w:rFonts w:ascii="Times New Roman" w:hAnsi="Times New Roman" w:cs="Times New Roman"/>
          <w:sz w:val="28"/>
          <w:szCs w:val="28"/>
        </w:rPr>
        <w:t>Про центральні органи виконавчої влади</w:t>
      </w:r>
      <w:r w:rsidR="00A247D3">
        <w:rPr>
          <w:rFonts w:ascii="Times New Roman" w:hAnsi="Times New Roman" w:cs="Times New Roman"/>
          <w:sz w:val="28"/>
          <w:szCs w:val="28"/>
          <w:lang w:val="uk-UA"/>
        </w:rPr>
        <w:t>»</w:t>
      </w:r>
      <w:r w:rsidRPr="00BE78F4">
        <w:rPr>
          <w:rFonts w:ascii="Times New Roman" w:hAnsi="Times New Roman" w:cs="Times New Roman"/>
          <w:sz w:val="28"/>
          <w:szCs w:val="28"/>
        </w:rPr>
        <w:t xml:space="preserve">, Закон України </w:t>
      </w:r>
      <w:r w:rsidR="00A247D3">
        <w:rPr>
          <w:rFonts w:ascii="Times New Roman" w:hAnsi="Times New Roman" w:cs="Times New Roman"/>
          <w:sz w:val="28"/>
          <w:szCs w:val="28"/>
          <w:lang w:val="uk-UA"/>
        </w:rPr>
        <w:t>«</w:t>
      </w:r>
      <w:r w:rsidRPr="00BE78F4">
        <w:rPr>
          <w:rFonts w:ascii="Times New Roman" w:hAnsi="Times New Roman" w:cs="Times New Roman"/>
          <w:sz w:val="28"/>
          <w:szCs w:val="28"/>
        </w:rPr>
        <w:t>Про Кабінет Міністрів України</w:t>
      </w:r>
      <w:r w:rsidR="00A247D3">
        <w:rPr>
          <w:rFonts w:ascii="Times New Roman" w:hAnsi="Times New Roman" w:cs="Times New Roman"/>
          <w:sz w:val="28"/>
          <w:szCs w:val="28"/>
          <w:lang w:val="uk-UA"/>
        </w:rPr>
        <w:t>»</w:t>
      </w:r>
      <w:r w:rsidRPr="00BE78F4">
        <w:rPr>
          <w:rFonts w:ascii="Times New Roman" w:hAnsi="Times New Roman" w:cs="Times New Roman"/>
          <w:sz w:val="28"/>
          <w:szCs w:val="28"/>
        </w:rPr>
        <w:t>.</w:t>
      </w:r>
    </w:p>
    <w:p w14:paraId="00000028" w14:textId="4AE0E0A0" w:rsidR="0000708A" w:rsidRPr="00BE78F4" w:rsidRDefault="00F2499F" w:rsidP="00AA2FCF">
      <w:pPr>
        <w:ind w:firstLine="567"/>
        <w:jc w:val="both"/>
        <w:rPr>
          <w:rFonts w:ascii="Times New Roman" w:hAnsi="Times New Roman" w:cs="Times New Roman"/>
          <w:sz w:val="28"/>
          <w:szCs w:val="28"/>
        </w:rPr>
      </w:pPr>
      <w:r w:rsidRPr="00BE78F4">
        <w:rPr>
          <w:rFonts w:ascii="Times New Roman" w:hAnsi="Times New Roman" w:cs="Times New Roman"/>
          <w:sz w:val="28"/>
          <w:szCs w:val="28"/>
        </w:rPr>
        <w:t xml:space="preserve">Прийняття даного законопроекту не вимагає внесення змін до інших законодавчих актів, окрім Бюджетного кодексу України, доручення щодо розробки змін до якого визначено для Кабінету Міністрів України у </w:t>
      </w:r>
      <w:r w:rsidR="00AA2FCF">
        <w:rPr>
          <w:rFonts w:ascii="Times New Roman" w:hAnsi="Times New Roman" w:cs="Times New Roman"/>
          <w:sz w:val="28"/>
          <w:szCs w:val="28"/>
          <w:lang w:val="uk-UA"/>
        </w:rPr>
        <w:t xml:space="preserve">абзаці </w:t>
      </w:r>
      <w:r w:rsidRPr="00BE78F4">
        <w:rPr>
          <w:rFonts w:ascii="Times New Roman" w:hAnsi="Times New Roman" w:cs="Times New Roman"/>
          <w:sz w:val="28"/>
          <w:szCs w:val="28"/>
        </w:rPr>
        <w:t>2 пункту 8 Прикінцевих та перехідних положень законопроекту.</w:t>
      </w:r>
    </w:p>
    <w:p w14:paraId="00000029" w14:textId="77777777" w:rsidR="0000708A" w:rsidRPr="00BE78F4" w:rsidRDefault="0000708A" w:rsidP="00AA2FCF">
      <w:pPr>
        <w:ind w:firstLine="567"/>
        <w:jc w:val="both"/>
        <w:rPr>
          <w:rFonts w:ascii="Times New Roman" w:hAnsi="Times New Roman" w:cs="Times New Roman"/>
          <w:sz w:val="28"/>
          <w:szCs w:val="28"/>
        </w:rPr>
      </w:pPr>
    </w:p>
    <w:p w14:paraId="0000002A" w14:textId="77777777" w:rsidR="0000708A" w:rsidRPr="00BE78F4" w:rsidRDefault="0000708A" w:rsidP="00AA2FCF">
      <w:pPr>
        <w:ind w:firstLine="567"/>
        <w:jc w:val="both"/>
        <w:rPr>
          <w:rFonts w:ascii="Times New Roman" w:hAnsi="Times New Roman" w:cs="Times New Roman"/>
          <w:sz w:val="28"/>
          <w:szCs w:val="28"/>
        </w:rPr>
      </w:pPr>
    </w:p>
    <w:p w14:paraId="0000002B" w14:textId="77777777" w:rsidR="0000708A" w:rsidRPr="00BE78F4" w:rsidRDefault="00F2499F" w:rsidP="00AA2FCF">
      <w:pPr>
        <w:ind w:firstLine="567"/>
        <w:jc w:val="both"/>
        <w:rPr>
          <w:rFonts w:ascii="Times New Roman" w:hAnsi="Times New Roman" w:cs="Times New Roman"/>
          <w:b/>
          <w:sz w:val="28"/>
          <w:szCs w:val="28"/>
        </w:rPr>
      </w:pPr>
      <w:r w:rsidRPr="00BE78F4">
        <w:rPr>
          <w:rFonts w:ascii="Times New Roman" w:hAnsi="Times New Roman" w:cs="Times New Roman"/>
          <w:b/>
          <w:sz w:val="28"/>
          <w:szCs w:val="28"/>
        </w:rPr>
        <w:t>5.</w:t>
      </w:r>
      <w:r w:rsidRPr="00BE78F4">
        <w:rPr>
          <w:rFonts w:ascii="Times New Roman" w:hAnsi="Times New Roman" w:cs="Times New Roman"/>
          <w:sz w:val="14"/>
          <w:szCs w:val="14"/>
        </w:rPr>
        <w:t xml:space="preserve">                </w:t>
      </w:r>
      <w:r w:rsidRPr="00BE78F4">
        <w:rPr>
          <w:rFonts w:ascii="Times New Roman" w:hAnsi="Times New Roman" w:cs="Times New Roman"/>
          <w:b/>
          <w:sz w:val="28"/>
          <w:szCs w:val="28"/>
        </w:rPr>
        <w:t>Фінансово-економічне обґрунтування</w:t>
      </w:r>
    </w:p>
    <w:p w14:paraId="0000002C" w14:textId="77777777" w:rsidR="0000708A" w:rsidRPr="00BE78F4" w:rsidRDefault="00F2499F" w:rsidP="00AA2FCF">
      <w:pPr>
        <w:ind w:firstLine="567"/>
        <w:jc w:val="both"/>
        <w:rPr>
          <w:rFonts w:ascii="Times New Roman" w:hAnsi="Times New Roman" w:cs="Times New Roman"/>
          <w:b/>
          <w:sz w:val="28"/>
          <w:szCs w:val="28"/>
        </w:rPr>
      </w:pPr>
      <w:r w:rsidRPr="00BE78F4">
        <w:rPr>
          <w:rFonts w:ascii="Times New Roman" w:hAnsi="Times New Roman" w:cs="Times New Roman"/>
          <w:b/>
          <w:sz w:val="28"/>
          <w:szCs w:val="28"/>
        </w:rPr>
        <w:t xml:space="preserve"> </w:t>
      </w:r>
    </w:p>
    <w:p w14:paraId="0000002D" w14:textId="77777777" w:rsidR="0000708A" w:rsidRPr="00BE78F4" w:rsidRDefault="00F2499F" w:rsidP="00AA2FCF">
      <w:pPr>
        <w:ind w:firstLine="567"/>
        <w:jc w:val="both"/>
        <w:rPr>
          <w:rFonts w:ascii="Times New Roman" w:hAnsi="Times New Roman" w:cs="Times New Roman"/>
          <w:sz w:val="28"/>
          <w:szCs w:val="28"/>
        </w:rPr>
      </w:pPr>
      <w:r w:rsidRPr="00BE78F4">
        <w:rPr>
          <w:rFonts w:ascii="Times New Roman" w:hAnsi="Times New Roman" w:cs="Times New Roman"/>
          <w:sz w:val="28"/>
          <w:szCs w:val="28"/>
        </w:rPr>
        <w:t>На момент внесення проект не потребує додаткових витрат Державного бюджету України.</w:t>
      </w:r>
    </w:p>
    <w:p w14:paraId="0000002E" w14:textId="77777777" w:rsidR="0000708A" w:rsidRPr="00BE78F4" w:rsidRDefault="0000708A" w:rsidP="00AA2FCF">
      <w:pPr>
        <w:ind w:firstLine="567"/>
        <w:jc w:val="both"/>
        <w:rPr>
          <w:rFonts w:ascii="Times New Roman" w:hAnsi="Times New Roman" w:cs="Times New Roman"/>
          <w:sz w:val="28"/>
          <w:szCs w:val="28"/>
        </w:rPr>
      </w:pPr>
    </w:p>
    <w:p w14:paraId="0000002F" w14:textId="77777777" w:rsidR="0000708A" w:rsidRPr="00BE78F4" w:rsidRDefault="00F2499F" w:rsidP="00AA2FCF">
      <w:pPr>
        <w:ind w:firstLine="567"/>
        <w:rPr>
          <w:rFonts w:ascii="Times New Roman" w:hAnsi="Times New Roman" w:cs="Times New Roman"/>
          <w:b/>
          <w:sz w:val="28"/>
          <w:szCs w:val="28"/>
        </w:rPr>
      </w:pPr>
      <w:r w:rsidRPr="00BE78F4">
        <w:rPr>
          <w:rFonts w:ascii="Times New Roman" w:hAnsi="Times New Roman" w:cs="Times New Roman"/>
          <w:b/>
          <w:sz w:val="28"/>
          <w:szCs w:val="28"/>
        </w:rPr>
        <w:lastRenderedPageBreak/>
        <w:t xml:space="preserve"> </w:t>
      </w:r>
    </w:p>
    <w:p w14:paraId="00000030" w14:textId="77777777" w:rsidR="0000708A" w:rsidRPr="00BE78F4" w:rsidRDefault="00F2499F" w:rsidP="00AA2FCF">
      <w:pPr>
        <w:ind w:firstLine="567"/>
        <w:jc w:val="both"/>
        <w:rPr>
          <w:rFonts w:ascii="Times New Roman" w:hAnsi="Times New Roman" w:cs="Times New Roman"/>
          <w:b/>
          <w:sz w:val="28"/>
          <w:szCs w:val="28"/>
        </w:rPr>
      </w:pPr>
      <w:r w:rsidRPr="00BE78F4">
        <w:rPr>
          <w:rFonts w:ascii="Times New Roman" w:hAnsi="Times New Roman" w:cs="Times New Roman"/>
          <w:b/>
          <w:sz w:val="28"/>
          <w:szCs w:val="28"/>
        </w:rPr>
        <w:t>6.</w:t>
      </w:r>
      <w:r w:rsidRPr="00BE78F4">
        <w:rPr>
          <w:rFonts w:ascii="Times New Roman" w:hAnsi="Times New Roman" w:cs="Times New Roman"/>
          <w:sz w:val="14"/>
          <w:szCs w:val="14"/>
        </w:rPr>
        <w:t xml:space="preserve">                </w:t>
      </w:r>
      <w:r w:rsidRPr="00BE78F4">
        <w:rPr>
          <w:rFonts w:ascii="Times New Roman" w:hAnsi="Times New Roman" w:cs="Times New Roman"/>
          <w:b/>
          <w:sz w:val="28"/>
          <w:szCs w:val="28"/>
        </w:rPr>
        <w:t>Прогноз соціально-економічних та інших наслідків прийняття законопроекту</w:t>
      </w:r>
    </w:p>
    <w:p w14:paraId="00000031" w14:textId="77777777" w:rsidR="0000708A" w:rsidRPr="00BE78F4" w:rsidRDefault="00F2499F" w:rsidP="00AA2FCF">
      <w:pPr>
        <w:ind w:firstLine="567"/>
        <w:jc w:val="both"/>
        <w:rPr>
          <w:rFonts w:ascii="Times New Roman" w:hAnsi="Times New Roman" w:cs="Times New Roman"/>
          <w:b/>
          <w:sz w:val="28"/>
          <w:szCs w:val="28"/>
        </w:rPr>
      </w:pPr>
      <w:r w:rsidRPr="00BE78F4">
        <w:rPr>
          <w:rFonts w:ascii="Times New Roman" w:hAnsi="Times New Roman" w:cs="Times New Roman"/>
          <w:b/>
          <w:sz w:val="28"/>
          <w:szCs w:val="28"/>
        </w:rPr>
        <w:t xml:space="preserve"> </w:t>
      </w:r>
    </w:p>
    <w:p w14:paraId="00000032" w14:textId="151AF2F2" w:rsidR="0000708A" w:rsidRPr="00BE78F4" w:rsidRDefault="00F2499F" w:rsidP="00AA2FCF">
      <w:pPr>
        <w:ind w:firstLine="567"/>
        <w:jc w:val="both"/>
        <w:rPr>
          <w:rFonts w:ascii="Times New Roman" w:hAnsi="Times New Roman" w:cs="Times New Roman"/>
          <w:sz w:val="32"/>
          <w:szCs w:val="32"/>
        </w:rPr>
      </w:pPr>
      <w:r w:rsidRPr="00BE78F4">
        <w:rPr>
          <w:rFonts w:ascii="Times New Roman" w:hAnsi="Times New Roman" w:cs="Times New Roman"/>
          <w:sz w:val="28"/>
          <w:szCs w:val="28"/>
        </w:rPr>
        <w:t xml:space="preserve">Прийняття даного законопроекту дозволить продовжити другий етап реформи місцевого самоврядування та територіальної організації влади, чим уніфікує і приведе повноваження місцевих державних адміністрацій у відповідність до Конституції України, а також сформує систему органів державної влади із забезпечення законності в діяльності органів та посадових осіб місцевого самоврядування, чим забезпечить реалізацію панування принципу верховенства права, </w:t>
      </w:r>
      <w:r w:rsidR="00A247D3">
        <w:rPr>
          <w:rFonts w:ascii="Times New Roman" w:hAnsi="Times New Roman" w:cs="Times New Roman"/>
          <w:sz w:val="28"/>
          <w:szCs w:val="28"/>
          <w:lang w:val="uk-UA"/>
        </w:rPr>
        <w:t>гарантованого</w:t>
      </w:r>
      <w:r w:rsidR="005D0511">
        <w:rPr>
          <w:rFonts w:ascii="Times New Roman" w:hAnsi="Times New Roman" w:cs="Times New Roman"/>
          <w:sz w:val="28"/>
          <w:szCs w:val="28"/>
          <w:lang w:val="uk-UA"/>
        </w:rPr>
        <w:t xml:space="preserve"> </w:t>
      </w:r>
      <w:proofErr w:type="spellStart"/>
      <w:r w:rsidRPr="00BE78F4">
        <w:rPr>
          <w:rFonts w:ascii="Times New Roman" w:hAnsi="Times New Roman" w:cs="Times New Roman"/>
          <w:sz w:val="28"/>
          <w:szCs w:val="28"/>
        </w:rPr>
        <w:t>ст</w:t>
      </w:r>
      <w:r w:rsidR="005D0511">
        <w:rPr>
          <w:rFonts w:ascii="Times New Roman" w:hAnsi="Times New Roman" w:cs="Times New Roman"/>
          <w:sz w:val="28"/>
          <w:szCs w:val="28"/>
          <w:lang w:val="uk-UA"/>
        </w:rPr>
        <w:t>аттею</w:t>
      </w:r>
      <w:proofErr w:type="spellEnd"/>
      <w:r w:rsidRPr="00BE78F4">
        <w:rPr>
          <w:rFonts w:ascii="Times New Roman" w:hAnsi="Times New Roman" w:cs="Times New Roman"/>
          <w:sz w:val="28"/>
          <w:szCs w:val="28"/>
        </w:rPr>
        <w:t xml:space="preserve"> 8 Конституції України, на території 1469 територіальних громад, 136 районів</w:t>
      </w:r>
      <w:r w:rsidR="00A247D3">
        <w:rPr>
          <w:rFonts w:ascii="Times New Roman" w:hAnsi="Times New Roman" w:cs="Times New Roman"/>
          <w:sz w:val="28"/>
          <w:szCs w:val="28"/>
          <w:lang w:val="uk-UA"/>
        </w:rPr>
        <w:t xml:space="preserve">, </w:t>
      </w:r>
      <w:r w:rsidRPr="00BE78F4">
        <w:rPr>
          <w:rFonts w:ascii="Times New Roman" w:hAnsi="Times New Roman" w:cs="Times New Roman"/>
          <w:sz w:val="28"/>
          <w:szCs w:val="28"/>
        </w:rPr>
        <w:t xml:space="preserve">24 областей, міста </w:t>
      </w:r>
      <w:proofErr w:type="spellStart"/>
      <w:r w:rsidRPr="00BE78F4">
        <w:rPr>
          <w:rFonts w:ascii="Times New Roman" w:hAnsi="Times New Roman" w:cs="Times New Roman"/>
          <w:sz w:val="28"/>
          <w:szCs w:val="28"/>
        </w:rPr>
        <w:t>Києв</w:t>
      </w:r>
      <w:proofErr w:type="spellEnd"/>
      <w:r w:rsidR="00A247D3">
        <w:rPr>
          <w:rFonts w:ascii="Times New Roman" w:hAnsi="Times New Roman" w:cs="Times New Roman"/>
          <w:sz w:val="28"/>
          <w:szCs w:val="28"/>
          <w:lang w:val="uk-UA"/>
        </w:rPr>
        <w:t>а та</w:t>
      </w:r>
      <w:r w:rsidRPr="00BE78F4">
        <w:rPr>
          <w:rFonts w:ascii="Times New Roman" w:hAnsi="Times New Roman" w:cs="Times New Roman"/>
          <w:sz w:val="28"/>
          <w:szCs w:val="28"/>
        </w:rPr>
        <w:t xml:space="preserve"> Севастополя</w:t>
      </w:r>
      <w:r w:rsidR="00A247D3">
        <w:rPr>
          <w:rFonts w:ascii="Times New Roman" w:hAnsi="Times New Roman" w:cs="Times New Roman"/>
          <w:sz w:val="28"/>
          <w:szCs w:val="28"/>
          <w:lang w:val="uk-UA"/>
        </w:rPr>
        <w:t xml:space="preserve">, а також </w:t>
      </w:r>
      <w:r w:rsidRPr="00BE78F4">
        <w:rPr>
          <w:rFonts w:ascii="Times New Roman" w:hAnsi="Times New Roman" w:cs="Times New Roman"/>
          <w:sz w:val="28"/>
          <w:szCs w:val="28"/>
        </w:rPr>
        <w:t>Автономної Республіки Крим.</w:t>
      </w:r>
    </w:p>
    <w:p w14:paraId="00000033" w14:textId="77777777" w:rsidR="0000708A" w:rsidRPr="00BE78F4" w:rsidRDefault="0000708A" w:rsidP="009E3022">
      <w:pPr>
        <w:ind w:firstLine="566"/>
        <w:jc w:val="both"/>
        <w:rPr>
          <w:rFonts w:ascii="Times New Roman" w:hAnsi="Times New Roman" w:cs="Times New Roman"/>
          <w:sz w:val="28"/>
          <w:szCs w:val="28"/>
        </w:rPr>
      </w:pPr>
    </w:p>
    <w:p w14:paraId="00000034" w14:textId="77777777" w:rsidR="0000708A" w:rsidRPr="00BE78F4" w:rsidRDefault="00F2499F" w:rsidP="009E3022">
      <w:pPr>
        <w:ind w:firstLine="566"/>
        <w:jc w:val="both"/>
        <w:rPr>
          <w:rFonts w:ascii="Times New Roman" w:hAnsi="Times New Roman" w:cs="Times New Roman"/>
          <w:b/>
          <w:sz w:val="28"/>
          <w:szCs w:val="28"/>
        </w:rPr>
      </w:pPr>
      <w:r w:rsidRPr="00BE78F4">
        <w:rPr>
          <w:rFonts w:ascii="Times New Roman" w:hAnsi="Times New Roman" w:cs="Times New Roman"/>
          <w:b/>
          <w:sz w:val="28"/>
          <w:szCs w:val="28"/>
        </w:rPr>
        <w:t xml:space="preserve"> </w:t>
      </w:r>
    </w:p>
    <w:p w14:paraId="00000035" w14:textId="77777777" w:rsidR="0000708A" w:rsidRPr="00BE78F4" w:rsidRDefault="0000708A" w:rsidP="009E3022">
      <w:pPr>
        <w:ind w:firstLine="566"/>
        <w:jc w:val="both"/>
        <w:rPr>
          <w:rFonts w:ascii="Times New Roman" w:hAnsi="Times New Roman" w:cs="Times New Roman"/>
          <w:b/>
          <w:sz w:val="28"/>
          <w:szCs w:val="28"/>
        </w:rPr>
      </w:pPr>
    </w:p>
    <w:p w14:paraId="00000036" w14:textId="77777777" w:rsidR="0000708A" w:rsidRPr="00BE78F4" w:rsidRDefault="00F2499F" w:rsidP="009E3022">
      <w:pPr>
        <w:ind w:firstLine="566"/>
        <w:jc w:val="both"/>
        <w:rPr>
          <w:rFonts w:ascii="Times New Roman" w:hAnsi="Times New Roman" w:cs="Times New Roman"/>
          <w:b/>
          <w:sz w:val="28"/>
          <w:szCs w:val="28"/>
        </w:rPr>
      </w:pPr>
      <w:r w:rsidRPr="00BE78F4">
        <w:rPr>
          <w:rFonts w:ascii="Times New Roman" w:hAnsi="Times New Roman" w:cs="Times New Roman"/>
          <w:b/>
          <w:sz w:val="28"/>
          <w:szCs w:val="28"/>
        </w:rPr>
        <w:t xml:space="preserve"> </w:t>
      </w:r>
    </w:p>
    <w:p w14:paraId="00000037" w14:textId="77777777" w:rsidR="0000708A" w:rsidRPr="00BE78F4" w:rsidRDefault="00F2499F" w:rsidP="009E3022">
      <w:pPr>
        <w:ind w:firstLine="566"/>
        <w:jc w:val="right"/>
        <w:rPr>
          <w:rFonts w:ascii="Times New Roman" w:hAnsi="Times New Roman" w:cs="Times New Roman"/>
        </w:rPr>
      </w:pPr>
      <w:r w:rsidRPr="00BE78F4">
        <w:rPr>
          <w:rFonts w:ascii="Times New Roman" w:hAnsi="Times New Roman" w:cs="Times New Roman"/>
          <w:b/>
          <w:sz w:val="28"/>
          <w:szCs w:val="28"/>
        </w:rPr>
        <w:t xml:space="preserve">Народні депутати України                                   </w:t>
      </w:r>
    </w:p>
    <w:sectPr w:rsidR="0000708A" w:rsidRPr="00BE78F4">
      <w:headerReference w:type="even" r:id="rId10"/>
      <w:headerReference w:type="default" r:id="rId11"/>
      <w:footerReference w:type="even" r:id="rId12"/>
      <w:footerReference w:type="default" r:id="rId13"/>
      <w:headerReference w:type="first" r:id="rId14"/>
      <w:footerReference w:type="first" r:id="rId15"/>
      <w:pgSz w:w="11906" w:h="16838"/>
      <w:pgMar w:top="850" w:right="850" w:bottom="850" w:left="85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E282000" w14:textId="77777777" w:rsidR="00676479" w:rsidRDefault="00676479" w:rsidP="00BE78F4">
      <w:pPr>
        <w:spacing w:line="240" w:lineRule="auto"/>
      </w:pPr>
      <w:r>
        <w:separator/>
      </w:r>
    </w:p>
  </w:endnote>
  <w:endnote w:type="continuationSeparator" w:id="0">
    <w:p w14:paraId="56232859" w14:textId="77777777" w:rsidR="00676479" w:rsidRDefault="00676479" w:rsidP="00BE78F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F117CC" w14:textId="77777777" w:rsidR="00BE78F4" w:rsidRDefault="00BE78F4">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6DA001" w14:textId="77777777" w:rsidR="00BE78F4" w:rsidRDefault="00BE78F4">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87C2F9" w14:textId="77777777" w:rsidR="00BE78F4" w:rsidRDefault="00BE78F4">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E1402A" w14:textId="77777777" w:rsidR="00676479" w:rsidRDefault="00676479" w:rsidP="00BE78F4">
      <w:pPr>
        <w:spacing w:line="240" w:lineRule="auto"/>
      </w:pPr>
      <w:r>
        <w:separator/>
      </w:r>
    </w:p>
  </w:footnote>
  <w:footnote w:type="continuationSeparator" w:id="0">
    <w:p w14:paraId="3452D714" w14:textId="77777777" w:rsidR="00676479" w:rsidRDefault="00676479" w:rsidP="00BE78F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F86457" w14:textId="77777777" w:rsidR="00BE78F4" w:rsidRDefault="00BE78F4">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40E514" w14:textId="77777777" w:rsidR="00BE78F4" w:rsidRDefault="00BE78F4">
    <w:pPr>
      <w:pStyle w:val="a5"/>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1F01AB" w14:textId="77777777" w:rsidR="00BE78F4" w:rsidRDefault="00BE78F4">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C50BBE"/>
    <w:multiLevelType w:val="multilevel"/>
    <w:tmpl w:val="3D9CDE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182023C"/>
    <w:multiLevelType w:val="multilevel"/>
    <w:tmpl w:val="C91E36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7E2C20A4"/>
    <w:multiLevelType w:val="multilevel"/>
    <w:tmpl w:val="EC8AF3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7FF35226"/>
    <w:multiLevelType w:val="multilevel"/>
    <w:tmpl w:val="88B029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708A"/>
    <w:rsid w:val="0000708A"/>
    <w:rsid w:val="002C75CC"/>
    <w:rsid w:val="005D0511"/>
    <w:rsid w:val="00676479"/>
    <w:rsid w:val="006779E3"/>
    <w:rsid w:val="007B2F84"/>
    <w:rsid w:val="007F3258"/>
    <w:rsid w:val="00816B08"/>
    <w:rsid w:val="009725A9"/>
    <w:rsid w:val="009E3022"/>
    <w:rsid w:val="00A247D3"/>
    <w:rsid w:val="00AA2FCF"/>
    <w:rsid w:val="00AF532F"/>
    <w:rsid w:val="00BE44A0"/>
    <w:rsid w:val="00BE78F4"/>
    <w:rsid w:val="00CE1D15"/>
    <w:rsid w:val="00E52AC1"/>
    <w:rsid w:val="00E639C1"/>
    <w:rsid w:val="00F2499F"/>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57CAAB"/>
  <w15:docId w15:val="{75C89815-CA5C-0F4C-86A9-01669B679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uk" w:eastAsia="ru-RU"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uiPriority w:val="9"/>
    <w:qFormat/>
    <w:pPr>
      <w:keepNext/>
      <w:keepLines/>
      <w:spacing w:before="400" w:after="120"/>
      <w:outlineLvl w:val="0"/>
    </w:pPr>
    <w:rPr>
      <w:sz w:val="40"/>
      <w:szCs w:val="40"/>
    </w:rPr>
  </w:style>
  <w:style w:type="paragraph" w:styleId="2">
    <w:name w:val="heading 2"/>
    <w:basedOn w:val="a"/>
    <w:next w:val="a"/>
    <w:uiPriority w:val="9"/>
    <w:semiHidden/>
    <w:unhideWhenUsed/>
    <w:qFormat/>
    <w:pPr>
      <w:keepNext/>
      <w:keepLines/>
      <w:spacing w:before="360" w:after="120"/>
      <w:outlineLvl w:val="1"/>
    </w:pPr>
    <w:rPr>
      <w:sz w:val="32"/>
      <w:szCs w:val="32"/>
    </w:rPr>
  </w:style>
  <w:style w:type="paragraph" w:styleId="3">
    <w:name w:val="heading 3"/>
    <w:basedOn w:val="a"/>
    <w:next w:val="a"/>
    <w:uiPriority w:val="9"/>
    <w:semiHidden/>
    <w:unhideWhenUsed/>
    <w:qFormat/>
    <w:pPr>
      <w:keepNext/>
      <w:keepLines/>
      <w:spacing w:before="320" w:after="80"/>
      <w:outlineLvl w:val="2"/>
    </w:pPr>
    <w:rPr>
      <w:color w:val="434343"/>
      <w:sz w:val="28"/>
      <w:szCs w:val="28"/>
    </w:rPr>
  </w:style>
  <w:style w:type="paragraph" w:styleId="4">
    <w:name w:val="heading 4"/>
    <w:basedOn w:val="a"/>
    <w:next w:val="a"/>
    <w:uiPriority w:val="9"/>
    <w:semiHidden/>
    <w:unhideWhenUsed/>
    <w:qFormat/>
    <w:pPr>
      <w:keepNext/>
      <w:keepLines/>
      <w:spacing w:before="280" w:after="80"/>
      <w:outlineLvl w:val="3"/>
    </w:pPr>
    <w:rPr>
      <w:color w:val="666666"/>
      <w:sz w:val="24"/>
      <w:szCs w:val="24"/>
    </w:rPr>
  </w:style>
  <w:style w:type="paragraph" w:styleId="5">
    <w:name w:val="heading 5"/>
    <w:basedOn w:val="a"/>
    <w:next w:val="a"/>
    <w:uiPriority w:val="9"/>
    <w:semiHidden/>
    <w:unhideWhenUsed/>
    <w:qFormat/>
    <w:pPr>
      <w:keepNext/>
      <w:keepLines/>
      <w:spacing w:before="240" w:after="80"/>
      <w:outlineLvl w:val="4"/>
    </w:pPr>
    <w:rPr>
      <w:color w:val="666666"/>
    </w:rPr>
  </w:style>
  <w:style w:type="paragraph" w:styleId="6">
    <w:name w:val="heading 6"/>
    <w:basedOn w:val="a"/>
    <w:next w:val="a"/>
    <w:uiPriority w:val="9"/>
    <w:semiHidden/>
    <w:unhideWhenUsed/>
    <w:qFormat/>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after="60"/>
    </w:pPr>
    <w:rPr>
      <w:sz w:val="52"/>
      <w:szCs w:val="52"/>
    </w:rPr>
  </w:style>
  <w:style w:type="paragraph" w:styleId="a4">
    <w:name w:val="Subtitle"/>
    <w:basedOn w:val="a"/>
    <w:next w:val="a"/>
    <w:uiPriority w:val="11"/>
    <w:qFormat/>
    <w:pPr>
      <w:keepNext/>
      <w:keepLines/>
      <w:spacing w:after="320"/>
    </w:pPr>
    <w:rPr>
      <w:color w:val="666666"/>
      <w:sz w:val="30"/>
      <w:szCs w:val="30"/>
    </w:rPr>
  </w:style>
  <w:style w:type="paragraph" w:styleId="a5">
    <w:name w:val="header"/>
    <w:basedOn w:val="a"/>
    <w:link w:val="a6"/>
    <w:uiPriority w:val="99"/>
    <w:unhideWhenUsed/>
    <w:rsid w:val="00BE78F4"/>
    <w:pPr>
      <w:tabs>
        <w:tab w:val="center" w:pos="4513"/>
        <w:tab w:val="right" w:pos="9026"/>
      </w:tabs>
      <w:spacing w:line="240" w:lineRule="auto"/>
    </w:pPr>
  </w:style>
  <w:style w:type="character" w:customStyle="1" w:styleId="a6">
    <w:name w:val="Верхній колонтитул Знак"/>
    <w:basedOn w:val="a0"/>
    <w:link w:val="a5"/>
    <w:uiPriority w:val="99"/>
    <w:rsid w:val="00BE78F4"/>
  </w:style>
  <w:style w:type="paragraph" w:styleId="a7">
    <w:name w:val="footer"/>
    <w:basedOn w:val="a"/>
    <w:link w:val="a8"/>
    <w:uiPriority w:val="99"/>
    <w:unhideWhenUsed/>
    <w:rsid w:val="00BE78F4"/>
    <w:pPr>
      <w:tabs>
        <w:tab w:val="center" w:pos="4513"/>
        <w:tab w:val="right" w:pos="9026"/>
      </w:tabs>
      <w:spacing w:line="240" w:lineRule="auto"/>
    </w:pPr>
  </w:style>
  <w:style w:type="character" w:customStyle="1" w:styleId="a8">
    <w:name w:val="Нижній колонтитул Знак"/>
    <w:basedOn w:val="a0"/>
    <w:link w:val="a7"/>
    <w:uiPriority w:val="99"/>
    <w:rsid w:val="00BE78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197841A-2301-4154-A38D-43CC551B1C7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C0B910B-1B02-4006-8E61-1FDF66C23E96}">
  <ds:schemaRefs>
    <ds:schemaRef ds:uri="http://schemas.microsoft.com/sharepoint/v3/contenttype/forms"/>
  </ds:schemaRefs>
</ds:datastoreItem>
</file>

<file path=customXml/itemProps3.xml><?xml version="1.0" encoding="utf-8"?>
<ds:datastoreItem xmlns:ds="http://schemas.openxmlformats.org/officeDocument/2006/customXml" ds:itemID="{FF4F3696-3FAC-4ECF-99C6-FB96B3D4BAC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6972</Words>
  <Characters>3975</Characters>
  <Application>Microsoft Office Word</Application>
  <DocSecurity>0</DocSecurity>
  <Lines>33</Lines>
  <Paragraphs>21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2020-10-30T13:49:00Z</dcterms:created>
  <dcterms:modified xsi:type="dcterms:W3CDTF">2020-10-30T13:49:00Z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