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572" w:rsidRPr="004C68E0" w:rsidRDefault="00060572" w:rsidP="004C68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B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060572" w:rsidRPr="007C5B74" w:rsidRDefault="00060572" w:rsidP="000605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Вноситься народним</w:t>
      </w:r>
      <w:r w:rsidR="00227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депутатами</w:t>
      </w:r>
      <w:r w:rsidRPr="007C5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України</w:t>
      </w:r>
    </w:p>
    <w:p w:rsidR="00060572" w:rsidRDefault="00060572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B7475" w:rsidRDefault="006B7475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B7475" w:rsidRDefault="006B7475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27A5F" w:rsidRDefault="00227A5F" w:rsidP="006B747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:rsidR="00060572" w:rsidRPr="007C5B74" w:rsidRDefault="00060572" w:rsidP="0006057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60572" w:rsidRPr="007C5B74" w:rsidRDefault="00060572" w:rsidP="0006057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C5B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 О С Т А Н О В А</w:t>
      </w:r>
    </w:p>
    <w:p w:rsidR="00060572" w:rsidRPr="007C5B74" w:rsidRDefault="00060572" w:rsidP="00060572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0572" w:rsidRPr="007C5B74" w:rsidRDefault="00060572" w:rsidP="00060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7C5B74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Верховної Ради України</w:t>
      </w:r>
    </w:p>
    <w:p w:rsidR="00060572" w:rsidRPr="007C5B74" w:rsidRDefault="00060572" w:rsidP="000605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060572" w:rsidRPr="00141CFF" w:rsidRDefault="00060572" w:rsidP="000605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Pr="00141C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деякі особливості проведення парламентських слухань у період дії карантину в Україні</w:t>
      </w:r>
    </w:p>
    <w:p w:rsidR="00060572" w:rsidRPr="007C5B74" w:rsidRDefault="00060572" w:rsidP="000605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0572" w:rsidRPr="00227A5F" w:rsidRDefault="00060572" w:rsidP="000605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A5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 п о с т а н о в л я є :</w:t>
      </w:r>
    </w:p>
    <w:p w:rsidR="00060572" w:rsidRPr="00227A5F" w:rsidRDefault="00060572" w:rsidP="000605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572" w:rsidRPr="00227A5F" w:rsidRDefault="006B7475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 xml:space="preserve">1. </w:t>
      </w:r>
      <w:r w:rsidR="00060572" w:rsidRPr="00227A5F">
        <w:rPr>
          <w:rFonts w:ascii="Times New Roman" w:hAnsi="Times New Roman" w:cs="Times New Roman"/>
          <w:sz w:val="28"/>
          <w:szCs w:val="28"/>
        </w:rPr>
        <w:t xml:space="preserve">Перенести на період до відміни встановленого Кабінетом Міністрів України карантину чи встановлення такого рівня епідемічної небезпеки поширення </w:t>
      </w:r>
      <w:proofErr w:type="spellStart"/>
      <w:r w:rsidR="00060572" w:rsidRPr="00227A5F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="00060572" w:rsidRPr="00227A5F">
        <w:rPr>
          <w:rFonts w:ascii="Times New Roman" w:hAnsi="Times New Roman" w:cs="Times New Roman"/>
          <w:sz w:val="28"/>
          <w:szCs w:val="28"/>
        </w:rPr>
        <w:t xml:space="preserve"> хвороби (COVID-19), що уможливить проведення парламентських слухань у Верховній Раді України, та прийняття Верховною Радою України окремих рішень дати проведення наступних парламентських слухань: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 xml:space="preserve">1) «Стратегія </w:t>
      </w:r>
      <w:proofErr w:type="spellStart"/>
      <w:r w:rsidRPr="00227A5F">
        <w:rPr>
          <w:rFonts w:ascii="Times New Roman" w:hAnsi="Times New Roman" w:cs="Times New Roman"/>
          <w:sz w:val="28"/>
          <w:szCs w:val="28"/>
        </w:rPr>
        <w:t>деокупації</w:t>
      </w:r>
      <w:proofErr w:type="spellEnd"/>
      <w:r w:rsidRPr="00227A5F">
        <w:rPr>
          <w:rFonts w:ascii="Times New Roman" w:hAnsi="Times New Roman" w:cs="Times New Roman"/>
          <w:sz w:val="28"/>
          <w:szCs w:val="28"/>
        </w:rPr>
        <w:t xml:space="preserve"> та реінтеграції в Україну тимчасово окупованої території Автономної Республіки Крим та міста Севастополя» (18 березня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2) «Захист інвестицій в житлову нерухомість та шляхи вирішення проблем постраждалих інвесторів» (8 квітня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3) «</w:t>
      </w:r>
      <w:proofErr w:type="spellStart"/>
      <w:r w:rsidRPr="00227A5F">
        <w:rPr>
          <w:rFonts w:ascii="Times New Roman" w:hAnsi="Times New Roman" w:cs="Times New Roman"/>
          <w:sz w:val="28"/>
          <w:szCs w:val="28"/>
        </w:rPr>
        <w:t>Кібербезпека</w:t>
      </w:r>
      <w:proofErr w:type="spellEnd"/>
      <w:r w:rsidRPr="00227A5F">
        <w:rPr>
          <w:rFonts w:ascii="Times New Roman" w:hAnsi="Times New Roman" w:cs="Times New Roman"/>
          <w:sz w:val="28"/>
          <w:szCs w:val="28"/>
        </w:rPr>
        <w:t>, критична інфраструктура, електронні комунікації в Україні: стан, проблеми, шляхи їх вирішення» (15 квітня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4) «Чорнобильська катастрофа. Стан соціальної захищеності постраждалих осіб та актуальні завдання подолання наслідків» (18 травня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5) «Мандруй Україною: стан, проблеми та перспективи розвитку туризму в Україні» (10 листопада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6) «Проблеми виконання Україною рішень Європейського суду з прав людини» (11 листопада 2020 року);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>7) «На шляху до справедливого судочинства в Україні» (18 листопада 2020);</w:t>
      </w:r>
    </w:p>
    <w:p w:rsidR="00060572" w:rsidRPr="00227A5F" w:rsidRDefault="00060572" w:rsidP="0006057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lastRenderedPageBreak/>
        <w:t xml:space="preserve">8) «Свобода слова чи свобода брехні: факти чи </w:t>
      </w:r>
      <w:proofErr w:type="spellStart"/>
      <w:r w:rsidRPr="00227A5F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227A5F">
        <w:rPr>
          <w:rFonts w:ascii="Times New Roman" w:hAnsi="Times New Roman" w:cs="Times New Roman"/>
          <w:sz w:val="28"/>
          <w:szCs w:val="28"/>
        </w:rPr>
        <w:t>» (9 грудня 2020 року).</w:t>
      </w:r>
    </w:p>
    <w:p w:rsidR="006B7475" w:rsidRPr="00227A5F" w:rsidRDefault="006B7475" w:rsidP="006B7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A5F">
        <w:rPr>
          <w:rFonts w:ascii="Times New Roman" w:hAnsi="Times New Roman" w:cs="Times New Roman"/>
          <w:sz w:val="28"/>
          <w:szCs w:val="28"/>
        </w:rPr>
        <w:t xml:space="preserve">2. Комітетам Верховної Ради України, що здійснюють підготовку зазначених парламентських слухань, у разі відміни встановленого Кабінетом Міністрів України карантину чи встановлення такого рівня епідемічної небезпеки поширення </w:t>
      </w:r>
      <w:proofErr w:type="spellStart"/>
      <w:r w:rsidRPr="00227A5F">
        <w:rPr>
          <w:rFonts w:ascii="Times New Roman" w:hAnsi="Times New Roman" w:cs="Times New Roman"/>
          <w:sz w:val="28"/>
          <w:szCs w:val="28"/>
        </w:rPr>
        <w:t>коронавірусної</w:t>
      </w:r>
      <w:proofErr w:type="spellEnd"/>
      <w:r w:rsidRPr="00227A5F">
        <w:rPr>
          <w:rFonts w:ascii="Times New Roman" w:hAnsi="Times New Roman" w:cs="Times New Roman"/>
          <w:sz w:val="28"/>
          <w:szCs w:val="28"/>
        </w:rPr>
        <w:t xml:space="preserve"> хвороби (COVID-19), що уможливить проведення парламентських слухань у Верховній Раді України, внести пропозиції щодо визначення дати проведення відповідних парламентських слухань.</w:t>
      </w:r>
    </w:p>
    <w:p w:rsidR="00060572" w:rsidRPr="00227A5F" w:rsidRDefault="00060572" w:rsidP="000605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572" w:rsidRPr="007C5B74" w:rsidRDefault="00060572" w:rsidP="000605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Верховної Ради </w:t>
      </w:r>
    </w:p>
    <w:p w:rsidR="00175744" w:rsidRPr="00854170" w:rsidRDefault="00060572" w:rsidP="00060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України</w:t>
      </w:r>
    </w:p>
    <w:sectPr w:rsidR="00175744" w:rsidRPr="00854170" w:rsidSect="0085417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8C"/>
    <w:rsid w:val="00060572"/>
    <w:rsid w:val="00141CFF"/>
    <w:rsid w:val="00175744"/>
    <w:rsid w:val="00227A5F"/>
    <w:rsid w:val="002F2FD3"/>
    <w:rsid w:val="004C68E0"/>
    <w:rsid w:val="006B7475"/>
    <w:rsid w:val="007C5B74"/>
    <w:rsid w:val="00854170"/>
    <w:rsid w:val="008A1F0D"/>
    <w:rsid w:val="008E45BE"/>
    <w:rsid w:val="00946595"/>
    <w:rsid w:val="00A26DB1"/>
    <w:rsid w:val="00B21E8C"/>
    <w:rsid w:val="00D326CD"/>
    <w:rsid w:val="00E0784A"/>
    <w:rsid w:val="00E6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E22B"/>
  <w15:chartTrackingRefBased/>
  <w15:docId w15:val="{31F0E8E7-AFB7-4475-B384-AD046A11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7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6710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E4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1244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Тополянська Тетяна Олександрівна</dc:creator>
  <cp:keywords/>
  <dc:description/>
  <cp:lastModifiedBy>Тополянська Тетяна Олександрівна</cp:lastModifiedBy>
  <cp:revision>3</cp:revision>
  <cp:lastPrinted>2020-10-28T13:42:00Z</cp:lastPrinted>
  <dcterms:created xsi:type="dcterms:W3CDTF">2020-10-29T06:39:00Z</dcterms:created>
  <dcterms:modified xsi:type="dcterms:W3CDTF">2020-10-29T12:17:00Z</dcterms:modified>
</cp:coreProperties>
</file>