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F1D" w:rsidRDefault="00DC3F1D" w:rsidP="00233FB2">
      <w:pPr>
        <w:jc w:val="center"/>
        <w:rPr>
          <w:b/>
          <w:bCs/>
          <w:caps/>
          <w:sz w:val="28"/>
          <w:szCs w:val="28"/>
          <w:lang w:val="uk-UA"/>
        </w:rPr>
      </w:pPr>
      <w:r>
        <w:rPr>
          <w:b/>
          <w:bCs/>
          <w:caps/>
          <w:sz w:val="28"/>
          <w:szCs w:val="28"/>
          <w:lang w:val="uk-UA"/>
        </w:rPr>
        <w:t>Пояснювальна записка</w:t>
      </w:r>
    </w:p>
    <w:p w:rsidR="00DC3F1D" w:rsidRDefault="00DC3F1D" w:rsidP="00DC3F1D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до проекту </w:t>
      </w:r>
      <w:r w:rsidR="00A115E9">
        <w:rPr>
          <w:b/>
          <w:bCs/>
          <w:sz w:val="28"/>
          <w:szCs w:val="28"/>
          <w:lang w:val="uk-UA"/>
        </w:rPr>
        <w:t xml:space="preserve">Постанови Верховної Ради України </w:t>
      </w:r>
    </w:p>
    <w:p w:rsidR="00DC3F1D" w:rsidRDefault="00DC3F1D" w:rsidP="004E504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="004E5046" w:rsidRPr="004E5046">
        <w:rPr>
          <w:b/>
          <w:sz w:val="28"/>
          <w:szCs w:val="28"/>
          <w:lang w:val="uk-UA"/>
        </w:rPr>
        <w:t>Про деякі особливості проведення парламентських слухань у період дії карантину в Україні</w:t>
      </w:r>
      <w:r>
        <w:rPr>
          <w:b/>
          <w:sz w:val="28"/>
          <w:szCs w:val="28"/>
          <w:lang w:val="uk-UA"/>
        </w:rPr>
        <w:t>»</w:t>
      </w:r>
    </w:p>
    <w:p w:rsidR="00DC3F1D" w:rsidRDefault="00DC3F1D" w:rsidP="00DC3F1D">
      <w:pPr>
        <w:ind w:firstLine="709"/>
        <w:jc w:val="center"/>
        <w:rPr>
          <w:sz w:val="28"/>
          <w:szCs w:val="28"/>
          <w:lang w:val="uk-UA"/>
        </w:rPr>
      </w:pPr>
    </w:p>
    <w:p w:rsidR="00DC3F1D" w:rsidRDefault="00DC3F1D" w:rsidP="00612E7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left="0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r w:rsidR="00233FB2">
        <w:rPr>
          <w:b/>
          <w:bCs/>
          <w:sz w:val="28"/>
          <w:szCs w:val="28"/>
          <w:lang w:val="uk-UA"/>
        </w:rPr>
        <w:t>проекту постанови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4E5046" w:rsidRDefault="004D0012" w:rsidP="004E5046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Як відомо, </w:t>
      </w:r>
      <w:r w:rsidR="004E5046" w:rsidRPr="004E5046">
        <w:rPr>
          <w:bCs/>
          <w:sz w:val="28"/>
          <w:szCs w:val="28"/>
          <w:lang w:val="uk-UA"/>
        </w:rPr>
        <w:t xml:space="preserve">з метою запобігання поширенню на території України гострої респіраторної хвороби COVID-19, спричиненої </w:t>
      </w:r>
      <w:proofErr w:type="spellStart"/>
      <w:r w:rsidR="004E5046" w:rsidRPr="004E5046">
        <w:rPr>
          <w:bCs/>
          <w:sz w:val="28"/>
          <w:szCs w:val="28"/>
          <w:lang w:val="uk-UA"/>
        </w:rPr>
        <w:t>коронавірусом</w:t>
      </w:r>
      <w:proofErr w:type="spellEnd"/>
      <w:r w:rsidR="004E5046" w:rsidRPr="004E5046">
        <w:rPr>
          <w:bCs/>
          <w:sz w:val="28"/>
          <w:szCs w:val="28"/>
          <w:lang w:val="uk-UA"/>
        </w:rPr>
        <w:t xml:space="preserve"> SARS-CoV-2</w:t>
      </w:r>
      <w:r w:rsidR="004E5046">
        <w:rPr>
          <w:bCs/>
          <w:sz w:val="28"/>
          <w:szCs w:val="28"/>
          <w:lang w:val="uk-UA"/>
        </w:rPr>
        <w:t>,</w:t>
      </w:r>
      <w:r w:rsidR="004E5046" w:rsidRPr="004E5046">
        <w:rPr>
          <w:bCs/>
          <w:sz w:val="28"/>
          <w:szCs w:val="28"/>
          <w:lang w:val="uk-UA"/>
        </w:rPr>
        <w:t xml:space="preserve"> до 31 грудня 2020 р. на всій території України</w:t>
      </w:r>
      <w:r w:rsidR="004E5046">
        <w:rPr>
          <w:bCs/>
          <w:sz w:val="28"/>
          <w:szCs w:val="28"/>
          <w:lang w:val="uk-UA"/>
        </w:rPr>
        <w:t xml:space="preserve"> продовжено</w:t>
      </w:r>
      <w:r w:rsidR="004E5046" w:rsidRPr="004E5046">
        <w:rPr>
          <w:bCs/>
          <w:sz w:val="28"/>
          <w:szCs w:val="28"/>
          <w:lang w:val="uk-UA"/>
        </w:rPr>
        <w:t xml:space="preserve"> дію</w:t>
      </w:r>
      <w:r w:rsidR="004E5046">
        <w:rPr>
          <w:bCs/>
          <w:sz w:val="28"/>
          <w:szCs w:val="28"/>
          <w:lang w:val="uk-UA"/>
        </w:rPr>
        <w:t xml:space="preserve"> встановленого Кабінетом Міністрів України</w:t>
      </w:r>
      <w:r w:rsidR="004E5046" w:rsidRPr="004E5046">
        <w:rPr>
          <w:bCs/>
          <w:sz w:val="28"/>
          <w:szCs w:val="28"/>
          <w:lang w:val="uk-UA"/>
        </w:rPr>
        <w:t xml:space="preserve"> карантину</w:t>
      </w:r>
      <w:r w:rsidR="004E5046">
        <w:rPr>
          <w:bCs/>
          <w:sz w:val="28"/>
          <w:szCs w:val="28"/>
          <w:lang w:val="uk-UA"/>
        </w:rPr>
        <w:t>.</w:t>
      </w:r>
    </w:p>
    <w:p w:rsidR="004E5046" w:rsidRDefault="004E5046" w:rsidP="004E5046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За такої ситуації очевидною є необхідність уточнення графіка проведення парламентських слухань у </w:t>
      </w:r>
      <w:r w:rsidR="00793E57">
        <w:rPr>
          <w:bCs/>
          <w:sz w:val="28"/>
          <w:szCs w:val="28"/>
          <w:lang w:val="uk-UA"/>
        </w:rPr>
        <w:t>Верховній Раді</w:t>
      </w:r>
      <w:r>
        <w:rPr>
          <w:bCs/>
          <w:sz w:val="28"/>
          <w:szCs w:val="28"/>
          <w:lang w:val="uk-UA"/>
        </w:rPr>
        <w:t xml:space="preserve"> України, оскільки такі слухання спрямовані, перш за все, на широке залучення громадськості до розгляду </w:t>
      </w:r>
      <w:r w:rsidRPr="004E5046">
        <w:rPr>
          <w:bCs/>
          <w:sz w:val="28"/>
          <w:szCs w:val="28"/>
          <w:lang w:val="uk-UA"/>
        </w:rPr>
        <w:t>питань, що становлять суспільний інтерес та потребують законодавчого врегулювання.</w:t>
      </w:r>
    </w:p>
    <w:p w:rsidR="00DC3F1D" w:rsidRDefault="00DC3F1D" w:rsidP="004E5046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b/>
          <w:bCs/>
          <w:sz w:val="28"/>
          <w:szCs w:val="28"/>
          <w:lang w:val="uk-UA"/>
        </w:rPr>
      </w:pPr>
      <w:r w:rsidRPr="002C5FB5">
        <w:rPr>
          <w:b/>
          <w:bCs/>
          <w:sz w:val="28"/>
          <w:szCs w:val="28"/>
          <w:lang w:val="uk-UA"/>
        </w:rPr>
        <w:t xml:space="preserve">Цілі і завдання </w:t>
      </w:r>
      <w:r w:rsidR="00233FB2">
        <w:rPr>
          <w:b/>
          <w:bCs/>
          <w:sz w:val="28"/>
          <w:szCs w:val="28"/>
          <w:lang w:val="uk-UA"/>
        </w:rPr>
        <w:t>проект</w:t>
      </w:r>
      <w:r>
        <w:rPr>
          <w:b/>
          <w:bCs/>
          <w:sz w:val="28"/>
          <w:szCs w:val="28"/>
          <w:lang w:val="uk-UA"/>
        </w:rPr>
        <w:t>у</w:t>
      </w:r>
      <w:r w:rsidR="00233FB2">
        <w:rPr>
          <w:b/>
          <w:bCs/>
          <w:sz w:val="28"/>
          <w:szCs w:val="28"/>
          <w:lang w:val="uk-UA"/>
        </w:rPr>
        <w:t xml:space="preserve"> постанови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793E57" w:rsidRDefault="00793E57" w:rsidP="00793E57">
      <w:pPr>
        <w:autoSpaceDE w:val="0"/>
        <w:autoSpaceDN w:val="0"/>
        <w:adjustRightInd w:val="0"/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Проект спрямовано на забезпечення проведення запланованих парламентських слухань в умовах, що забезпечать конструктивне та широке </w:t>
      </w:r>
      <w:r w:rsidR="00BB31F2">
        <w:rPr>
          <w:bCs/>
          <w:sz w:val="28"/>
          <w:szCs w:val="28"/>
          <w:lang w:val="uk-UA"/>
        </w:rPr>
        <w:t>суспільне обговорення відповідних питань.</w:t>
      </w:r>
    </w:p>
    <w:p w:rsidR="00233FB2" w:rsidRPr="00233FB2" w:rsidRDefault="00DC3F1D" w:rsidP="00793E57">
      <w:pPr>
        <w:autoSpaceDE w:val="0"/>
        <w:autoSpaceDN w:val="0"/>
        <w:adjustRightInd w:val="0"/>
        <w:spacing w:after="60"/>
        <w:ind w:firstLine="708"/>
        <w:jc w:val="both"/>
        <w:rPr>
          <w:b/>
          <w:bCs/>
          <w:sz w:val="28"/>
          <w:szCs w:val="28"/>
          <w:lang w:val="uk-UA"/>
        </w:rPr>
      </w:pPr>
      <w:r w:rsidRPr="002A0A82">
        <w:rPr>
          <w:b/>
          <w:bCs/>
          <w:sz w:val="28"/>
          <w:szCs w:val="28"/>
          <w:lang w:val="uk-UA"/>
        </w:rPr>
        <w:t xml:space="preserve">Загальна характеристика і основні положення </w:t>
      </w:r>
      <w:r w:rsidR="00233FB2">
        <w:rPr>
          <w:b/>
          <w:bCs/>
          <w:sz w:val="28"/>
          <w:szCs w:val="28"/>
          <w:lang w:val="uk-UA"/>
        </w:rPr>
        <w:t>проекту постанови</w:t>
      </w:r>
      <w:r w:rsidRPr="002A0A82">
        <w:rPr>
          <w:b/>
          <w:bCs/>
          <w:sz w:val="28"/>
          <w:szCs w:val="28"/>
          <w:lang w:val="uk-UA"/>
        </w:rPr>
        <w:t xml:space="preserve"> </w:t>
      </w:r>
    </w:p>
    <w:p w:rsidR="004E5046" w:rsidRPr="004E5046" w:rsidRDefault="003B41DE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Проектом п</w:t>
      </w:r>
      <w:bookmarkStart w:id="0" w:name="_GoBack"/>
      <w:bookmarkEnd w:id="0"/>
      <w:r w:rsidR="00233FB2">
        <w:rPr>
          <w:bCs/>
          <w:sz w:val="28"/>
          <w:szCs w:val="28"/>
          <w:lang w:val="uk-UA"/>
        </w:rPr>
        <w:t xml:space="preserve">останови передбачено </w:t>
      </w:r>
      <w:r w:rsidR="004E5046">
        <w:rPr>
          <w:bCs/>
          <w:sz w:val="28"/>
          <w:szCs w:val="28"/>
          <w:lang w:val="uk-UA"/>
        </w:rPr>
        <w:t>перенесення</w:t>
      </w:r>
      <w:r w:rsidR="004E5046" w:rsidRPr="004E5046">
        <w:rPr>
          <w:bCs/>
          <w:sz w:val="28"/>
          <w:szCs w:val="28"/>
          <w:lang w:val="uk-UA"/>
        </w:rPr>
        <w:t xml:space="preserve"> на період до відміни встановленого Кабінетом Міністрів України карантину чи встановлення такого рівня епідемічної небезпеки поширення </w:t>
      </w:r>
      <w:proofErr w:type="spellStart"/>
      <w:r w:rsidR="004E5046" w:rsidRPr="004E5046">
        <w:rPr>
          <w:bCs/>
          <w:sz w:val="28"/>
          <w:szCs w:val="28"/>
          <w:lang w:val="uk-UA"/>
        </w:rPr>
        <w:t>коронавірусної</w:t>
      </w:r>
      <w:proofErr w:type="spellEnd"/>
      <w:r w:rsidR="004E5046" w:rsidRPr="004E5046">
        <w:rPr>
          <w:bCs/>
          <w:sz w:val="28"/>
          <w:szCs w:val="28"/>
          <w:lang w:val="uk-UA"/>
        </w:rPr>
        <w:t xml:space="preserve"> хвороби (COVID-19), що уможливить проведення парламентських слухань у Верховній Раді України, та прийняття Верховною Радою України окремих рішень дати проведення наступних парламентських слухань: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4E5046">
        <w:rPr>
          <w:bCs/>
          <w:sz w:val="28"/>
          <w:szCs w:val="28"/>
          <w:lang w:val="uk-UA"/>
        </w:rPr>
        <w:t xml:space="preserve">1) «Стратегія </w:t>
      </w:r>
      <w:proofErr w:type="spellStart"/>
      <w:r w:rsidRPr="004E5046">
        <w:rPr>
          <w:bCs/>
          <w:sz w:val="28"/>
          <w:szCs w:val="28"/>
          <w:lang w:val="uk-UA"/>
        </w:rPr>
        <w:t>деокупації</w:t>
      </w:r>
      <w:proofErr w:type="spellEnd"/>
      <w:r w:rsidRPr="004E5046">
        <w:rPr>
          <w:bCs/>
          <w:sz w:val="28"/>
          <w:szCs w:val="28"/>
          <w:lang w:val="uk-UA"/>
        </w:rPr>
        <w:t xml:space="preserve"> та реінтеграції в Україну тимчасово окупованої території Автономної Республіки Крим та міста Севастополя» (18 березня 2020 року);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4E5046">
        <w:rPr>
          <w:bCs/>
          <w:sz w:val="28"/>
          <w:szCs w:val="28"/>
          <w:lang w:val="uk-UA"/>
        </w:rPr>
        <w:t>2) «Захист інвестицій в житлову нерухомість та шляхи вирішення проблем постраждалих інвесторів» (8 квітня 2020 року);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4E5046">
        <w:rPr>
          <w:bCs/>
          <w:sz w:val="28"/>
          <w:szCs w:val="28"/>
          <w:lang w:val="uk-UA"/>
        </w:rPr>
        <w:t>3) «</w:t>
      </w:r>
      <w:proofErr w:type="spellStart"/>
      <w:r w:rsidRPr="004E5046">
        <w:rPr>
          <w:bCs/>
          <w:sz w:val="28"/>
          <w:szCs w:val="28"/>
          <w:lang w:val="uk-UA"/>
        </w:rPr>
        <w:t>Кібербезпека</w:t>
      </w:r>
      <w:proofErr w:type="spellEnd"/>
      <w:r w:rsidRPr="004E5046">
        <w:rPr>
          <w:bCs/>
          <w:sz w:val="28"/>
          <w:szCs w:val="28"/>
          <w:lang w:val="uk-UA"/>
        </w:rPr>
        <w:t>, критична інфраструктура, електронні комунікації в Україні: стан, проблеми, шляхи їх вирішення» (15 квітня 2020 року);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4E5046">
        <w:rPr>
          <w:bCs/>
          <w:sz w:val="28"/>
          <w:szCs w:val="28"/>
          <w:lang w:val="uk-UA"/>
        </w:rPr>
        <w:t>4) «Чорнобильська катастрофа. Стан соціальної захищеності постраждалих осіб та актуальні завдання подолання наслідків» (18 травня 2020 року);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4E5046">
        <w:rPr>
          <w:bCs/>
          <w:sz w:val="28"/>
          <w:szCs w:val="28"/>
          <w:lang w:val="uk-UA"/>
        </w:rPr>
        <w:t>5) «Мандруй Україною: стан, проблеми та перспективи розвитку туризму в Україні» (10 листопада 2020 року);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4E5046">
        <w:rPr>
          <w:bCs/>
          <w:sz w:val="28"/>
          <w:szCs w:val="28"/>
          <w:lang w:val="uk-UA"/>
        </w:rPr>
        <w:t>6) «Проблеми виконання Україною рішень Європейського суду з прав людини» (11 листопада 2020 року);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4E5046">
        <w:rPr>
          <w:bCs/>
          <w:sz w:val="28"/>
          <w:szCs w:val="28"/>
          <w:lang w:val="uk-UA"/>
        </w:rPr>
        <w:t>7) «На шляху до справедливого судочинства в Україні» (18 листопада 2020);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4E5046">
        <w:rPr>
          <w:bCs/>
          <w:sz w:val="28"/>
          <w:szCs w:val="28"/>
          <w:lang w:val="uk-UA"/>
        </w:rPr>
        <w:t xml:space="preserve">8) «Свобода слова чи свобода брехні: факти чи </w:t>
      </w:r>
      <w:proofErr w:type="spellStart"/>
      <w:r w:rsidRPr="004E5046">
        <w:rPr>
          <w:bCs/>
          <w:sz w:val="28"/>
          <w:szCs w:val="28"/>
          <w:lang w:val="uk-UA"/>
        </w:rPr>
        <w:t>фейки</w:t>
      </w:r>
      <w:proofErr w:type="spellEnd"/>
      <w:r w:rsidRPr="004E5046">
        <w:rPr>
          <w:bCs/>
          <w:sz w:val="28"/>
          <w:szCs w:val="28"/>
          <w:lang w:val="uk-UA"/>
        </w:rPr>
        <w:t>» (9 грудня 2020 року).</w:t>
      </w:r>
    </w:p>
    <w:p w:rsidR="004E5046" w:rsidRPr="004E5046" w:rsidRDefault="004E5046" w:rsidP="004E5046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При цьому к</w:t>
      </w:r>
      <w:r w:rsidRPr="004E5046">
        <w:rPr>
          <w:bCs/>
          <w:sz w:val="28"/>
          <w:szCs w:val="28"/>
          <w:lang w:val="uk-UA"/>
        </w:rPr>
        <w:t xml:space="preserve">омітетам Верховної Ради України, що здійснюють підготовку зазначених парламентських слухань, у разі відміни встановленого Кабінетом Міністрів України карантину чи встановлення такого рівня епідемічної </w:t>
      </w:r>
      <w:r w:rsidRPr="004E5046">
        <w:rPr>
          <w:bCs/>
          <w:sz w:val="28"/>
          <w:szCs w:val="28"/>
          <w:lang w:val="uk-UA"/>
        </w:rPr>
        <w:lastRenderedPageBreak/>
        <w:t xml:space="preserve">небезпеки поширення </w:t>
      </w:r>
      <w:proofErr w:type="spellStart"/>
      <w:r w:rsidRPr="004E5046">
        <w:rPr>
          <w:bCs/>
          <w:sz w:val="28"/>
          <w:szCs w:val="28"/>
          <w:lang w:val="uk-UA"/>
        </w:rPr>
        <w:t>коронавірусної</w:t>
      </w:r>
      <w:proofErr w:type="spellEnd"/>
      <w:r w:rsidRPr="004E5046">
        <w:rPr>
          <w:bCs/>
          <w:sz w:val="28"/>
          <w:szCs w:val="28"/>
          <w:lang w:val="uk-UA"/>
        </w:rPr>
        <w:t xml:space="preserve"> хвороби (COVID-19), що уможливить проведення парламентських слухань у Верховній Раді України, </w:t>
      </w:r>
      <w:r>
        <w:rPr>
          <w:bCs/>
          <w:sz w:val="28"/>
          <w:szCs w:val="28"/>
          <w:lang w:val="uk-UA"/>
        </w:rPr>
        <w:t xml:space="preserve">доручається </w:t>
      </w:r>
      <w:r w:rsidRPr="004E5046">
        <w:rPr>
          <w:bCs/>
          <w:sz w:val="28"/>
          <w:szCs w:val="28"/>
          <w:lang w:val="uk-UA"/>
        </w:rPr>
        <w:t>внести пропозиції щодо визначення дати проведення відповідних парламентських слухань.</w:t>
      </w:r>
    </w:p>
    <w:p w:rsidR="00DC3F1D" w:rsidRPr="004E5046" w:rsidRDefault="00DC3F1D" w:rsidP="004E5046">
      <w:pPr>
        <w:spacing w:after="60"/>
        <w:ind w:firstLine="708"/>
        <w:jc w:val="both"/>
        <w:rPr>
          <w:b/>
          <w:bCs/>
          <w:sz w:val="28"/>
          <w:szCs w:val="28"/>
        </w:rPr>
      </w:pPr>
      <w:r w:rsidRPr="004E5046">
        <w:rPr>
          <w:b/>
          <w:bCs/>
          <w:sz w:val="28"/>
          <w:szCs w:val="28"/>
        </w:rPr>
        <w:t>Стан нормативно-</w:t>
      </w:r>
      <w:proofErr w:type="spellStart"/>
      <w:r w:rsidRPr="004E5046">
        <w:rPr>
          <w:b/>
          <w:bCs/>
          <w:sz w:val="28"/>
          <w:szCs w:val="28"/>
        </w:rPr>
        <w:t>правової</w:t>
      </w:r>
      <w:proofErr w:type="spellEnd"/>
      <w:r w:rsidRPr="004E5046">
        <w:rPr>
          <w:b/>
          <w:bCs/>
          <w:sz w:val="28"/>
          <w:szCs w:val="28"/>
        </w:rPr>
        <w:t xml:space="preserve"> </w:t>
      </w:r>
      <w:proofErr w:type="spellStart"/>
      <w:r w:rsidRPr="004E5046">
        <w:rPr>
          <w:b/>
          <w:bCs/>
          <w:sz w:val="28"/>
          <w:szCs w:val="28"/>
        </w:rPr>
        <w:t>бази</w:t>
      </w:r>
      <w:proofErr w:type="spellEnd"/>
      <w:r w:rsidRPr="004E5046">
        <w:rPr>
          <w:b/>
          <w:bCs/>
          <w:sz w:val="28"/>
          <w:szCs w:val="28"/>
        </w:rPr>
        <w:t xml:space="preserve"> у </w:t>
      </w:r>
      <w:proofErr w:type="spellStart"/>
      <w:r w:rsidRPr="004E5046">
        <w:rPr>
          <w:b/>
          <w:bCs/>
          <w:sz w:val="28"/>
          <w:szCs w:val="28"/>
        </w:rPr>
        <w:t>сфері</w:t>
      </w:r>
      <w:proofErr w:type="spellEnd"/>
      <w:r w:rsidRPr="004E5046">
        <w:rPr>
          <w:b/>
          <w:bCs/>
          <w:sz w:val="28"/>
          <w:szCs w:val="28"/>
        </w:rPr>
        <w:t xml:space="preserve"> правового регулювання</w:t>
      </w:r>
    </w:p>
    <w:p w:rsidR="00DC3F1D" w:rsidRPr="004E5046" w:rsidRDefault="00233FB2" w:rsidP="00612E74">
      <w:pPr>
        <w:pStyle w:val="3"/>
        <w:spacing w:before="0" w:beforeAutospacing="0" w:after="60" w:afterAutospacing="0"/>
        <w:ind w:firstLine="709"/>
        <w:contextualSpacing/>
        <w:jc w:val="both"/>
        <w:rPr>
          <w:b w:val="0"/>
          <w:sz w:val="28"/>
          <w:szCs w:val="28"/>
        </w:rPr>
      </w:pPr>
      <w:r w:rsidRPr="004E5046">
        <w:rPr>
          <w:b w:val="0"/>
          <w:sz w:val="28"/>
          <w:szCs w:val="28"/>
        </w:rPr>
        <w:t xml:space="preserve">У зазначеній сфері правового регулювання </w:t>
      </w:r>
      <w:r w:rsidR="004E5046" w:rsidRPr="004E5046">
        <w:rPr>
          <w:b w:val="0"/>
          <w:sz w:val="28"/>
          <w:szCs w:val="28"/>
        </w:rPr>
        <w:t xml:space="preserve">діє </w:t>
      </w:r>
      <w:r w:rsidRPr="004E5046">
        <w:rPr>
          <w:b w:val="0"/>
          <w:sz w:val="28"/>
          <w:szCs w:val="28"/>
        </w:rPr>
        <w:t>Регламент Верховної Ради України.</w:t>
      </w:r>
    </w:p>
    <w:p w:rsidR="00DC3F1D" w:rsidRPr="004E5046" w:rsidRDefault="00DC3F1D" w:rsidP="00612E74">
      <w:pPr>
        <w:pStyle w:val="a5"/>
        <w:numPr>
          <w:ilvl w:val="0"/>
          <w:numId w:val="1"/>
        </w:numPr>
        <w:spacing w:after="60"/>
        <w:rPr>
          <w:b/>
          <w:sz w:val="28"/>
          <w:szCs w:val="28"/>
          <w:lang w:val="uk-UA"/>
        </w:rPr>
      </w:pPr>
      <w:r w:rsidRPr="004E5046">
        <w:rPr>
          <w:b/>
          <w:sz w:val="28"/>
          <w:szCs w:val="28"/>
          <w:lang w:val="uk-UA"/>
        </w:rPr>
        <w:t>Фінансово-економічне обґрунтування</w:t>
      </w:r>
    </w:p>
    <w:p w:rsidR="00DC3F1D" w:rsidRPr="004E5046" w:rsidRDefault="00DC3F1D" w:rsidP="00612E74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4E5046">
        <w:rPr>
          <w:sz w:val="28"/>
          <w:szCs w:val="28"/>
          <w:lang w:val="uk-UA"/>
        </w:rPr>
        <w:t>Прийняття проекту не вплине на доходну та/або видаткову частину Державного бюджету України.</w:t>
      </w:r>
    </w:p>
    <w:p w:rsidR="00DC3F1D" w:rsidRPr="004E5046" w:rsidRDefault="00DC3F1D" w:rsidP="00612E74">
      <w:pPr>
        <w:pStyle w:val="a5"/>
        <w:numPr>
          <w:ilvl w:val="0"/>
          <w:numId w:val="1"/>
        </w:numPr>
        <w:spacing w:after="60"/>
        <w:jc w:val="both"/>
        <w:rPr>
          <w:b/>
          <w:sz w:val="28"/>
          <w:szCs w:val="28"/>
          <w:lang w:val="uk-UA"/>
        </w:rPr>
      </w:pPr>
      <w:r w:rsidRPr="004E5046">
        <w:rPr>
          <w:b/>
          <w:sz w:val="28"/>
          <w:szCs w:val="28"/>
          <w:lang w:val="uk-UA"/>
        </w:rPr>
        <w:t>Запобігання корупції</w:t>
      </w:r>
    </w:p>
    <w:p w:rsidR="00DC3F1D" w:rsidRPr="004E5046" w:rsidRDefault="00DC3F1D" w:rsidP="00612E74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4E5046">
        <w:rPr>
          <w:sz w:val="28"/>
          <w:szCs w:val="28"/>
          <w:lang w:val="uk-UA"/>
        </w:rPr>
        <w:t xml:space="preserve">У проекті відсутні правила і процедури, які можуть містити ризики вчинення корупційних правопорушень. </w:t>
      </w:r>
    </w:p>
    <w:p w:rsidR="00DC3F1D" w:rsidRDefault="00DC3F1D" w:rsidP="00612E74">
      <w:pPr>
        <w:spacing w:after="60"/>
        <w:rPr>
          <w:color w:val="000000"/>
          <w:sz w:val="28"/>
          <w:szCs w:val="28"/>
          <w:lang w:val="uk-UA"/>
        </w:rPr>
      </w:pPr>
    </w:p>
    <w:p w:rsidR="00233FB2" w:rsidRPr="00612E74" w:rsidRDefault="004E5046" w:rsidP="004E5046">
      <w:pPr>
        <w:spacing w:after="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</w:t>
      </w:r>
      <w:r w:rsidR="003F6EF2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233FB2" w:rsidRPr="005D3EAD">
        <w:rPr>
          <w:b/>
          <w:sz w:val="28"/>
          <w:szCs w:val="28"/>
          <w:lang w:val="uk-UA"/>
        </w:rPr>
        <w:t xml:space="preserve"> України</w:t>
      </w:r>
    </w:p>
    <w:p w:rsidR="00940A0D" w:rsidRPr="00233FB2" w:rsidRDefault="00940A0D" w:rsidP="00612E74">
      <w:pPr>
        <w:spacing w:after="60"/>
        <w:ind w:firstLine="708"/>
        <w:rPr>
          <w:lang w:val="uk-UA"/>
        </w:rPr>
      </w:pPr>
    </w:p>
    <w:sectPr w:rsidR="00940A0D" w:rsidRPr="00233FB2" w:rsidSect="00612E74"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021CC"/>
    <w:multiLevelType w:val="hybridMultilevel"/>
    <w:tmpl w:val="CA1ACC9E"/>
    <w:lvl w:ilvl="0" w:tplc="627CC6E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F1D"/>
    <w:rsid w:val="001467DB"/>
    <w:rsid w:val="0020500E"/>
    <w:rsid w:val="00215D47"/>
    <w:rsid w:val="00233FB2"/>
    <w:rsid w:val="003B41DE"/>
    <w:rsid w:val="003F6EF2"/>
    <w:rsid w:val="00476474"/>
    <w:rsid w:val="004D0012"/>
    <w:rsid w:val="004E5046"/>
    <w:rsid w:val="0057371A"/>
    <w:rsid w:val="005D3EAD"/>
    <w:rsid w:val="00612E74"/>
    <w:rsid w:val="006F2FB0"/>
    <w:rsid w:val="006F37CD"/>
    <w:rsid w:val="00760D47"/>
    <w:rsid w:val="00793E57"/>
    <w:rsid w:val="00816F8E"/>
    <w:rsid w:val="00833AAC"/>
    <w:rsid w:val="008A0453"/>
    <w:rsid w:val="008D6BF3"/>
    <w:rsid w:val="00903266"/>
    <w:rsid w:val="00940A0D"/>
    <w:rsid w:val="00A115E9"/>
    <w:rsid w:val="00BB31F2"/>
    <w:rsid w:val="00BD3ED0"/>
    <w:rsid w:val="00C00019"/>
    <w:rsid w:val="00C70E0B"/>
    <w:rsid w:val="00D900A3"/>
    <w:rsid w:val="00DC3F1D"/>
    <w:rsid w:val="00F65840"/>
    <w:rsid w:val="00F6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881E"/>
  <w15:chartTrackingRefBased/>
  <w15:docId w15:val="{617CED48-F75E-47B5-BFF3-144945F1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link w:val="30"/>
    <w:uiPriority w:val="9"/>
    <w:qFormat/>
    <w:rsid w:val="00233FB2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DC3F1D"/>
    <w:pPr>
      <w:ind w:firstLine="741"/>
      <w:jc w:val="both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DC3F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aragraphStyle">
    <w:name w:val="Paragraph Style"/>
    <w:rsid w:val="00DC3F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DC3F1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3F1D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C3F1D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233FB2"/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2029</Words>
  <Characters>1157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Сорока Яна Юріївна</dc:creator>
  <cp:keywords/>
  <dc:description/>
  <cp:lastModifiedBy>Тополянська Тетяна Олександрівна</cp:lastModifiedBy>
  <cp:revision>7</cp:revision>
  <cp:lastPrinted>2019-09-25T13:41:00Z</cp:lastPrinted>
  <dcterms:created xsi:type="dcterms:W3CDTF">2020-06-23T07:21:00Z</dcterms:created>
  <dcterms:modified xsi:type="dcterms:W3CDTF">2020-10-29T12:35:00Z</dcterms:modified>
</cp:coreProperties>
</file>