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EA950D" w14:textId="708C8BA2" w:rsidR="00851BB3" w:rsidRPr="00B56467" w:rsidRDefault="003B5740" w:rsidP="00851BB3">
      <w:pPr>
        <w:pStyle w:val="3"/>
        <w:pBdr>
          <w:bottom w:val="double" w:sz="4" w:space="16" w:color="auto"/>
        </w:pBdr>
        <w:rPr>
          <w:rFonts w:ascii="Times New Roman" w:hAnsi="Times New Roman" w:cs="Times New Roman"/>
          <w:b w:val="0"/>
          <w:bCs w:val="0"/>
          <w:sz w:val="10"/>
          <w:szCs w:val="10"/>
        </w:rPr>
      </w:pPr>
      <w:bookmarkStart w:id="0" w:name="_GoBack"/>
      <w:bookmarkEnd w:id="0"/>
      <w:r w:rsidRPr="00B56467">
        <w:rPr>
          <w:noProof/>
          <w:lang w:eastAsia="uk-UA"/>
        </w:rPr>
        <w:drawing>
          <wp:inline distT="0" distB="0" distL="0" distR="0" wp14:anchorId="3DEA952C" wp14:editId="3DEA952D">
            <wp:extent cx="464820" cy="662940"/>
            <wp:effectExtent l="0" t="0" r="0" b="0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66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388862" w14:textId="77777777" w:rsidR="00C606D1" w:rsidRPr="00B56467" w:rsidRDefault="00C606D1" w:rsidP="00851BB3">
      <w:pPr>
        <w:pStyle w:val="3"/>
        <w:pBdr>
          <w:bottom w:val="double" w:sz="4" w:space="16" w:color="auto"/>
        </w:pBdr>
        <w:rPr>
          <w:rFonts w:ascii="Times New Roman" w:hAnsi="Times New Roman"/>
          <w:sz w:val="16"/>
          <w:szCs w:val="16"/>
        </w:rPr>
      </w:pPr>
    </w:p>
    <w:p w14:paraId="3DEA950E" w14:textId="3BB01593" w:rsidR="00851BB3" w:rsidRPr="00B56467" w:rsidRDefault="00851BB3" w:rsidP="00851BB3">
      <w:pPr>
        <w:pStyle w:val="3"/>
        <w:pBdr>
          <w:bottom w:val="double" w:sz="4" w:space="16" w:color="auto"/>
        </w:pBdr>
        <w:rPr>
          <w:rFonts w:ascii="Times New Roman" w:hAnsi="Times New Roman"/>
        </w:rPr>
      </w:pPr>
      <w:r w:rsidRPr="00B56467">
        <w:rPr>
          <w:rFonts w:ascii="Times New Roman" w:hAnsi="Times New Roman"/>
        </w:rPr>
        <w:t>НАРОДНИЙ ДЕПУТАТ УКРАЇНИ</w:t>
      </w:r>
    </w:p>
    <w:p w14:paraId="3DEA950F" w14:textId="77777777" w:rsidR="00851BB3" w:rsidRPr="00B56467" w:rsidRDefault="00851BB3" w:rsidP="00851BB3">
      <w:pPr>
        <w:rPr>
          <w:sz w:val="24"/>
        </w:rPr>
      </w:pPr>
    </w:p>
    <w:p w14:paraId="3DEA9511" w14:textId="77777777" w:rsidR="00851BB3" w:rsidRPr="00B56467" w:rsidRDefault="00851BB3" w:rsidP="00851BB3">
      <w:pPr>
        <w:rPr>
          <w:sz w:val="24"/>
        </w:rPr>
      </w:pPr>
    </w:p>
    <w:p w14:paraId="3DEA9512" w14:textId="77777777" w:rsidR="00851BB3" w:rsidRPr="00B56467" w:rsidRDefault="00851BB3" w:rsidP="00851BB3">
      <w:pPr>
        <w:rPr>
          <w:b/>
          <w:bCs/>
          <w:sz w:val="16"/>
        </w:rPr>
      </w:pPr>
    </w:p>
    <w:p w14:paraId="3DEA9513" w14:textId="77777777" w:rsidR="00851BB3" w:rsidRPr="00B56467" w:rsidRDefault="00851BB3" w:rsidP="00851BB3">
      <w:pPr>
        <w:rPr>
          <w:b/>
          <w:bCs/>
          <w:sz w:val="16"/>
        </w:rPr>
      </w:pPr>
    </w:p>
    <w:p w14:paraId="3DEA9514" w14:textId="77777777" w:rsidR="00851BB3" w:rsidRPr="00B56467" w:rsidRDefault="00851BB3" w:rsidP="00851BB3">
      <w:pPr>
        <w:adjustRightInd w:val="0"/>
        <w:ind w:right="-1013"/>
        <w:jc w:val="right"/>
        <w:rPr>
          <w:b/>
          <w:bCs/>
          <w:sz w:val="28"/>
          <w:szCs w:val="28"/>
          <w:lang w:eastAsia="en-US"/>
        </w:rPr>
      </w:pPr>
    </w:p>
    <w:p w14:paraId="3DEA9515" w14:textId="77777777" w:rsidR="00851BB3" w:rsidRPr="00B56467" w:rsidRDefault="00851BB3" w:rsidP="00851BB3">
      <w:pPr>
        <w:adjustRightInd w:val="0"/>
        <w:ind w:right="-8"/>
        <w:jc w:val="right"/>
        <w:rPr>
          <w:sz w:val="28"/>
          <w:szCs w:val="28"/>
          <w:lang w:eastAsia="en-US"/>
        </w:rPr>
      </w:pPr>
      <w:r w:rsidRPr="00B56467">
        <w:rPr>
          <w:b/>
          <w:bCs/>
          <w:sz w:val="28"/>
          <w:szCs w:val="28"/>
          <w:lang w:eastAsia="en-US"/>
        </w:rPr>
        <w:t>Верховна Рада України</w:t>
      </w:r>
    </w:p>
    <w:p w14:paraId="3DEA9516" w14:textId="77777777" w:rsidR="00851BB3" w:rsidRPr="00B56467" w:rsidRDefault="00851BB3" w:rsidP="00851BB3">
      <w:pPr>
        <w:adjustRightInd w:val="0"/>
        <w:ind w:right="-1013"/>
        <w:jc w:val="right"/>
        <w:rPr>
          <w:sz w:val="28"/>
          <w:szCs w:val="28"/>
          <w:lang w:eastAsia="en-US"/>
        </w:rPr>
      </w:pPr>
    </w:p>
    <w:p w14:paraId="3DEA9517" w14:textId="77777777" w:rsidR="00851BB3" w:rsidRPr="00B56467" w:rsidRDefault="00851BB3" w:rsidP="00851BB3">
      <w:pPr>
        <w:adjustRightInd w:val="0"/>
        <w:ind w:right="-1013"/>
        <w:jc w:val="both"/>
        <w:rPr>
          <w:sz w:val="24"/>
          <w:szCs w:val="24"/>
          <w:lang w:eastAsia="en-US"/>
        </w:rPr>
      </w:pPr>
    </w:p>
    <w:p w14:paraId="3DAF6C53" w14:textId="319BD227" w:rsidR="00DC63F7" w:rsidRPr="00B56467" w:rsidRDefault="00851BB3" w:rsidP="00D61482">
      <w:pPr>
        <w:widowControl w:val="0"/>
        <w:autoSpaceDE/>
        <w:ind w:firstLine="720"/>
        <w:jc w:val="both"/>
        <w:rPr>
          <w:sz w:val="28"/>
          <w:szCs w:val="28"/>
          <w:lang w:eastAsia="uk-UA"/>
        </w:rPr>
      </w:pPr>
      <w:r w:rsidRPr="00B56467">
        <w:rPr>
          <w:sz w:val="28"/>
          <w:szCs w:val="28"/>
          <w:lang w:eastAsia="uk-UA"/>
        </w:rPr>
        <w:t xml:space="preserve">Відповідно до статті 93 Конституції України, статті 12 Закону України </w:t>
      </w:r>
      <w:r w:rsidR="00564350" w:rsidRPr="00B56467">
        <w:rPr>
          <w:sz w:val="28"/>
          <w:szCs w:val="28"/>
          <w:lang w:eastAsia="uk-UA"/>
        </w:rPr>
        <w:t>"</w:t>
      </w:r>
      <w:r w:rsidRPr="00B56467">
        <w:rPr>
          <w:sz w:val="28"/>
          <w:szCs w:val="28"/>
          <w:lang w:eastAsia="uk-UA"/>
        </w:rPr>
        <w:t>Про статус народного депутата України</w:t>
      </w:r>
      <w:r w:rsidR="00564350" w:rsidRPr="00B56467">
        <w:rPr>
          <w:sz w:val="28"/>
          <w:szCs w:val="28"/>
          <w:lang w:eastAsia="uk-UA"/>
        </w:rPr>
        <w:t>"</w:t>
      </w:r>
      <w:r w:rsidRPr="00B56467">
        <w:rPr>
          <w:sz w:val="28"/>
          <w:szCs w:val="28"/>
          <w:lang w:eastAsia="uk-UA"/>
        </w:rPr>
        <w:t xml:space="preserve"> та статті </w:t>
      </w:r>
      <w:r w:rsidR="00FF1209" w:rsidRPr="00B56467">
        <w:rPr>
          <w:sz w:val="28"/>
          <w:szCs w:val="28"/>
          <w:lang w:eastAsia="uk-UA"/>
        </w:rPr>
        <w:t>89</w:t>
      </w:r>
      <w:r w:rsidR="00564350" w:rsidRPr="00B56467">
        <w:rPr>
          <w:sz w:val="28"/>
          <w:szCs w:val="28"/>
          <w:lang w:eastAsia="uk-UA"/>
        </w:rPr>
        <w:t xml:space="preserve"> </w:t>
      </w:r>
      <w:r w:rsidRPr="00B56467">
        <w:rPr>
          <w:sz w:val="28"/>
          <w:szCs w:val="28"/>
          <w:lang w:eastAsia="uk-UA"/>
        </w:rPr>
        <w:t xml:space="preserve">Регламенту Верховної Ради України в порядку законодавчої ініціативи </w:t>
      </w:r>
      <w:r w:rsidR="008E5ED5" w:rsidRPr="00B56467">
        <w:rPr>
          <w:sz w:val="28"/>
          <w:szCs w:val="28"/>
          <w:lang w:eastAsia="uk-UA"/>
        </w:rPr>
        <w:t>вносимо</w:t>
      </w:r>
      <w:r w:rsidRPr="00B56467">
        <w:rPr>
          <w:sz w:val="28"/>
          <w:szCs w:val="28"/>
          <w:lang w:eastAsia="uk-UA"/>
        </w:rPr>
        <w:t xml:space="preserve"> на розгляд</w:t>
      </w:r>
      <w:r w:rsidR="008C77E1">
        <w:rPr>
          <w:sz w:val="28"/>
          <w:szCs w:val="28"/>
          <w:lang w:eastAsia="uk-UA"/>
        </w:rPr>
        <w:t xml:space="preserve"> </w:t>
      </w:r>
      <w:r w:rsidRPr="00B56467">
        <w:rPr>
          <w:sz w:val="28"/>
          <w:szCs w:val="28"/>
          <w:lang w:eastAsia="uk-UA"/>
        </w:rPr>
        <w:t>Верховної Ради України</w:t>
      </w:r>
      <w:r w:rsidR="00D61482" w:rsidRPr="00D61482">
        <w:rPr>
          <w:sz w:val="28"/>
          <w:szCs w:val="28"/>
          <w:lang w:eastAsia="uk-UA"/>
        </w:rPr>
        <w:t xml:space="preserve"> </w:t>
      </w:r>
      <w:proofErr w:type="spellStart"/>
      <w:r w:rsidRPr="00B56467">
        <w:rPr>
          <w:sz w:val="28"/>
          <w:szCs w:val="28"/>
          <w:lang w:eastAsia="uk-UA"/>
        </w:rPr>
        <w:t>про</w:t>
      </w:r>
      <w:r w:rsidR="00EB7AFF" w:rsidRPr="00B56467">
        <w:rPr>
          <w:sz w:val="28"/>
          <w:szCs w:val="28"/>
          <w:lang w:eastAsia="uk-UA"/>
        </w:rPr>
        <w:t>є</w:t>
      </w:r>
      <w:r w:rsidRPr="00B56467">
        <w:rPr>
          <w:sz w:val="28"/>
          <w:szCs w:val="28"/>
          <w:lang w:eastAsia="uk-UA"/>
        </w:rPr>
        <w:t>кт</w:t>
      </w:r>
      <w:proofErr w:type="spellEnd"/>
      <w:r w:rsidRPr="00B56467">
        <w:rPr>
          <w:sz w:val="28"/>
          <w:szCs w:val="28"/>
          <w:lang w:eastAsia="uk-UA"/>
        </w:rPr>
        <w:t xml:space="preserve"> Закону</w:t>
      </w:r>
      <w:r w:rsidR="000A4A53">
        <w:rPr>
          <w:sz w:val="28"/>
          <w:szCs w:val="28"/>
          <w:lang w:eastAsia="uk-UA"/>
        </w:rPr>
        <w:t xml:space="preserve"> України</w:t>
      </w:r>
      <w:r w:rsidRPr="00B56467">
        <w:rPr>
          <w:sz w:val="28"/>
          <w:szCs w:val="28"/>
          <w:lang w:eastAsia="uk-UA"/>
        </w:rPr>
        <w:t xml:space="preserve"> </w:t>
      </w:r>
      <w:r w:rsidR="00AE7539" w:rsidRPr="00AE7539">
        <w:rPr>
          <w:color w:val="000000"/>
          <w:sz w:val="28"/>
          <w:szCs w:val="28"/>
        </w:rPr>
        <w:t>про внесення змін до статті 10 Закону України “Про Конституційний Суд України”</w:t>
      </w:r>
      <w:r w:rsidR="00950DC7">
        <w:rPr>
          <w:sz w:val="28"/>
          <w:szCs w:val="28"/>
          <w:lang w:eastAsia="uk-UA"/>
        </w:rPr>
        <w:t>.</w:t>
      </w:r>
    </w:p>
    <w:p w14:paraId="3DEA9519" w14:textId="54EE3FE5" w:rsidR="00851BB3" w:rsidRPr="00B56467" w:rsidRDefault="00851BB3" w:rsidP="00851BB3">
      <w:pPr>
        <w:widowControl w:val="0"/>
        <w:autoSpaceDE/>
        <w:ind w:firstLine="720"/>
        <w:jc w:val="both"/>
        <w:rPr>
          <w:sz w:val="28"/>
          <w:szCs w:val="28"/>
          <w:lang w:eastAsia="uk-UA"/>
        </w:rPr>
      </w:pPr>
      <w:r w:rsidRPr="00B56467">
        <w:rPr>
          <w:sz w:val="28"/>
          <w:szCs w:val="28"/>
          <w:lang w:eastAsia="uk-UA"/>
        </w:rPr>
        <w:t>Доповідати про</w:t>
      </w:r>
      <w:r w:rsidR="00EB7AFF" w:rsidRPr="00B56467">
        <w:rPr>
          <w:sz w:val="28"/>
          <w:szCs w:val="28"/>
          <w:lang w:eastAsia="uk-UA"/>
        </w:rPr>
        <w:t>єк</w:t>
      </w:r>
      <w:r w:rsidRPr="00B56467">
        <w:rPr>
          <w:sz w:val="28"/>
          <w:szCs w:val="28"/>
          <w:lang w:eastAsia="uk-UA"/>
        </w:rPr>
        <w:t xml:space="preserve">т Закону на пленарному засіданні Верховної Ради України буде народний депутат України </w:t>
      </w:r>
      <w:r w:rsidR="00AE7539">
        <w:rPr>
          <w:sz w:val="28"/>
          <w:szCs w:val="28"/>
          <w:lang w:eastAsia="uk-UA"/>
        </w:rPr>
        <w:t>_______________.</w:t>
      </w:r>
    </w:p>
    <w:p w14:paraId="3DEA951A" w14:textId="77777777" w:rsidR="00851BB3" w:rsidRPr="00B56467" w:rsidRDefault="00851BB3" w:rsidP="00851BB3">
      <w:pPr>
        <w:tabs>
          <w:tab w:val="left" w:pos="708"/>
        </w:tabs>
        <w:adjustRightInd w:val="0"/>
        <w:ind w:right="-1013"/>
        <w:jc w:val="both"/>
        <w:rPr>
          <w:sz w:val="28"/>
          <w:szCs w:val="28"/>
          <w:lang w:eastAsia="en-US"/>
        </w:rPr>
      </w:pPr>
    </w:p>
    <w:p w14:paraId="3DEA951B" w14:textId="77777777" w:rsidR="00851BB3" w:rsidRPr="00B56467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B56467">
        <w:rPr>
          <w:iCs/>
          <w:sz w:val="28"/>
          <w:szCs w:val="28"/>
          <w:lang w:eastAsia="en-US"/>
        </w:rPr>
        <w:t xml:space="preserve">Додатки: </w:t>
      </w:r>
    </w:p>
    <w:p w14:paraId="3DEA951C" w14:textId="22AD1960" w:rsidR="00851BB3" w:rsidRPr="00936514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936514">
        <w:rPr>
          <w:iCs/>
          <w:sz w:val="28"/>
          <w:szCs w:val="28"/>
          <w:lang w:eastAsia="en-US"/>
        </w:rPr>
        <w:t>1)</w:t>
      </w:r>
      <w:r w:rsidRPr="00936514">
        <w:rPr>
          <w:iCs/>
          <w:sz w:val="28"/>
          <w:szCs w:val="28"/>
          <w:lang w:eastAsia="en-US"/>
        </w:rPr>
        <w:tab/>
        <w:t>про</w:t>
      </w:r>
      <w:r w:rsidR="00EB7AFF" w:rsidRPr="00936514">
        <w:rPr>
          <w:iCs/>
          <w:sz w:val="28"/>
          <w:szCs w:val="28"/>
          <w:lang w:eastAsia="en-US"/>
        </w:rPr>
        <w:t>є</w:t>
      </w:r>
      <w:r w:rsidRPr="00936514">
        <w:rPr>
          <w:iCs/>
          <w:sz w:val="28"/>
          <w:szCs w:val="28"/>
          <w:lang w:eastAsia="en-US"/>
        </w:rPr>
        <w:t xml:space="preserve">кт Закону </w:t>
      </w:r>
      <w:r w:rsidRPr="00505B72">
        <w:rPr>
          <w:iCs/>
          <w:sz w:val="28"/>
          <w:szCs w:val="28"/>
          <w:lang w:eastAsia="en-US"/>
        </w:rPr>
        <w:t xml:space="preserve">на </w:t>
      </w:r>
      <w:r w:rsidR="00E80CFD" w:rsidRPr="00505B72">
        <w:rPr>
          <w:iCs/>
          <w:sz w:val="28"/>
          <w:szCs w:val="28"/>
          <w:lang w:eastAsia="en-US"/>
        </w:rPr>
        <w:t>1</w:t>
      </w:r>
      <w:r w:rsidR="00EB7AFF" w:rsidRPr="00505B72">
        <w:rPr>
          <w:iCs/>
          <w:sz w:val="28"/>
          <w:szCs w:val="28"/>
          <w:lang w:eastAsia="en-US"/>
        </w:rPr>
        <w:t xml:space="preserve"> </w:t>
      </w:r>
      <w:r w:rsidRPr="00505B72">
        <w:rPr>
          <w:iCs/>
          <w:sz w:val="28"/>
          <w:szCs w:val="28"/>
          <w:lang w:eastAsia="en-US"/>
        </w:rPr>
        <w:t>арк</w:t>
      </w:r>
      <w:r w:rsidRPr="00936514">
        <w:rPr>
          <w:iCs/>
          <w:sz w:val="28"/>
          <w:szCs w:val="28"/>
          <w:lang w:eastAsia="en-US"/>
        </w:rPr>
        <w:t>.;</w:t>
      </w:r>
    </w:p>
    <w:p w14:paraId="3DEA951D" w14:textId="68628BB9" w:rsidR="00851BB3" w:rsidRPr="00936514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936514">
        <w:rPr>
          <w:iCs/>
          <w:sz w:val="28"/>
          <w:szCs w:val="28"/>
          <w:lang w:eastAsia="en-US"/>
        </w:rPr>
        <w:t>2)</w:t>
      </w:r>
      <w:r w:rsidRPr="00936514">
        <w:rPr>
          <w:iCs/>
          <w:sz w:val="28"/>
          <w:szCs w:val="28"/>
          <w:lang w:eastAsia="en-US"/>
        </w:rPr>
        <w:tab/>
        <w:t xml:space="preserve">пояснювальна записка на </w:t>
      </w:r>
      <w:r w:rsidR="00AE7539">
        <w:rPr>
          <w:iCs/>
          <w:sz w:val="28"/>
          <w:szCs w:val="28"/>
          <w:lang w:eastAsia="en-US"/>
        </w:rPr>
        <w:t>__</w:t>
      </w:r>
      <w:r w:rsidR="00CE46DE" w:rsidRPr="00936514">
        <w:rPr>
          <w:iCs/>
          <w:sz w:val="28"/>
          <w:szCs w:val="28"/>
          <w:lang w:eastAsia="en-US"/>
        </w:rPr>
        <w:t xml:space="preserve"> </w:t>
      </w:r>
      <w:proofErr w:type="spellStart"/>
      <w:r w:rsidRPr="00936514">
        <w:rPr>
          <w:iCs/>
          <w:sz w:val="28"/>
          <w:szCs w:val="28"/>
          <w:lang w:eastAsia="en-US"/>
        </w:rPr>
        <w:t>арк</w:t>
      </w:r>
      <w:proofErr w:type="spellEnd"/>
      <w:r w:rsidRPr="00936514">
        <w:rPr>
          <w:iCs/>
          <w:sz w:val="28"/>
          <w:szCs w:val="28"/>
          <w:lang w:eastAsia="en-US"/>
        </w:rPr>
        <w:t>.;</w:t>
      </w:r>
    </w:p>
    <w:p w14:paraId="3DEA951E" w14:textId="4A231CDC" w:rsidR="00851BB3" w:rsidRPr="00936514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936514">
        <w:rPr>
          <w:iCs/>
          <w:sz w:val="28"/>
          <w:szCs w:val="28"/>
          <w:lang w:eastAsia="en-US"/>
        </w:rPr>
        <w:t>3)</w:t>
      </w:r>
      <w:r w:rsidRPr="00936514">
        <w:rPr>
          <w:iCs/>
          <w:sz w:val="28"/>
          <w:szCs w:val="28"/>
          <w:lang w:eastAsia="en-US"/>
        </w:rPr>
        <w:tab/>
        <w:t xml:space="preserve">порівняльна таблиця на </w:t>
      </w:r>
      <w:r w:rsidR="00505B72">
        <w:rPr>
          <w:iCs/>
          <w:sz w:val="28"/>
          <w:szCs w:val="28"/>
          <w:lang w:eastAsia="en-US"/>
        </w:rPr>
        <w:t>1</w:t>
      </w:r>
      <w:r w:rsidRPr="00505B72">
        <w:rPr>
          <w:iCs/>
          <w:sz w:val="28"/>
          <w:szCs w:val="28"/>
          <w:lang w:eastAsia="en-US"/>
        </w:rPr>
        <w:t xml:space="preserve"> арк</w:t>
      </w:r>
      <w:r w:rsidRPr="00936514">
        <w:rPr>
          <w:iCs/>
          <w:sz w:val="28"/>
          <w:szCs w:val="28"/>
          <w:lang w:eastAsia="en-US"/>
        </w:rPr>
        <w:t>.;</w:t>
      </w:r>
    </w:p>
    <w:p w14:paraId="3DEA951F" w14:textId="77777777" w:rsidR="00851BB3" w:rsidRPr="00B56467" w:rsidRDefault="00851BB3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  <w:r w:rsidRPr="00936514">
        <w:rPr>
          <w:iCs/>
          <w:sz w:val="28"/>
          <w:szCs w:val="28"/>
          <w:lang w:eastAsia="en-US"/>
        </w:rPr>
        <w:t>4)</w:t>
      </w:r>
      <w:r w:rsidRPr="00936514">
        <w:rPr>
          <w:iCs/>
          <w:sz w:val="28"/>
          <w:szCs w:val="28"/>
          <w:lang w:eastAsia="en-US"/>
        </w:rPr>
        <w:tab/>
        <w:t>про</w:t>
      </w:r>
      <w:r w:rsidR="00EB7AFF" w:rsidRPr="00936514">
        <w:rPr>
          <w:iCs/>
          <w:sz w:val="28"/>
          <w:szCs w:val="28"/>
          <w:lang w:eastAsia="en-US"/>
        </w:rPr>
        <w:t>є</w:t>
      </w:r>
      <w:r w:rsidRPr="00936514">
        <w:rPr>
          <w:iCs/>
          <w:sz w:val="28"/>
          <w:szCs w:val="28"/>
          <w:lang w:eastAsia="en-US"/>
        </w:rPr>
        <w:t>кт Постанови Верховної Ради України на 1 арк.</w:t>
      </w:r>
    </w:p>
    <w:p w14:paraId="3DEA9520" w14:textId="77777777" w:rsidR="00EB7AFF" w:rsidRPr="00B56467" w:rsidRDefault="00EB7AFF" w:rsidP="00EB7AFF">
      <w:pPr>
        <w:tabs>
          <w:tab w:val="left" w:pos="708"/>
        </w:tabs>
        <w:adjustRightInd w:val="0"/>
        <w:ind w:right="-1013"/>
        <w:jc w:val="both"/>
        <w:rPr>
          <w:iCs/>
          <w:sz w:val="28"/>
          <w:szCs w:val="28"/>
          <w:lang w:eastAsia="en-US"/>
        </w:rPr>
      </w:pPr>
    </w:p>
    <w:p w14:paraId="3DEA9521" w14:textId="77777777" w:rsidR="00EB7AFF" w:rsidRPr="00B56467" w:rsidRDefault="00EB7AFF" w:rsidP="00EB7AFF">
      <w:pPr>
        <w:tabs>
          <w:tab w:val="left" w:pos="708"/>
        </w:tabs>
        <w:adjustRightInd w:val="0"/>
        <w:ind w:right="-1013"/>
        <w:jc w:val="both"/>
        <w:rPr>
          <w:iCs/>
          <w:sz w:val="28"/>
          <w:szCs w:val="28"/>
          <w:lang w:eastAsia="en-US"/>
        </w:rPr>
      </w:pPr>
    </w:p>
    <w:p w14:paraId="3DEA9522" w14:textId="77777777" w:rsidR="003A4F1C" w:rsidRPr="00B56467" w:rsidRDefault="003A4F1C" w:rsidP="00851BB3">
      <w:pPr>
        <w:tabs>
          <w:tab w:val="left" w:pos="708"/>
        </w:tabs>
        <w:adjustRightInd w:val="0"/>
        <w:ind w:left="284" w:right="-1013" w:firstLine="425"/>
        <w:jc w:val="both"/>
        <w:rPr>
          <w:iCs/>
          <w:sz w:val="28"/>
          <w:szCs w:val="28"/>
          <w:lang w:eastAsia="en-US"/>
        </w:rPr>
      </w:pPr>
    </w:p>
    <w:tbl>
      <w:tblPr>
        <w:tblStyle w:val="a3"/>
        <w:tblW w:w="9038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0"/>
        <w:gridCol w:w="4678"/>
      </w:tblGrid>
      <w:tr w:rsidR="008E5ED5" w:rsidRPr="00B56467" w14:paraId="3DEA9528" w14:textId="77777777" w:rsidTr="008E5ED5">
        <w:trPr>
          <w:trHeight w:val="650"/>
        </w:trPr>
        <w:tc>
          <w:tcPr>
            <w:tcW w:w="4360" w:type="dxa"/>
          </w:tcPr>
          <w:p w14:paraId="3DEA9526" w14:textId="7B7C39CB" w:rsidR="008E5ED5" w:rsidRPr="00B56467" w:rsidRDefault="00F3432D" w:rsidP="00FE5E4C">
            <w:pPr>
              <w:adjustRightInd w:val="0"/>
              <w:spacing w:after="120"/>
              <w:contextualSpacing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</w:t>
            </w:r>
            <w:r w:rsidR="008E5ED5" w:rsidRPr="00B56467">
              <w:rPr>
                <w:b/>
                <w:bCs/>
                <w:sz w:val="28"/>
                <w:szCs w:val="28"/>
                <w:lang w:eastAsia="en-US"/>
              </w:rPr>
              <w:t>ародні депутати України</w:t>
            </w:r>
          </w:p>
        </w:tc>
        <w:tc>
          <w:tcPr>
            <w:tcW w:w="4678" w:type="dxa"/>
          </w:tcPr>
          <w:p w14:paraId="3DEA9527" w14:textId="77777777" w:rsidR="008E5ED5" w:rsidRPr="00B56467" w:rsidRDefault="008E5ED5" w:rsidP="001D3789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spacing w:after="120"/>
              <w:contextualSpacing/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14:paraId="3DEA9529" w14:textId="77777777" w:rsidR="001D3789" w:rsidRPr="00B56467" w:rsidRDefault="001D3789">
      <w:pPr>
        <w:contextualSpacing/>
      </w:pPr>
    </w:p>
    <w:p w14:paraId="3DEA952A" w14:textId="2DC0DC24" w:rsidR="00052DC3" w:rsidRPr="00B56467" w:rsidRDefault="00340E82">
      <w:pPr>
        <w:contextualSpacing/>
      </w:pPr>
      <w:proofErr w:type="spellStart"/>
      <w:r w:rsidRPr="00B56467">
        <w:t>вик</w:t>
      </w:r>
      <w:proofErr w:type="spellEnd"/>
      <w:r w:rsidRPr="00B56467">
        <w:t xml:space="preserve">. </w:t>
      </w:r>
      <w:r w:rsidR="00F3432D">
        <w:t>Вовк</w:t>
      </w:r>
      <w:r w:rsidRPr="00B56467">
        <w:t xml:space="preserve"> </w:t>
      </w:r>
      <w:r w:rsidR="00F3432D">
        <w:t>М</w:t>
      </w:r>
      <w:r w:rsidRPr="00B56467">
        <w:t>.</w:t>
      </w:r>
      <w:r w:rsidR="00EB70DD">
        <w:t>Т</w:t>
      </w:r>
      <w:r w:rsidRPr="00B56467">
        <w:t>.</w:t>
      </w:r>
    </w:p>
    <w:p w14:paraId="3DEA952B" w14:textId="440FDDA9" w:rsidR="00340E82" w:rsidRPr="00B56467" w:rsidRDefault="00340E82">
      <w:pPr>
        <w:contextualSpacing/>
      </w:pPr>
      <w:r w:rsidRPr="00B56467">
        <w:t>0</w:t>
      </w:r>
      <w:r w:rsidR="00EB70DD">
        <w:t>668131944</w:t>
      </w:r>
    </w:p>
    <w:sectPr w:rsidR="00340E82" w:rsidRPr="00B56467" w:rsidSect="00340E82">
      <w:pgSz w:w="11906" w:h="16838"/>
      <w:pgMar w:top="127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BB3"/>
    <w:rsid w:val="00006F5F"/>
    <w:rsid w:val="00052DC3"/>
    <w:rsid w:val="000A4A53"/>
    <w:rsid w:val="000C2046"/>
    <w:rsid w:val="000D02F2"/>
    <w:rsid w:val="000D5BE0"/>
    <w:rsid w:val="00152AFF"/>
    <w:rsid w:val="001909ED"/>
    <w:rsid w:val="001B6E92"/>
    <w:rsid w:val="001D3789"/>
    <w:rsid w:val="001F7650"/>
    <w:rsid w:val="0020674E"/>
    <w:rsid w:val="00227E7F"/>
    <w:rsid w:val="00245A91"/>
    <w:rsid w:val="00254A0D"/>
    <w:rsid w:val="002626B1"/>
    <w:rsid w:val="00267477"/>
    <w:rsid w:val="002D4552"/>
    <w:rsid w:val="002F3815"/>
    <w:rsid w:val="00302D18"/>
    <w:rsid w:val="00303AAF"/>
    <w:rsid w:val="003368C9"/>
    <w:rsid w:val="00340E82"/>
    <w:rsid w:val="00382CF6"/>
    <w:rsid w:val="00391339"/>
    <w:rsid w:val="003A218C"/>
    <w:rsid w:val="003A4F1C"/>
    <w:rsid w:val="003B5740"/>
    <w:rsid w:val="003F499F"/>
    <w:rsid w:val="00407540"/>
    <w:rsid w:val="004600AE"/>
    <w:rsid w:val="004A4B26"/>
    <w:rsid w:val="00505B72"/>
    <w:rsid w:val="00556DC4"/>
    <w:rsid w:val="00564350"/>
    <w:rsid w:val="005B217D"/>
    <w:rsid w:val="005C5F6F"/>
    <w:rsid w:val="006277AF"/>
    <w:rsid w:val="00697B1E"/>
    <w:rsid w:val="00771D82"/>
    <w:rsid w:val="007E577B"/>
    <w:rsid w:val="008055E1"/>
    <w:rsid w:val="008226AC"/>
    <w:rsid w:val="008256EE"/>
    <w:rsid w:val="00851BB3"/>
    <w:rsid w:val="008B5C53"/>
    <w:rsid w:val="008C77E1"/>
    <w:rsid w:val="008E1B83"/>
    <w:rsid w:val="008E5ED5"/>
    <w:rsid w:val="008F798C"/>
    <w:rsid w:val="00920E7A"/>
    <w:rsid w:val="00936514"/>
    <w:rsid w:val="00950DC7"/>
    <w:rsid w:val="00976A06"/>
    <w:rsid w:val="00A175E3"/>
    <w:rsid w:val="00A43640"/>
    <w:rsid w:val="00A642BE"/>
    <w:rsid w:val="00A66F7D"/>
    <w:rsid w:val="00AD4D85"/>
    <w:rsid w:val="00AE5B7D"/>
    <w:rsid w:val="00AE7539"/>
    <w:rsid w:val="00AF41CE"/>
    <w:rsid w:val="00B56467"/>
    <w:rsid w:val="00C02F66"/>
    <w:rsid w:val="00C24541"/>
    <w:rsid w:val="00C606D1"/>
    <w:rsid w:val="00C74525"/>
    <w:rsid w:val="00CE46DE"/>
    <w:rsid w:val="00D61482"/>
    <w:rsid w:val="00D75EC1"/>
    <w:rsid w:val="00DC63F7"/>
    <w:rsid w:val="00DD5170"/>
    <w:rsid w:val="00E205FD"/>
    <w:rsid w:val="00E80CFD"/>
    <w:rsid w:val="00E84117"/>
    <w:rsid w:val="00E974E8"/>
    <w:rsid w:val="00EB70DD"/>
    <w:rsid w:val="00EB7AFF"/>
    <w:rsid w:val="00F33F7B"/>
    <w:rsid w:val="00F3432D"/>
    <w:rsid w:val="00F67D6D"/>
    <w:rsid w:val="00F81677"/>
    <w:rsid w:val="00F83239"/>
    <w:rsid w:val="00F878F5"/>
    <w:rsid w:val="00FE5E4C"/>
    <w:rsid w:val="00FF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A950D"/>
  <w14:defaultImageDpi w14:val="0"/>
  <w15:docId w15:val="{366F7B05-884F-4D01-B5FB-A65C576AA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BB3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çàãîëîâîê 3"/>
    <w:basedOn w:val="a"/>
    <w:next w:val="a"/>
    <w:uiPriority w:val="99"/>
    <w:rsid w:val="00851BB3"/>
    <w:pPr>
      <w:keepNext/>
      <w:jc w:val="center"/>
    </w:pPr>
    <w:rPr>
      <w:rFonts w:ascii="Arial" w:hAnsi="Arial" w:cs="Arial"/>
      <w:b/>
      <w:bCs/>
      <w:sz w:val="38"/>
      <w:szCs w:val="38"/>
    </w:rPr>
  </w:style>
  <w:style w:type="table" w:styleId="a3">
    <w:name w:val="Table Grid"/>
    <w:basedOn w:val="a1"/>
    <w:uiPriority w:val="39"/>
    <w:rsid w:val="00851BB3"/>
    <w:pPr>
      <w:spacing w:after="0" w:line="240" w:lineRule="auto"/>
    </w:pPr>
    <w:rPr>
      <w:rFonts w:ascii="Times New Roman" w:hAnsi="Times New Roman" w:cs="Times New Roman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51BB3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851BB3"/>
    <w:rPr>
      <w:rFonts w:ascii="Segoe UI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6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8E26C9-A2FA-4F2B-8D48-B34D402F250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C9F042-5F20-418C-B8B7-12516287F2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E77864-3662-4F87-909C-42D4EC30DF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2020-11-03T15:48:00Z</dcterms:created>
  <dcterms:modified xsi:type="dcterms:W3CDTF">2020-11-03T15:48:00Z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