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BB4" w:rsidRPr="00D5424E" w:rsidRDefault="00A54BB4" w:rsidP="00A54BB4">
      <w:pPr>
        <w:spacing w:after="0"/>
        <w:ind w:left="6120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D5424E">
        <w:rPr>
          <w:rFonts w:ascii="Times New Roman" w:hAnsi="Times New Roman"/>
          <w:b/>
          <w:sz w:val="28"/>
          <w:szCs w:val="28"/>
          <w:lang w:val="uk-UA"/>
        </w:rPr>
        <w:t>Проект</w:t>
      </w:r>
    </w:p>
    <w:p w:rsidR="00A54BB4" w:rsidRPr="00D5424E" w:rsidRDefault="00A54BB4" w:rsidP="00A54BB4">
      <w:pPr>
        <w:spacing w:after="0"/>
        <w:ind w:left="6120"/>
        <w:rPr>
          <w:rFonts w:ascii="Times New Roman" w:hAnsi="Times New Roman"/>
          <w:b/>
          <w:sz w:val="28"/>
          <w:szCs w:val="28"/>
          <w:lang w:val="uk-UA"/>
        </w:rPr>
      </w:pPr>
      <w:r w:rsidRPr="00D5424E">
        <w:rPr>
          <w:rFonts w:ascii="Times New Roman" w:hAnsi="Times New Roman"/>
          <w:b/>
          <w:sz w:val="28"/>
          <w:szCs w:val="28"/>
          <w:lang w:val="uk-UA"/>
        </w:rPr>
        <w:t xml:space="preserve">вноситься народним </w:t>
      </w:r>
    </w:p>
    <w:p w:rsidR="00A54BB4" w:rsidRDefault="00A54BB4" w:rsidP="00A54BB4">
      <w:pPr>
        <w:spacing w:after="0"/>
        <w:ind w:left="6120"/>
        <w:rPr>
          <w:rFonts w:ascii="Times New Roman" w:hAnsi="Times New Roman"/>
          <w:b/>
          <w:sz w:val="28"/>
          <w:szCs w:val="28"/>
          <w:lang w:val="uk-UA"/>
        </w:rPr>
      </w:pPr>
      <w:r w:rsidRPr="00D5424E">
        <w:rPr>
          <w:rFonts w:ascii="Times New Roman" w:hAnsi="Times New Roman"/>
          <w:b/>
          <w:sz w:val="28"/>
          <w:szCs w:val="28"/>
          <w:lang w:val="uk-UA"/>
        </w:rPr>
        <w:t>депутатом України</w:t>
      </w:r>
    </w:p>
    <w:p w:rsidR="00D5424E" w:rsidRDefault="00F00265" w:rsidP="00F00265">
      <w:pPr>
        <w:spacing w:after="0"/>
        <w:ind w:left="61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Світличною Ю.О.</w:t>
      </w:r>
    </w:p>
    <w:p w:rsidR="00F00265" w:rsidRPr="00D5424E" w:rsidRDefault="00F00265" w:rsidP="00F00265">
      <w:pPr>
        <w:spacing w:after="0"/>
        <w:ind w:left="6120"/>
        <w:rPr>
          <w:rFonts w:ascii="Times New Roman" w:hAnsi="Times New Roman"/>
          <w:sz w:val="28"/>
          <w:lang w:val="uk-UA"/>
        </w:rPr>
      </w:pPr>
    </w:p>
    <w:p w:rsidR="00D5424E" w:rsidRPr="00D5424E" w:rsidRDefault="00D5424E" w:rsidP="00A54BB4">
      <w:pPr>
        <w:spacing w:after="0"/>
        <w:ind w:firstLine="720"/>
        <w:jc w:val="right"/>
        <w:rPr>
          <w:rFonts w:ascii="Times New Roman" w:hAnsi="Times New Roman"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right"/>
        <w:rPr>
          <w:rFonts w:ascii="Times New Roman" w:hAnsi="Times New Roman"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right"/>
        <w:rPr>
          <w:rFonts w:ascii="Times New Roman" w:hAnsi="Times New Roman"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  <w:r w:rsidRPr="00D5424E">
        <w:rPr>
          <w:rFonts w:ascii="Times New Roman" w:hAnsi="Times New Roman"/>
          <w:b/>
          <w:sz w:val="28"/>
          <w:lang w:val="uk-UA"/>
        </w:rPr>
        <w:t xml:space="preserve">ЗАКОН УКРАЇНИ </w:t>
      </w:r>
    </w:p>
    <w:p w:rsidR="00A54BB4" w:rsidRPr="00D5424E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  <w:r w:rsidRPr="00D5424E">
        <w:rPr>
          <w:rFonts w:ascii="Times New Roman" w:hAnsi="Times New Roman"/>
          <w:b/>
          <w:sz w:val="28"/>
          <w:lang w:val="uk-UA"/>
        </w:rPr>
        <w:t xml:space="preserve">«Про внесення змін до Закону України </w:t>
      </w:r>
    </w:p>
    <w:p w:rsidR="00A54BB4" w:rsidRPr="00F00265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  <w:r w:rsidRPr="00D5424E">
        <w:rPr>
          <w:rFonts w:ascii="Times New Roman" w:hAnsi="Times New Roman"/>
          <w:b/>
          <w:sz w:val="28"/>
          <w:lang w:val="uk-UA"/>
        </w:rPr>
        <w:t xml:space="preserve">«Про виконання рішень та застосування практики Європейського суду з прав </w:t>
      </w:r>
      <w:r w:rsidRPr="00F00265">
        <w:rPr>
          <w:rFonts w:ascii="Times New Roman" w:hAnsi="Times New Roman"/>
          <w:b/>
          <w:sz w:val="28"/>
          <w:lang w:val="uk-UA"/>
        </w:rPr>
        <w:t>людини»</w:t>
      </w:r>
      <w:r w:rsidR="00F00265" w:rsidRPr="00F00265">
        <w:rPr>
          <w:rFonts w:ascii="Times New Roman" w:hAnsi="Times New Roman"/>
          <w:b/>
          <w:sz w:val="28"/>
        </w:rPr>
        <w:t xml:space="preserve"> </w:t>
      </w:r>
      <w:r w:rsidR="00F00265" w:rsidRPr="00F00265">
        <w:rPr>
          <w:rFonts w:ascii="Times New Roman" w:hAnsi="Times New Roman"/>
          <w:b/>
          <w:sz w:val="28"/>
          <w:szCs w:val="28"/>
        </w:rPr>
        <w:t>(щодо вдосконалення процедури виконання рішень Європейського суду з прав людини)</w:t>
      </w:r>
      <w:r w:rsidRPr="00F00265">
        <w:rPr>
          <w:rFonts w:ascii="Times New Roman" w:hAnsi="Times New Roman"/>
          <w:b/>
          <w:sz w:val="28"/>
          <w:lang w:val="uk-UA"/>
        </w:rPr>
        <w:t>»</w:t>
      </w:r>
    </w:p>
    <w:p w:rsidR="00A54BB4" w:rsidRPr="00F00265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center"/>
        <w:rPr>
          <w:rFonts w:ascii="Times New Roman" w:hAnsi="Times New Roman"/>
          <w:b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both"/>
        <w:rPr>
          <w:rFonts w:ascii="Times New Roman" w:hAnsi="Times New Roman"/>
          <w:b/>
          <w:sz w:val="28"/>
          <w:lang w:val="uk-UA"/>
        </w:rPr>
      </w:pPr>
      <w:r w:rsidRPr="00D5424E">
        <w:rPr>
          <w:rFonts w:ascii="Times New Roman" w:hAnsi="Times New Roman"/>
          <w:sz w:val="28"/>
          <w:lang w:val="uk-UA"/>
        </w:rPr>
        <w:t xml:space="preserve">Верховна Рада України </w:t>
      </w:r>
      <w:r w:rsidRPr="00D5424E">
        <w:rPr>
          <w:rFonts w:ascii="Times New Roman" w:hAnsi="Times New Roman"/>
          <w:b/>
          <w:sz w:val="28"/>
          <w:lang w:val="uk-UA"/>
        </w:rPr>
        <w:t>п о с т а н о в л я є:</w:t>
      </w:r>
    </w:p>
    <w:p w:rsidR="00A54BB4" w:rsidRPr="00D5424E" w:rsidRDefault="00A54BB4" w:rsidP="00A54BB4">
      <w:pPr>
        <w:spacing w:after="0"/>
        <w:ind w:firstLine="720"/>
        <w:jc w:val="both"/>
        <w:rPr>
          <w:rFonts w:ascii="Times New Roman" w:hAnsi="Times New Roman"/>
          <w:b/>
          <w:sz w:val="28"/>
          <w:lang w:val="uk-UA"/>
        </w:rPr>
      </w:pPr>
    </w:p>
    <w:p w:rsidR="00A54BB4" w:rsidRPr="00D5424E" w:rsidRDefault="00A54BB4" w:rsidP="00A54BB4">
      <w:pPr>
        <w:spacing w:after="0"/>
        <w:ind w:firstLine="720"/>
        <w:jc w:val="both"/>
        <w:rPr>
          <w:rFonts w:ascii="Times New Roman" w:hAnsi="Times New Roman"/>
          <w:sz w:val="28"/>
          <w:lang w:val="uk-UA"/>
        </w:rPr>
      </w:pPr>
      <w:r w:rsidRPr="00D5424E">
        <w:rPr>
          <w:rFonts w:ascii="Times New Roman" w:hAnsi="Times New Roman"/>
          <w:sz w:val="28"/>
          <w:lang w:val="uk-UA"/>
        </w:rPr>
        <w:t>I. Внести такі зміни до Закону України «Про виконання рішень та застосування практики Європейського суду з прав людини» (Відомості Верховної Ради України, 2006 р., № 30, ст. 260; 2011, № 39, ст.391):</w:t>
      </w:r>
    </w:p>
    <w:p w:rsidR="00A54BB4" w:rsidRPr="00D5424E" w:rsidRDefault="00A54BB4" w:rsidP="00A54BB4">
      <w:pPr>
        <w:spacing w:after="0"/>
        <w:ind w:firstLine="720"/>
        <w:jc w:val="both"/>
        <w:rPr>
          <w:rFonts w:ascii="Times New Roman" w:hAnsi="Times New Roman"/>
          <w:sz w:val="28"/>
          <w:lang w:val="uk-UA"/>
        </w:rPr>
      </w:pPr>
    </w:p>
    <w:p w:rsidR="00A54BB4" w:rsidRPr="00D5424E" w:rsidRDefault="00A54BB4" w:rsidP="00F00265">
      <w:pPr>
        <w:pStyle w:val="a4"/>
        <w:spacing w:line="240" w:lineRule="auto"/>
        <w:ind w:left="567" w:firstLine="0"/>
        <w:rPr>
          <w:i w:val="0"/>
          <w:sz w:val="28"/>
          <w:szCs w:val="28"/>
          <w:lang w:val="uk-UA"/>
        </w:rPr>
      </w:pPr>
      <w:r w:rsidRPr="00D5424E">
        <w:rPr>
          <w:i w:val="0"/>
          <w:sz w:val="28"/>
          <w:szCs w:val="28"/>
          <w:lang w:val="uk-UA"/>
        </w:rPr>
        <w:t xml:space="preserve">  1. Доповнити  статтю 3 частиною  </w:t>
      </w:r>
      <w:r w:rsidR="00F00265">
        <w:rPr>
          <w:i w:val="0"/>
          <w:sz w:val="28"/>
          <w:szCs w:val="28"/>
          <w:lang w:val="uk-UA"/>
        </w:rPr>
        <w:t xml:space="preserve">другою </w:t>
      </w:r>
      <w:r w:rsidRPr="00D5424E">
        <w:rPr>
          <w:i w:val="0"/>
          <w:sz w:val="28"/>
          <w:szCs w:val="28"/>
          <w:lang w:val="uk-UA"/>
        </w:rPr>
        <w:t xml:space="preserve">такого змісту: </w:t>
      </w:r>
    </w:p>
    <w:p w:rsidR="00A54BB4" w:rsidRPr="00F00265" w:rsidRDefault="00A54BB4" w:rsidP="00F00265">
      <w:pPr>
        <w:pStyle w:val="a4"/>
        <w:spacing w:line="240" w:lineRule="auto"/>
        <w:ind w:firstLine="567"/>
        <w:rPr>
          <w:i w:val="0"/>
          <w:sz w:val="28"/>
          <w:szCs w:val="28"/>
          <w:lang w:val="uk-UA"/>
        </w:rPr>
      </w:pPr>
      <w:r w:rsidRPr="00F00265">
        <w:rPr>
          <w:i w:val="0"/>
          <w:sz w:val="28"/>
          <w:szCs w:val="28"/>
          <w:lang w:val="uk-UA"/>
        </w:rPr>
        <w:t>“</w:t>
      </w:r>
      <w:r w:rsidR="00F00265" w:rsidRPr="00F00265">
        <w:rPr>
          <w:i w:val="0"/>
          <w:sz w:val="28"/>
          <w:szCs w:val="28"/>
          <w:lang w:val="ru-RU"/>
        </w:rPr>
        <w:t>Видатки Державного бюджету України на виконання Рішення відшкодовуються державі за рахунок посадових осіб, незаконні дії або бездіяльність яких спонукали Стягувача подати заяву до Суду за захистом його порушених прав, в порядку встановленому Кабінетом Міністрів України</w:t>
      </w:r>
      <w:r w:rsidRPr="00F00265">
        <w:rPr>
          <w:i w:val="0"/>
          <w:sz w:val="28"/>
          <w:szCs w:val="28"/>
          <w:lang w:val="uk-UA"/>
        </w:rPr>
        <w:t>”.</w:t>
      </w:r>
    </w:p>
    <w:p w:rsidR="00A54BB4" w:rsidRPr="00D5424E" w:rsidRDefault="00A54BB4" w:rsidP="00F00265">
      <w:pPr>
        <w:pStyle w:val="a4"/>
        <w:spacing w:line="240" w:lineRule="auto"/>
        <w:ind w:left="567" w:firstLine="0"/>
        <w:rPr>
          <w:b/>
          <w:i w:val="0"/>
          <w:sz w:val="28"/>
          <w:szCs w:val="28"/>
          <w:lang w:val="uk-UA"/>
        </w:rPr>
      </w:pPr>
    </w:p>
    <w:p w:rsidR="00A54BB4" w:rsidRPr="00D5424E" w:rsidRDefault="00A54BB4" w:rsidP="00F00265">
      <w:pPr>
        <w:spacing w:after="0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D5424E">
        <w:rPr>
          <w:rFonts w:ascii="Times New Roman" w:hAnsi="Times New Roman"/>
          <w:sz w:val="28"/>
          <w:lang w:val="uk-UA"/>
        </w:rPr>
        <w:t xml:space="preserve"> 2.   </w:t>
      </w:r>
      <w:r w:rsidRPr="00D5424E">
        <w:rPr>
          <w:rFonts w:ascii="Times New Roman" w:hAnsi="Times New Roman"/>
          <w:sz w:val="28"/>
          <w:szCs w:val="28"/>
          <w:lang w:val="uk-UA"/>
        </w:rPr>
        <w:t>Доповнити статтю 16</w:t>
      </w:r>
      <w:r w:rsidRPr="00D5424E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D5424E">
        <w:rPr>
          <w:rFonts w:ascii="Times New Roman" w:hAnsi="Times New Roman"/>
          <w:sz w:val="28"/>
          <w:szCs w:val="28"/>
          <w:lang w:val="uk-UA"/>
        </w:rPr>
        <w:t xml:space="preserve">частиною  </w:t>
      </w:r>
      <w:r w:rsidR="00F00265">
        <w:rPr>
          <w:rFonts w:ascii="Times New Roman" w:hAnsi="Times New Roman"/>
          <w:sz w:val="28"/>
          <w:szCs w:val="28"/>
          <w:lang w:val="uk-UA"/>
        </w:rPr>
        <w:t xml:space="preserve">другою </w:t>
      </w:r>
      <w:r w:rsidRPr="00D5424E">
        <w:rPr>
          <w:rFonts w:ascii="Times New Roman" w:hAnsi="Times New Roman"/>
          <w:sz w:val="28"/>
          <w:szCs w:val="28"/>
          <w:lang w:val="uk-UA"/>
        </w:rPr>
        <w:t xml:space="preserve">такого змісту: </w:t>
      </w:r>
    </w:p>
    <w:p w:rsidR="00A54BB4" w:rsidRPr="00F00265" w:rsidRDefault="00A54BB4" w:rsidP="00F00265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5424E">
        <w:rPr>
          <w:rFonts w:ascii="Times New Roman" w:hAnsi="Times New Roman"/>
          <w:sz w:val="28"/>
          <w:szCs w:val="28"/>
          <w:lang w:val="uk-UA"/>
        </w:rPr>
        <w:tab/>
      </w:r>
      <w:r w:rsidRPr="00F00265">
        <w:rPr>
          <w:rFonts w:ascii="Times New Roman" w:hAnsi="Times New Roman"/>
          <w:sz w:val="28"/>
          <w:szCs w:val="28"/>
          <w:lang w:val="uk-UA"/>
        </w:rPr>
        <w:t>“</w:t>
      </w:r>
      <w:r w:rsidR="00F00265" w:rsidRPr="00F00265">
        <w:rPr>
          <w:rFonts w:ascii="Times New Roman" w:hAnsi="Times New Roman"/>
          <w:sz w:val="28"/>
          <w:szCs w:val="28"/>
          <w:lang w:val="ru-RU"/>
        </w:rPr>
        <w:t xml:space="preserve"> У</w:t>
      </w:r>
      <w:r w:rsidR="00F00265" w:rsidRPr="00F00265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разі невиконання вимог, передбачених Конституцією України, законодавством України та норм міжнародного права, з метою попередження завдання шкоди іміджу Держави,  посадові особи дії або бездіяльність яких призвела до подання Стягувачем заяви до Суду за захистом його порушених прав і за наслідками розгляду якої на користь Стягувача постановлено Рішення, позбавляються права  обіймати певні посади або займатися певною діяльністю.</w:t>
      </w:r>
      <w:r w:rsidRPr="00F00265">
        <w:rPr>
          <w:rFonts w:ascii="Times New Roman" w:hAnsi="Times New Roman"/>
          <w:sz w:val="28"/>
          <w:szCs w:val="28"/>
          <w:lang w:val="uk-UA"/>
        </w:rPr>
        <w:t>”</w:t>
      </w:r>
    </w:p>
    <w:p w:rsidR="00A54BB4" w:rsidRPr="00D5424E" w:rsidRDefault="00A54BB4" w:rsidP="00A54BB4">
      <w:pPr>
        <w:pStyle w:val="a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sz w:val="28"/>
        </w:rPr>
      </w:pPr>
      <w:r w:rsidRPr="00D5424E">
        <w:rPr>
          <w:sz w:val="28"/>
        </w:rPr>
        <w:t>II. Прикінцеві положення</w:t>
      </w: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b/>
          <w:bCs/>
          <w:sz w:val="28"/>
        </w:rPr>
      </w:pP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bCs/>
          <w:sz w:val="28"/>
        </w:rPr>
      </w:pPr>
      <w:r w:rsidRPr="00D5424E">
        <w:rPr>
          <w:bCs/>
          <w:sz w:val="28"/>
        </w:rPr>
        <w:t>1. Цей Закон набирає чинності з дня, наступного за днем його опублікування.</w:t>
      </w: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sz w:val="28"/>
        </w:rPr>
      </w:pPr>
      <w:r w:rsidRPr="00D5424E">
        <w:rPr>
          <w:sz w:val="28"/>
        </w:rPr>
        <w:lastRenderedPageBreak/>
        <w:t xml:space="preserve">2. Кабінету Міністрів України </w:t>
      </w:r>
      <w:r w:rsidRPr="00D5424E">
        <w:rPr>
          <w:bCs/>
          <w:sz w:val="28"/>
        </w:rPr>
        <w:t>у тримісячний строк з дня набрання чинності цим Законом</w:t>
      </w:r>
      <w:r w:rsidRPr="00D5424E">
        <w:rPr>
          <w:sz w:val="28"/>
        </w:rPr>
        <w:t xml:space="preserve"> привести свої нормативно-правові акти у відповідність із цим Законом.</w:t>
      </w: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sz w:val="28"/>
        </w:rPr>
      </w:pP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sz w:val="28"/>
        </w:rPr>
      </w:pPr>
    </w:p>
    <w:p w:rsidR="0078698D" w:rsidRPr="00584073" w:rsidRDefault="0078698D" w:rsidP="0078698D">
      <w:pPr>
        <w:widowControl w:val="0"/>
        <w:autoSpaceDE w:val="0"/>
        <w:autoSpaceDN w:val="0"/>
        <w:adjustRightInd w:val="0"/>
        <w:spacing w:after="0"/>
        <w:ind w:right="-6"/>
        <w:rPr>
          <w:rFonts w:ascii="Times New Roman" w:hAnsi="Times New Roman"/>
          <w:b/>
          <w:kern w:val="1"/>
          <w:sz w:val="28"/>
          <w:szCs w:val="28"/>
        </w:rPr>
      </w:pPr>
      <w:r w:rsidRPr="00584073">
        <w:rPr>
          <w:rFonts w:ascii="Times New Roman" w:hAnsi="Times New Roman"/>
          <w:b/>
          <w:kern w:val="1"/>
          <w:sz w:val="28"/>
          <w:szCs w:val="28"/>
        </w:rPr>
        <w:t>Голова Верховної Ради</w:t>
      </w:r>
    </w:p>
    <w:p w:rsidR="0078698D" w:rsidRPr="00584073" w:rsidRDefault="0078698D" w:rsidP="0078698D">
      <w:pPr>
        <w:widowControl w:val="0"/>
        <w:autoSpaceDE w:val="0"/>
        <w:autoSpaceDN w:val="0"/>
        <w:adjustRightInd w:val="0"/>
        <w:spacing w:after="0"/>
        <w:ind w:right="-6"/>
        <w:rPr>
          <w:rFonts w:ascii="Times New Roman" w:hAnsi="Times New Roman"/>
          <w:b/>
          <w:kern w:val="1"/>
          <w:sz w:val="28"/>
          <w:szCs w:val="28"/>
        </w:rPr>
      </w:pPr>
      <w:r w:rsidRPr="00584073">
        <w:rPr>
          <w:rFonts w:ascii="Times New Roman" w:hAnsi="Times New Roman"/>
          <w:b/>
          <w:kern w:val="1"/>
          <w:sz w:val="28"/>
          <w:szCs w:val="28"/>
        </w:rPr>
        <w:t xml:space="preserve">            України</w:t>
      </w:r>
    </w:p>
    <w:p w:rsidR="00A54BB4" w:rsidRPr="00D5424E" w:rsidRDefault="00A54BB4" w:rsidP="00A54BB4">
      <w:pPr>
        <w:pStyle w:val="StyleZakonu"/>
        <w:spacing w:after="0" w:line="240" w:lineRule="auto"/>
        <w:ind w:firstLine="720"/>
        <w:rPr>
          <w:sz w:val="28"/>
        </w:rPr>
      </w:pPr>
    </w:p>
    <w:p w:rsidR="00DB2BD2" w:rsidRPr="00D5424E" w:rsidRDefault="00DB2BD2">
      <w:pPr>
        <w:rPr>
          <w:lang w:val="uk-UA"/>
        </w:rPr>
      </w:pPr>
    </w:p>
    <w:sectPr w:rsidR="00DB2BD2" w:rsidRPr="00D5424E" w:rsidSect="004875E4">
      <w:footerReference w:type="default" r:id="rId9"/>
      <w:pgSz w:w="11900" w:h="16840"/>
      <w:pgMar w:top="1134" w:right="851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ABC" w:rsidRDefault="00DE5ABC">
      <w:r>
        <w:separator/>
      </w:r>
    </w:p>
  </w:endnote>
  <w:endnote w:type="continuationSeparator" w:id="0">
    <w:p w:rsidR="00DE5ABC" w:rsidRDefault="00DE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High Tower Text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010" w:rsidRDefault="009C5D1A">
    <w:pPr>
      <w:pStyle w:val="a8"/>
    </w:pPr>
    <w:r w:rsidRPr="00134C7A">
      <w:tab/>
      <w:t xml:space="preserve">- </w:t>
    </w:r>
    <w:r w:rsidRPr="00134C7A">
      <w:fldChar w:fldCharType="begin"/>
    </w:r>
    <w:r w:rsidRPr="00134C7A">
      <w:instrText xml:space="preserve"> PAGE </w:instrText>
    </w:r>
    <w:r w:rsidRPr="00134C7A">
      <w:fldChar w:fldCharType="separate"/>
    </w:r>
    <w:r w:rsidR="00C139E5">
      <w:rPr>
        <w:noProof/>
      </w:rPr>
      <w:t>1</w:t>
    </w:r>
    <w:r w:rsidRPr="00134C7A">
      <w:fldChar w:fldCharType="end"/>
    </w:r>
    <w:r w:rsidRPr="00134C7A"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ABC" w:rsidRDefault="00DE5ABC">
      <w:r>
        <w:separator/>
      </w:r>
    </w:p>
  </w:footnote>
  <w:footnote w:type="continuationSeparator" w:id="0">
    <w:p w:rsidR="00DE5ABC" w:rsidRDefault="00DE5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B4"/>
    <w:rsid w:val="00134C7A"/>
    <w:rsid w:val="00444B37"/>
    <w:rsid w:val="004875E4"/>
    <w:rsid w:val="00584073"/>
    <w:rsid w:val="0078698D"/>
    <w:rsid w:val="00795FE6"/>
    <w:rsid w:val="008B3363"/>
    <w:rsid w:val="009852A0"/>
    <w:rsid w:val="009C5D1A"/>
    <w:rsid w:val="00A11ABD"/>
    <w:rsid w:val="00A54BB4"/>
    <w:rsid w:val="00BC3010"/>
    <w:rsid w:val="00C139E5"/>
    <w:rsid w:val="00D5424E"/>
    <w:rsid w:val="00DB2BD2"/>
    <w:rsid w:val="00DE5ABC"/>
    <w:rsid w:val="00F00265"/>
    <w:rsid w:val="00F9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B7E6585-F2FB-4549-ACC2-A9BB0DBF3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BB4"/>
    <w:pPr>
      <w:spacing w:line="240" w:lineRule="auto"/>
    </w:pPr>
    <w:rPr>
      <w:rFonts w:ascii="Cambria" w:hAnsi="Cambria"/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табл_ф"/>
    <w:uiPriority w:val="99"/>
    <w:rsid w:val="00795FE6"/>
    <w:pPr>
      <w:spacing w:after="0" w:line="240" w:lineRule="auto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A54BB4"/>
    <w:pPr>
      <w:spacing w:after="0" w:line="360" w:lineRule="auto"/>
      <w:ind w:firstLine="720"/>
      <w:jc w:val="both"/>
    </w:pPr>
    <w:rPr>
      <w:rFonts w:ascii="Times New Roman" w:hAnsi="Times New Roman"/>
      <w:i/>
      <w:iCs/>
      <w:lang w:val="en-US"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locked/>
    <w:rsid w:val="00A54BB4"/>
    <w:rPr>
      <w:rFonts w:cs="Times New Roman"/>
      <w:i/>
      <w:iCs/>
      <w:sz w:val="24"/>
      <w:szCs w:val="24"/>
      <w:lang w:val="en-US" w:eastAsia="ru-RU" w:bidi="ar-SA"/>
    </w:rPr>
  </w:style>
  <w:style w:type="paragraph" w:styleId="a6">
    <w:name w:val="Body Text"/>
    <w:basedOn w:val="a"/>
    <w:link w:val="a7"/>
    <w:uiPriority w:val="99"/>
    <w:rsid w:val="00A54BB4"/>
    <w:pPr>
      <w:spacing w:after="120" w:line="276" w:lineRule="auto"/>
    </w:pPr>
    <w:rPr>
      <w:rFonts w:ascii="Calibri" w:hAnsi="Calibri"/>
      <w:sz w:val="22"/>
      <w:szCs w:val="22"/>
      <w:lang w:val="en-GB"/>
    </w:rPr>
  </w:style>
  <w:style w:type="character" w:customStyle="1" w:styleId="a7">
    <w:name w:val="Основний текст Знак"/>
    <w:basedOn w:val="a0"/>
    <w:link w:val="a6"/>
    <w:uiPriority w:val="99"/>
    <w:semiHidden/>
    <w:rPr>
      <w:rFonts w:ascii="Cambria" w:hAnsi="Cambria"/>
      <w:sz w:val="24"/>
      <w:szCs w:val="24"/>
      <w:lang w:val="ru-RU" w:eastAsia="en-US"/>
    </w:rPr>
  </w:style>
  <w:style w:type="paragraph" w:customStyle="1" w:styleId="StyleZakonu">
    <w:name w:val="StyleZakonu"/>
    <w:basedOn w:val="a"/>
    <w:uiPriority w:val="99"/>
    <w:rsid w:val="00A54BB4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rsid w:val="00A54BB4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Pr>
      <w:rFonts w:ascii="Cambria" w:hAnsi="Cambria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B25D9C-180D-46F9-AEED-88E982E8A5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2B1DCE-C035-4E03-B0B6-BA8E9CF0A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383B70-BF6A-4F9A-9614-BF7B442341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1061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2020-11-04T10:04:00Z</dcterms:created>
  <dcterms:modified xsi:type="dcterms:W3CDTF">2020-11-04T10:04:00Z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