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9E8" w:rsidRPr="00546406" w:rsidRDefault="00546406" w:rsidP="00EE7898">
      <w:pPr>
        <w:pStyle w:val="a5"/>
        <w:ind w:left="18144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Додаток 2</w:t>
      </w:r>
      <w:r>
        <w:rPr>
          <w:rFonts w:ascii="Times New Roman" w:hAnsi="Times New Roman"/>
          <w:sz w:val="28"/>
          <w:szCs w:val="28"/>
        </w:rPr>
        <w:br/>
        <w:t>до Програми</w:t>
      </w:r>
    </w:p>
    <w:p w:rsidR="00546406" w:rsidRPr="00546406" w:rsidRDefault="00546406" w:rsidP="00AF548C">
      <w:pPr>
        <w:pStyle w:val="ad"/>
        <w:spacing w:before="480" w:after="480"/>
        <w:rPr>
          <w:rFonts w:ascii="Times New Roman" w:hAnsi="Times New Roman"/>
          <w:b w:val="0"/>
          <w:sz w:val="28"/>
          <w:szCs w:val="28"/>
        </w:rPr>
      </w:pPr>
      <w:r w:rsidRPr="00546406">
        <w:rPr>
          <w:rFonts w:ascii="Times New Roman" w:hAnsi="Times New Roman"/>
          <w:b w:val="0"/>
          <w:sz w:val="28"/>
          <w:szCs w:val="28"/>
        </w:rPr>
        <w:t>ЗАВДАННЯ І ЗАХОДИ</w:t>
      </w:r>
      <w:r w:rsidRPr="00546406">
        <w:rPr>
          <w:rFonts w:ascii="Times New Roman" w:hAnsi="Times New Roman"/>
          <w:b w:val="0"/>
          <w:sz w:val="28"/>
          <w:szCs w:val="28"/>
        </w:rPr>
        <w:br/>
        <w:t xml:space="preserve">з виконання </w:t>
      </w:r>
      <w:r>
        <w:rPr>
          <w:rFonts w:ascii="Times New Roman" w:hAnsi="Times New Roman"/>
          <w:b w:val="0"/>
          <w:sz w:val="28"/>
          <w:szCs w:val="28"/>
        </w:rPr>
        <w:t>Загальнодержавної цільової програми передачі гуртожитків</w:t>
      </w:r>
      <w:r>
        <w:rPr>
          <w:rFonts w:ascii="Times New Roman" w:hAnsi="Times New Roman"/>
          <w:b w:val="0"/>
          <w:sz w:val="28"/>
          <w:szCs w:val="28"/>
        </w:rPr>
        <w:br/>
        <w:t>у власність територіальних громад на 2021 рік</w:t>
      </w:r>
    </w:p>
    <w:tbl>
      <w:tblPr>
        <w:tblW w:w="5211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976"/>
        <w:gridCol w:w="826"/>
        <w:gridCol w:w="27"/>
        <w:gridCol w:w="4522"/>
        <w:gridCol w:w="14"/>
        <w:gridCol w:w="14"/>
        <w:gridCol w:w="1973"/>
        <w:gridCol w:w="4395"/>
        <w:gridCol w:w="3261"/>
        <w:gridCol w:w="2268"/>
        <w:gridCol w:w="23"/>
        <w:gridCol w:w="2381"/>
      </w:tblGrid>
      <w:tr w:rsidR="00D12F14" w:rsidRPr="00FA4CF6" w:rsidTr="005831E0">
        <w:trPr>
          <w:trHeight w:val="1346"/>
          <w:tblHeader/>
        </w:trPr>
        <w:tc>
          <w:tcPr>
            <w:tcW w:w="844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ED6" w:rsidRPr="00FA4CF6" w:rsidRDefault="00820ED6" w:rsidP="00B24771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Найменування завдання</w:t>
            </w: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ED6" w:rsidRPr="00FA4CF6" w:rsidRDefault="00820ED6" w:rsidP="00B24771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Найменування показника</w:t>
            </w:r>
          </w:p>
        </w:tc>
        <w:tc>
          <w:tcPr>
            <w:tcW w:w="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ED6" w:rsidRPr="00FA4CF6" w:rsidRDefault="00820ED6" w:rsidP="00B24771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Значення показника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ED6" w:rsidRPr="00FA4CF6" w:rsidRDefault="00820ED6" w:rsidP="00B24771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Найменування заходу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ED6" w:rsidRPr="00FA4CF6" w:rsidRDefault="00820ED6" w:rsidP="00B24771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Головний розпорядник бюджетних коштів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ED6" w:rsidRPr="00FA4CF6" w:rsidRDefault="00820ED6" w:rsidP="00D12F1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Джерела фінансування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0ED6" w:rsidRPr="00FA4CF6" w:rsidRDefault="00820ED6" w:rsidP="00B24771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Прогнозований обсяг фінансових ресурсів,</w:t>
            </w:r>
            <w:r w:rsidR="00207EC9">
              <w:rPr>
                <w:rFonts w:ascii="Times New Roman" w:hAnsi="Times New Roman"/>
                <w:sz w:val="28"/>
                <w:szCs w:val="28"/>
              </w:rPr>
              <w:t xml:space="preserve"> тис. </w:t>
            </w:r>
            <w:r>
              <w:rPr>
                <w:rFonts w:ascii="Times New Roman" w:hAnsi="Times New Roman"/>
                <w:sz w:val="28"/>
                <w:szCs w:val="28"/>
              </w:rPr>
              <w:t>гривень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1. Передача гуртожитків у власність територіальних громад</w:t>
            </w:r>
          </w:p>
        </w:tc>
        <w:tc>
          <w:tcPr>
            <w:tcW w:w="1000" w:type="pct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548C"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 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,</w:t>
            </w:r>
            <w:r w:rsidR="005831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1141035</w:t>
            </w:r>
          </w:p>
        </w:tc>
        <w:tc>
          <w:tcPr>
            <w:tcW w:w="96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у тому </w:t>
            </w:r>
            <w:r w:rsidR="00546406">
              <w:rPr>
                <w:rFonts w:ascii="Times New Roman" w:hAnsi="Times New Roman"/>
                <w:sz w:val="28"/>
                <w:szCs w:val="28"/>
              </w:rPr>
              <w:t>числі 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ремонт дахів, внутрішньо</w:t>
            </w:r>
            <w:r>
              <w:rPr>
                <w:rFonts w:ascii="Times New Roman" w:hAnsi="Times New Roman"/>
                <w:sz w:val="28"/>
                <w:szCs w:val="28"/>
              </w:rPr>
              <w:t>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обласні державні адміністрації та Київська міська державна адміністрація</w:t>
            </w:r>
          </w:p>
        </w:tc>
        <w:tc>
          <w:tcPr>
            <w:tcW w:w="500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1026931,5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  <w:vMerge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563469</w:t>
            </w:r>
          </w:p>
        </w:tc>
        <w:tc>
          <w:tcPr>
            <w:tcW w:w="969" w:type="pct"/>
            <w:vMerge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  <w:vMerge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right="-107"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 статутн</w:t>
            </w:r>
            <w:r w:rsidR="001D6576">
              <w:rPr>
                <w:rFonts w:ascii="Times New Roman" w:hAnsi="Times New Roman"/>
                <w:sz w:val="28"/>
                <w:szCs w:val="28"/>
              </w:rPr>
              <w:t>ого капіталу (фонду)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господарських товариств та інших організацій, створених у процесі приватизації (корпоратизації) колишніх державних (комунальних) підприємств (організацій), у тому числі ті, що в подальшому були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1D6576">
              <w:rPr>
                <w:rFonts w:ascii="Times New Roman" w:hAnsi="Times New Roman"/>
                <w:sz w:val="28"/>
                <w:szCs w:val="28"/>
              </w:rPr>
              <w:t>передані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(фондів) інших юридичних осіб або відчужені в інший спосіб (далі </w:t>
            </w:r>
            <w:r>
              <w:rPr>
                <w:sz w:val="28"/>
                <w:szCs w:val="28"/>
              </w:rPr>
              <w:t>—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гуртож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итки, які включено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господарювання)</w:t>
            </w:r>
          </w:p>
        </w:tc>
        <w:tc>
          <w:tcPr>
            <w:tcW w:w="438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577566</w:t>
            </w:r>
          </w:p>
        </w:tc>
        <w:tc>
          <w:tcPr>
            <w:tcW w:w="969" w:type="pct"/>
            <w:vMerge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кількість гуртожитків, одиниць, у тому числі:</w:t>
            </w:r>
          </w:p>
        </w:tc>
        <w:tc>
          <w:tcPr>
            <w:tcW w:w="438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490</w:t>
            </w:r>
          </w:p>
        </w:tc>
        <w:tc>
          <w:tcPr>
            <w:tcW w:w="969" w:type="pct"/>
            <w:vMerge w:val="restart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господарським товариствам та іншим організаціям, створеним у процесі приватизації (корпоратизації) колишніх державних (комунальних) підприємств (організацій), у тому числі тим, що в подал</w:t>
            </w:r>
            <w:r w:rsidR="00AF548C">
              <w:rPr>
                <w:rFonts w:ascii="Times New Roman" w:hAnsi="Times New Roman"/>
                <w:sz w:val="28"/>
                <w:szCs w:val="28"/>
              </w:rPr>
              <w:t>ьшому були передані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(фонд</w:t>
            </w:r>
            <w:r w:rsidR="00AF548C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) інших юридичних осіб або відчужені в інший спосіб (далі </w:t>
            </w:r>
            <w:r>
              <w:rPr>
                <w:sz w:val="28"/>
                <w:szCs w:val="28"/>
              </w:rPr>
              <w:t>—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lastRenderedPageBreak/>
              <w:t>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єкти господарювання, створені у процесі приватизації (корпор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атизації), до статутного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  <w:vMerge w:val="restart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lastRenderedPageBreak/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  <w:vMerge w:val="restart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  <w:vMerge w:val="restart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244732,5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271</w:t>
            </w:r>
          </w:p>
        </w:tc>
        <w:tc>
          <w:tcPr>
            <w:tcW w:w="969" w:type="pct"/>
            <w:vMerge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  <w:vMerge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  <w:vMerge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  <w:vMerge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житки, які включено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219</w:t>
            </w:r>
          </w:p>
        </w:tc>
        <w:tc>
          <w:tcPr>
            <w:tcW w:w="969" w:type="pct"/>
            <w:vMerge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  <w:vMerge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  <w:vMerge/>
            <w:hideMark/>
          </w:tcPr>
          <w:p w:rsidR="00820ED6" w:rsidRPr="00FA4CF6" w:rsidRDefault="00820ED6" w:rsidP="00AF548C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  <w:vMerge/>
            <w:hideMark/>
          </w:tcPr>
          <w:p w:rsidR="00820ED6" w:rsidRPr="00FA4CF6" w:rsidRDefault="00820ED6" w:rsidP="00AF548C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  <w:shd w:val="clear" w:color="auto" w:fill="auto"/>
            <w:hideMark/>
          </w:tcPr>
          <w:p w:rsidR="00820ED6" w:rsidRPr="00FA4CF6" w:rsidRDefault="00820ED6" w:rsidP="00EC6652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  <w:hideMark/>
          </w:tcPr>
          <w:p w:rsidR="00820ED6" w:rsidRPr="00FA4CF6" w:rsidRDefault="00820ED6" w:rsidP="00EC6652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кількість громадян, які матимуть змогу реалізувати конституційне право на житло шляхом приватизації житлових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lastRenderedPageBreak/>
              <w:t>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  <w:hideMark/>
          </w:tcPr>
          <w:p w:rsidR="00820ED6" w:rsidRPr="00FA4CF6" w:rsidRDefault="00820ED6" w:rsidP="00EC6652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lastRenderedPageBreak/>
              <w:t>68604</w:t>
            </w:r>
          </w:p>
        </w:tc>
        <w:tc>
          <w:tcPr>
            <w:tcW w:w="969" w:type="pct"/>
            <w:vMerge/>
            <w:shd w:val="clear" w:color="auto" w:fill="auto"/>
            <w:hideMark/>
          </w:tcPr>
          <w:p w:rsidR="00820ED6" w:rsidRPr="00FA4CF6" w:rsidRDefault="00820ED6" w:rsidP="00EC6652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  <w:shd w:val="clear" w:color="auto" w:fill="auto"/>
            <w:hideMark/>
          </w:tcPr>
          <w:p w:rsidR="00820ED6" w:rsidRPr="00FA4CF6" w:rsidRDefault="00820ED6" w:rsidP="00EC6652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auto"/>
            <w:hideMark/>
          </w:tcPr>
          <w:p w:rsidR="00820ED6" w:rsidRPr="00FA4CF6" w:rsidRDefault="00820ED6" w:rsidP="00EC6652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  <w:shd w:val="clear" w:color="auto" w:fill="auto"/>
            <w:hideMark/>
          </w:tcPr>
          <w:p w:rsidR="00820ED6" w:rsidRPr="00FA4CF6" w:rsidRDefault="00820ED6" w:rsidP="00EC6652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34262</w:t>
            </w:r>
          </w:p>
        </w:tc>
        <w:tc>
          <w:tcPr>
            <w:tcW w:w="969" w:type="pct"/>
            <w:vMerge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</w:t>
            </w:r>
            <w:r w:rsidR="00AF548C">
              <w:rPr>
                <w:rFonts w:ascii="Times New Roman" w:hAnsi="Times New Roman"/>
                <w:sz w:val="28"/>
                <w:szCs w:val="28"/>
              </w:rPr>
              <w:t xml:space="preserve">итків, які включено до статутного капіталу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34342</w:t>
            </w:r>
          </w:p>
        </w:tc>
        <w:tc>
          <w:tcPr>
            <w:tcW w:w="969" w:type="pct"/>
            <w:vMerge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  <w:shd w:val="clear" w:color="auto" w:fill="auto"/>
            <w:hideMark/>
          </w:tcPr>
          <w:p w:rsidR="00820ED6" w:rsidRPr="00FA4CF6" w:rsidRDefault="00820ED6" w:rsidP="00CB16FE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EC6652" w:rsidRPr="00FA4CF6" w:rsidRDefault="00EC6652" w:rsidP="00CB16FE">
            <w:pPr>
              <w:pStyle w:val="a4"/>
              <w:spacing w:line="223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Вінницька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548C"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 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,</w:t>
            </w:r>
            <w:r w:rsidR="00AF54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23646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3" w:lineRule="auto"/>
              <w:ind w:right="-108"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гуртожитки (їх житлові комплекси та/або їх частини), визначення та благоустрій їх прибудинкових територій, капітальний ремонт гуртожитків, </w:t>
            </w:r>
            <w:r w:rsidR="005831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 ремонт дахів, внут</w:t>
            </w:r>
            <w:r>
              <w:rPr>
                <w:rFonts w:ascii="Times New Roman" w:hAnsi="Times New Roman"/>
                <w:sz w:val="28"/>
                <w:szCs w:val="28"/>
              </w:rPr>
              <w:t>рішньобудинкових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Вінницька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21281,4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10279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3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13367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</w:t>
            </w:r>
            <w:r w:rsidR="00AF548C">
              <w:rPr>
                <w:rFonts w:ascii="Times New Roman" w:hAnsi="Times New Roman"/>
                <w:sz w:val="28"/>
                <w:szCs w:val="28"/>
              </w:rPr>
              <w:t xml:space="preserve">ї (корпоратизації), до статутного капіталу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10057,5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житки, які включено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right="-93"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1334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695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итків, які включено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639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548C" w:rsidRPr="00FA4CF6" w:rsidTr="005831E0">
        <w:trPr>
          <w:trHeight w:val="20"/>
        </w:trPr>
        <w:tc>
          <w:tcPr>
            <w:tcW w:w="844" w:type="pct"/>
            <w:gridSpan w:val="3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90751C" w:rsidRPr="00FA4CF6" w:rsidRDefault="0090751C" w:rsidP="00CB16FE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lastRenderedPageBreak/>
              <w:t>Волинська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 w:rsidR="00CB16FE"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9475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8" w:lineRule="auto"/>
              <w:ind w:right="-94"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числі ремонт дахів,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внут</w:t>
            </w:r>
            <w:r>
              <w:rPr>
                <w:rFonts w:ascii="Times New Roman" w:hAnsi="Times New Roman"/>
                <w:sz w:val="28"/>
                <w:szCs w:val="28"/>
              </w:rPr>
              <w:t>рішньобудинкових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Волинська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8527,5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9475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кількість гуртожитків, одиниць,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69" w:type="pct"/>
            <w:vMerge w:val="restar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єктам господарювання, створеним у процесі приватизації </w:t>
            </w:r>
            <w:r>
              <w:rPr>
                <w:rFonts w:ascii="Times New Roman" w:hAnsi="Times New Roman"/>
                <w:sz w:val="28"/>
                <w:szCs w:val="28"/>
              </w:rPr>
              <w:t>(корпоратизації),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  <w:vMerge w:val="restar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8940</w:t>
            </w: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  <w:vMerge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 статутн</w:t>
            </w:r>
            <w:r>
              <w:rPr>
                <w:rFonts w:ascii="Times New Roman" w:hAnsi="Times New Roman"/>
                <w:sz w:val="28"/>
                <w:szCs w:val="28"/>
              </w:rPr>
              <w:t>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69" w:type="pct"/>
            <w:vMerge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кількість громадян, які матимуть змогу реалізувати конституційне право на житло шляхом приватизації житлових приміщень у гуртожитках, </w:t>
            </w:r>
            <w:r w:rsidR="00CB16FE"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599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</w:t>
            </w:r>
            <w:r w:rsidR="00AF548C">
              <w:rPr>
                <w:rFonts w:ascii="Times New Roman" w:hAnsi="Times New Roman"/>
                <w:sz w:val="28"/>
                <w:szCs w:val="28"/>
              </w:rPr>
              <w:t>і включено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599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90751C" w:rsidRPr="00FA4CF6" w:rsidRDefault="0090751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Дніпропетровська область</w:t>
            </w: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 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20831</w:t>
            </w:r>
          </w:p>
        </w:tc>
        <w:tc>
          <w:tcPr>
            <w:tcW w:w="969" w:type="pct"/>
            <w:vMerge w:val="restart"/>
          </w:tcPr>
          <w:p w:rsidR="00CB16FE" w:rsidRPr="00FA4CF6" w:rsidRDefault="00CB16FE" w:rsidP="00CB16FE">
            <w:pPr>
              <w:pStyle w:val="a4"/>
              <w:spacing w:line="228" w:lineRule="auto"/>
              <w:ind w:right="-108"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гуртожитки (їх житлові комплекси та/або їх частини), визначення та благоустрій їх прибудинкових територій, капітальний ремонт гуртожитків, у тому числі ремонт дахів, внут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рішньобудинкових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-, водопостачання,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lastRenderedPageBreak/>
              <w:t>водовідведення, електромережі та ліфтів</w:t>
            </w: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lastRenderedPageBreak/>
              <w:t>Дніпропетровська обласна державна адміністрація</w:t>
            </w: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18747,9</w:t>
            </w: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13000</w:t>
            </w:r>
          </w:p>
        </w:tc>
        <w:tc>
          <w:tcPr>
            <w:tcW w:w="969" w:type="pct"/>
            <w:vMerge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 статутн</w:t>
            </w:r>
            <w:r>
              <w:rPr>
                <w:rFonts w:ascii="Times New Roman" w:hAnsi="Times New Roman"/>
                <w:sz w:val="28"/>
                <w:szCs w:val="28"/>
              </w:rPr>
              <w:t>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7831</w:t>
            </w:r>
          </w:p>
        </w:tc>
        <w:tc>
          <w:tcPr>
            <w:tcW w:w="969" w:type="pct"/>
            <w:vMerge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548C" w:rsidRPr="00FA4CF6" w:rsidTr="005831E0">
        <w:trPr>
          <w:trHeight w:val="20"/>
        </w:trPr>
        <w:tc>
          <w:tcPr>
            <w:tcW w:w="844" w:type="pct"/>
            <w:gridSpan w:val="3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69" w:type="pct"/>
            <w:vMerge w:val="restar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2235</w:t>
            </w:r>
          </w:p>
        </w:tc>
      </w:tr>
      <w:tr w:rsidR="00AF548C" w:rsidRPr="00FA4CF6" w:rsidTr="005831E0">
        <w:trPr>
          <w:trHeight w:val="20"/>
        </w:trPr>
        <w:tc>
          <w:tcPr>
            <w:tcW w:w="844" w:type="pct"/>
            <w:gridSpan w:val="3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69" w:type="pct"/>
            <w:vMerge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житки, які включено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971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630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 статутн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341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90751C" w:rsidRPr="00FA4CF6" w:rsidRDefault="0090751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Донецька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 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72DB9"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81467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числі ремонт дахів,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внут</w:t>
            </w:r>
            <w:r>
              <w:rPr>
                <w:rFonts w:ascii="Times New Roman" w:hAnsi="Times New Roman"/>
                <w:sz w:val="28"/>
                <w:szCs w:val="28"/>
              </w:rPr>
              <w:t>рішньобудинкових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Донецька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73320,3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35707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45760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548C" w:rsidRPr="00FA4CF6" w:rsidTr="005831E0">
        <w:trPr>
          <w:trHeight w:val="20"/>
        </w:trPr>
        <w:tc>
          <w:tcPr>
            <w:tcW w:w="844" w:type="pct"/>
            <w:gridSpan w:val="3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" w:type="pct"/>
            <w:gridSpan w:val="3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548C" w:rsidRPr="00FA4CF6" w:rsidTr="005831E0">
        <w:trPr>
          <w:trHeight w:val="20"/>
        </w:trPr>
        <w:tc>
          <w:tcPr>
            <w:tcW w:w="844" w:type="pct"/>
            <w:gridSpan w:val="3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" w:type="pct"/>
            <w:gridSpan w:val="3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548C" w:rsidRPr="00FA4CF6" w:rsidTr="005831E0">
        <w:trPr>
          <w:trHeight w:val="20"/>
        </w:trPr>
        <w:tc>
          <w:tcPr>
            <w:tcW w:w="844" w:type="pct"/>
            <w:gridSpan w:val="3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" w:type="pct"/>
            <w:gridSpan w:val="3"/>
            <w:shd w:val="clear" w:color="auto" w:fill="auto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AF548C" w:rsidRPr="00FA4CF6" w:rsidRDefault="00AF548C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кількість гуртожитків, одиниць,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 статутн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14527,5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right="-107"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2154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1125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7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мешканці гуртожитків,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AF548C">
              <w:rPr>
                <w:rFonts w:ascii="Times New Roman" w:hAnsi="Times New Roman"/>
                <w:sz w:val="28"/>
                <w:szCs w:val="28"/>
              </w:rPr>
              <w:t>які включено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41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1029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527E18" w:rsidRPr="00FA4CF6" w:rsidRDefault="00527E18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Житомирська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14132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у тому числі ремонт дахів, внутрішньо</w:t>
            </w:r>
            <w:r>
              <w:rPr>
                <w:rFonts w:ascii="Times New Roman" w:hAnsi="Times New Roman"/>
                <w:sz w:val="28"/>
                <w:szCs w:val="28"/>
              </w:rPr>
              <w:t>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Житомирська 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12718,8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11674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2458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</w:t>
            </w:r>
            <w:r w:rsidR="00AF548C">
              <w:rPr>
                <w:rFonts w:ascii="Times New Roman" w:hAnsi="Times New Roman"/>
                <w:sz w:val="28"/>
                <w:szCs w:val="28"/>
              </w:rPr>
              <w:t>ї (корпоратизації), до статутного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капіта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5587,5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  <w:p w:rsidR="00CB16FE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AF548C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813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635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итків, які включено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178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8C7EAA" w:rsidRPr="00FA4CF6" w:rsidRDefault="008C7EAA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Закарпатська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 w:rsidR="00072DB9">
              <w:rPr>
                <w:rFonts w:ascii="Times New Roman" w:hAnsi="Times New Roman"/>
                <w:sz w:val="28"/>
                <w:szCs w:val="28"/>
              </w:rPr>
              <w:t> 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1053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</w:t>
            </w:r>
            <w:r>
              <w:rPr>
                <w:rFonts w:ascii="Times New Roman" w:hAnsi="Times New Roman"/>
                <w:sz w:val="28"/>
                <w:szCs w:val="28"/>
              </w:rPr>
              <w:t>ислі ремонт дахів, внутрішньо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Закарпатська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947,7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1053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</w:t>
            </w:r>
            <w:r w:rsidR="00AF548C">
              <w:rPr>
                <w:rFonts w:ascii="Times New Roman" w:hAnsi="Times New Roman"/>
                <w:sz w:val="28"/>
                <w:szCs w:val="28"/>
              </w:rPr>
              <w:t>ї (корпоратизації),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94EA6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94EA6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итків, які включено до статутного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94EA6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F94EA6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94EA6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94EA6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94EA6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162790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у тому числі ремонт дахів, внутрішньобудинкових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Запорізька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146511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34199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548C">
              <w:rPr>
                <w:rFonts w:ascii="Times New Roman" w:hAnsi="Times New Roman"/>
                <w:sz w:val="28"/>
                <w:szCs w:val="28"/>
              </w:rPr>
              <w:t xml:space="preserve">до статутного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капіталів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128591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969" w:type="pct"/>
            <w:vMerge w:val="restar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 статутн</w:t>
            </w:r>
            <w:r>
              <w:rPr>
                <w:rFonts w:ascii="Times New Roman" w:hAnsi="Times New Roman"/>
                <w:sz w:val="28"/>
                <w:szCs w:val="28"/>
              </w:rPr>
              <w:t>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36877,5</w:t>
            </w: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969" w:type="pct"/>
            <w:vMerge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7956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1548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94EA6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AF548C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 статутн</w:t>
            </w:r>
            <w:r w:rsidR="00AF548C">
              <w:rPr>
                <w:rFonts w:ascii="Times New Roman" w:hAnsi="Times New Roman"/>
                <w:sz w:val="28"/>
                <w:szCs w:val="28"/>
              </w:rPr>
              <w:t>ого капіталу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94EA6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6408</w:t>
            </w:r>
          </w:p>
        </w:tc>
        <w:tc>
          <w:tcPr>
            <w:tcW w:w="969" w:type="pct"/>
          </w:tcPr>
          <w:p w:rsidR="00820ED6" w:rsidRPr="00FA4CF6" w:rsidRDefault="00820ED6" w:rsidP="00F94EA6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94EA6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94EA6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94EA6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D12F14">
        <w:trPr>
          <w:trHeight w:val="20"/>
        </w:trPr>
        <w:tc>
          <w:tcPr>
            <w:tcW w:w="5000" w:type="pct"/>
            <w:gridSpan w:val="12"/>
          </w:tcPr>
          <w:p w:rsidR="00F94EA6" w:rsidRPr="00FA4CF6" w:rsidRDefault="00F94EA6" w:rsidP="00F94EA6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Київська область</w:t>
            </w:r>
          </w:p>
        </w:tc>
      </w:tr>
      <w:tr w:rsidR="00D12F14" w:rsidRPr="002C02E5" w:rsidTr="005831E0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2C02E5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загальна площа гуртожитків, кв. метрів,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10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9321</w:t>
            </w:r>
          </w:p>
        </w:tc>
        <w:tc>
          <w:tcPr>
            <w:tcW w:w="969" w:type="pct"/>
            <w:vMerge w:val="restart"/>
          </w:tcPr>
          <w:p w:rsidR="00820ED6" w:rsidRPr="002C02E5" w:rsidRDefault="00820ED6" w:rsidP="002C02E5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у тому числі ремонт дахів, внутрішньобудинкових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2C02E5" w:rsidRDefault="00820ED6" w:rsidP="002C02E5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Київська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2C02E5" w:rsidRDefault="00820ED6" w:rsidP="002C02E5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2C02E5" w:rsidRDefault="00820ED6" w:rsidP="002C02E5">
            <w:pPr>
              <w:pStyle w:val="a4"/>
              <w:spacing w:before="10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8388,9</w:t>
            </w:r>
          </w:p>
        </w:tc>
      </w:tr>
      <w:tr w:rsidR="00D12F14" w:rsidRPr="002C02E5" w:rsidTr="005831E0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7189</w:t>
            </w:r>
          </w:p>
        </w:tc>
        <w:tc>
          <w:tcPr>
            <w:tcW w:w="969" w:type="pct"/>
            <w:vMerge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2C02E5" w:rsidRDefault="00820ED6" w:rsidP="002C02E5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5831E0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гуртожитки, які включено до статутн</w:t>
            </w:r>
            <w:r w:rsidR="00AF548C" w:rsidRPr="002C02E5">
              <w:rPr>
                <w:rFonts w:ascii="Times New Roman" w:hAnsi="Times New Roman"/>
                <w:sz w:val="28"/>
                <w:szCs w:val="28"/>
              </w:rPr>
              <w:t>ого капіталу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суб’єктів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2132</w:t>
            </w:r>
          </w:p>
        </w:tc>
        <w:tc>
          <w:tcPr>
            <w:tcW w:w="969" w:type="pct"/>
            <w:vMerge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2C02E5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5831E0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69" w:type="pct"/>
            <w:vMerge w:val="restar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2) надання суб’єктам господарювання, створеним у процесі приватизаці</w:t>
            </w:r>
            <w:r w:rsidR="00AF548C" w:rsidRPr="002C02E5">
              <w:rPr>
                <w:rFonts w:ascii="Times New Roman" w:hAnsi="Times New Roman"/>
                <w:sz w:val="28"/>
                <w:szCs w:val="28"/>
              </w:rPr>
              <w:t xml:space="preserve">ї (корпоратизації), до статутного капіталу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>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Міністерство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3352,5</w:t>
            </w:r>
          </w:p>
        </w:tc>
      </w:tr>
      <w:tr w:rsidR="00D12F14" w:rsidRPr="002C02E5" w:rsidTr="005831E0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69" w:type="pct"/>
            <w:vMerge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5831E0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гуртожитки, які включено до статутн</w:t>
            </w:r>
            <w:r w:rsidR="00AF548C" w:rsidRP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капі</w:t>
            </w:r>
            <w:r w:rsidR="00AF548C" w:rsidRPr="002C02E5">
              <w:rPr>
                <w:rFonts w:ascii="Times New Roman" w:hAnsi="Times New Roman"/>
                <w:sz w:val="28"/>
                <w:szCs w:val="28"/>
              </w:rPr>
              <w:t>талу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суб’єктів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69" w:type="pct"/>
            <w:vMerge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5831E0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загальна кількість громадян, які матимуть змогу реалізувати конституційне право на житло шляхом приватизації житлових приміщень у гуртожитках, </w:t>
            </w:r>
            <w:r w:rsidR="00EE7D9B" w:rsidRPr="002C02E5">
              <w:rPr>
                <w:rFonts w:ascii="Times New Roman" w:hAnsi="Times New Roman"/>
                <w:sz w:val="28"/>
                <w:szCs w:val="28"/>
              </w:rPr>
              <w:br/>
            </w:r>
            <w:r w:rsidRPr="002C02E5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260</w:t>
            </w:r>
          </w:p>
        </w:tc>
        <w:tc>
          <w:tcPr>
            <w:tcW w:w="969" w:type="pct"/>
            <w:vMerge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5831E0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185</w:t>
            </w:r>
          </w:p>
        </w:tc>
        <w:tc>
          <w:tcPr>
            <w:tcW w:w="969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5831E0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мешканці гуртожитків,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які включено до</w:t>
            </w:r>
            <w:r w:rsidR="002C02E5" w:rsidRPr="002C02E5">
              <w:rPr>
                <w:rFonts w:ascii="Times New Roman" w:hAnsi="Times New Roman"/>
                <w:sz w:val="28"/>
                <w:szCs w:val="28"/>
              </w:rPr>
              <w:t xml:space="preserve"> статутного капіталу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суб’єктів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969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2C02E5" w:rsidTr="005831E0">
        <w:trPr>
          <w:trHeight w:val="20"/>
        </w:trPr>
        <w:tc>
          <w:tcPr>
            <w:tcW w:w="844" w:type="pct"/>
            <w:gridSpan w:val="3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2C02E5" w:rsidRDefault="00CB16FE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2C02E5" w:rsidRDefault="00CB16FE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2C02E5" w:rsidTr="005831E0">
        <w:trPr>
          <w:trHeight w:val="20"/>
        </w:trPr>
        <w:tc>
          <w:tcPr>
            <w:tcW w:w="844" w:type="pct"/>
            <w:gridSpan w:val="3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2C02E5" w:rsidRDefault="00CB16FE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2C02E5" w:rsidRDefault="00CB16FE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2C02E5" w:rsidTr="005831E0">
        <w:trPr>
          <w:trHeight w:val="20"/>
        </w:trPr>
        <w:tc>
          <w:tcPr>
            <w:tcW w:w="844" w:type="pct"/>
            <w:gridSpan w:val="3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2C02E5" w:rsidRDefault="00CB16FE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2C02E5" w:rsidRDefault="00CB16FE" w:rsidP="002C02E5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2C02E5" w:rsidRDefault="00CB16FE" w:rsidP="002C02E5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2C02E5" w:rsidTr="00D12F14">
        <w:trPr>
          <w:trHeight w:val="20"/>
        </w:trPr>
        <w:tc>
          <w:tcPr>
            <w:tcW w:w="5000" w:type="pct"/>
            <w:gridSpan w:val="12"/>
          </w:tcPr>
          <w:p w:rsidR="00F94EA6" w:rsidRPr="002C02E5" w:rsidRDefault="00F94EA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Кіровоградська область</w:t>
            </w:r>
          </w:p>
        </w:tc>
      </w:tr>
      <w:tr w:rsidR="00D12F14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загальна площа гуртожитків, кв. метрів,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22834</w:t>
            </w:r>
          </w:p>
        </w:tc>
        <w:tc>
          <w:tcPr>
            <w:tcW w:w="969" w:type="pct"/>
            <w:vMerge w:val="restar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у тому числі ремонт дахів, внутрішньобудинкових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Кіровоградська обласна державна адміністрація</w:t>
            </w: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20550,6</w:t>
            </w:r>
          </w:p>
        </w:tc>
      </w:tr>
      <w:tr w:rsidR="00D12F14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AF548C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15018</w:t>
            </w:r>
          </w:p>
        </w:tc>
        <w:tc>
          <w:tcPr>
            <w:tcW w:w="969" w:type="pct"/>
            <w:vMerge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гуртожитки, які включено до статутн</w:t>
            </w:r>
            <w:r w:rsidR="002C02E5" w:rsidRPr="002C02E5">
              <w:rPr>
                <w:rFonts w:ascii="Times New Roman" w:hAnsi="Times New Roman"/>
                <w:sz w:val="28"/>
                <w:szCs w:val="28"/>
              </w:rPr>
              <w:t>ого капіталу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суб’єктів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7816</w:t>
            </w:r>
          </w:p>
        </w:tc>
        <w:tc>
          <w:tcPr>
            <w:tcW w:w="969" w:type="pct"/>
            <w:vMerge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загальна кількість гуртожитків, одиниць,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969" w:type="pct"/>
            <w:vMerge w:val="restar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2) надання суб’єктам господарювання, створеним у процесі приватизації</w:t>
            </w:r>
            <w:r w:rsidR="002C02E5" w:rsidRPr="002C02E5">
              <w:rPr>
                <w:rFonts w:ascii="Times New Roman" w:hAnsi="Times New Roman"/>
                <w:sz w:val="28"/>
                <w:szCs w:val="28"/>
              </w:rPr>
              <w:t xml:space="preserve"> (корпоратизації) , до статутного капіталу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>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Міністерство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6705</w:t>
            </w:r>
          </w:p>
        </w:tc>
      </w:tr>
      <w:tr w:rsidR="00D12F14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69" w:type="pct"/>
            <w:vMerge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</w:t>
            </w:r>
            <w:r w:rsidR="002C02E5" w:rsidRPr="002C02E5">
              <w:rPr>
                <w:rFonts w:ascii="Times New Roman" w:hAnsi="Times New Roman"/>
                <w:sz w:val="28"/>
                <w:szCs w:val="28"/>
              </w:rPr>
              <w:t>житки, які включено до статутного капіталу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суб’єктів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69" w:type="pct"/>
            <w:vMerge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загальна кількість громадян, які матимуть змогу реалізувати конституційне право на житло шляхом приватизації житлових приміщень у гуртожитках, </w:t>
            </w:r>
            <w:r w:rsidR="00EE7D9B" w:rsidRPr="002C02E5">
              <w:rPr>
                <w:rFonts w:ascii="Times New Roman" w:hAnsi="Times New Roman"/>
                <w:sz w:val="28"/>
                <w:szCs w:val="28"/>
              </w:rPr>
              <w:br/>
            </w:r>
            <w:r w:rsidRPr="002C02E5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845</w:t>
            </w:r>
          </w:p>
        </w:tc>
        <w:tc>
          <w:tcPr>
            <w:tcW w:w="969" w:type="pct"/>
            <w:vMerge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430</w:t>
            </w:r>
          </w:p>
        </w:tc>
        <w:tc>
          <w:tcPr>
            <w:tcW w:w="96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 статутн</w:t>
            </w:r>
            <w:r w:rsidR="002C02E5" w:rsidRPr="002C02E5">
              <w:rPr>
                <w:rFonts w:ascii="Times New Roman" w:hAnsi="Times New Roman"/>
                <w:sz w:val="28"/>
                <w:szCs w:val="28"/>
              </w:rPr>
              <w:t>ого капіталу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суб’єктів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415</w:t>
            </w:r>
          </w:p>
        </w:tc>
        <w:tc>
          <w:tcPr>
            <w:tcW w:w="96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2C02E5" w:rsidTr="00072DB9">
        <w:trPr>
          <w:trHeight w:val="20"/>
        </w:trPr>
        <w:tc>
          <w:tcPr>
            <w:tcW w:w="844" w:type="pct"/>
            <w:gridSpan w:val="3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pct"/>
            <w:shd w:val="clear" w:color="auto" w:fill="auto"/>
          </w:tcPr>
          <w:p w:rsidR="00CB16FE" w:rsidRPr="002C02E5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2C02E5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2C02E5" w:rsidTr="00072DB9">
        <w:trPr>
          <w:trHeight w:val="20"/>
        </w:trPr>
        <w:tc>
          <w:tcPr>
            <w:tcW w:w="844" w:type="pct"/>
            <w:gridSpan w:val="3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pct"/>
            <w:shd w:val="clear" w:color="auto" w:fill="auto"/>
          </w:tcPr>
          <w:p w:rsidR="00CB16FE" w:rsidRPr="002C02E5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2C02E5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2C02E5" w:rsidTr="00072DB9">
        <w:trPr>
          <w:trHeight w:val="20"/>
        </w:trPr>
        <w:tc>
          <w:tcPr>
            <w:tcW w:w="844" w:type="pct"/>
            <w:gridSpan w:val="3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pct"/>
            <w:shd w:val="clear" w:color="auto" w:fill="auto"/>
          </w:tcPr>
          <w:p w:rsidR="00CB16FE" w:rsidRPr="002C02E5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2C02E5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2C02E5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2C02E5" w:rsidTr="00072DB9">
        <w:trPr>
          <w:trHeight w:val="20"/>
        </w:trPr>
        <w:tc>
          <w:tcPr>
            <w:tcW w:w="844" w:type="pct"/>
            <w:gridSpan w:val="3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pct"/>
            <w:shd w:val="clear" w:color="auto" w:fill="auto"/>
          </w:tcPr>
          <w:p w:rsidR="00CB16FE" w:rsidRPr="002C02E5" w:rsidRDefault="00CB16FE" w:rsidP="00CB16F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2C02E5" w:rsidRDefault="00CB16FE" w:rsidP="00CB16F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2C02E5" w:rsidTr="00072DB9">
        <w:trPr>
          <w:trHeight w:val="20"/>
        </w:trPr>
        <w:tc>
          <w:tcPr>
            <w:tcW w:w="844" w:type="pct"/>
            <w:gridSpan w:val="3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pct"/>
            <w:shd w:val="clear" w:color="auto" w:fill="auto"/>
          </w:tcPr>
          <w:p w:rsidR="00CB16FE" w:rsidRPr="002C02E5" w:rsidRDefault="00CB16FE" w:rsidP="00CB16F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2C02E5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2C02E5" w:rsidRDefault="00CB16FE" w:rsidP="00CB16F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2C02E5" w:rsidTr="00D12F14">
        <w:trPr>
          <w:trHeight w:val="20"/>
        </w:trPr>
        <w:tc>
          <w:tcPr>
            <w:tcW w:w="5000" w:type="pct"/>
            <w:gridSpan w:val="12"/>
          </w:tcPr>
          <w:p w:rsidR="008C0656" w:rsidRPr="002C02E5" w:rsidRDefault="008C0656" w:rsidP="002C02E5">
            <w:pPr>
              <w:pStyle w:val="a4"/>
              <w:spacing w:before="10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Луганська область</w:t>
            </w:r>
          </w:p>
        </w:tc>
      </w:tr>
      <w:tr w:rsidR="005831E0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загальна площа гуртожитків, кв. метрів,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16793</w:t>
            </w:r>
          </w:p>
        </w:tc>
        <w:tc>
          <w:tcPr>
            <w:tcW w:w="969" w:type="pct"/>
            <w:vMerge w:val="restart"/>
          </w:tcPr>
          <w:p w:rsidR="002C02E5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 числі ремонт дахів, внутрішньобудинкових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Луганська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15113,7</w:t>
            </w:r>
          </w:p>
        </w:tc>
      </w:tr>
      <w:tr w:rsidR="005831E0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11319</w:t>
            </w:r>
          </w:p>
        </w:tc>
        <w:tc>
          <w:tcPr>
            <w:tcW w:w="969" w:type="pct"/>
            <w:vMerge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1E0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гуртожитки, які включено до статутн</w:t>
            </w:r>
            <w:r w:rsidR="002C02E5" w:rsidRP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 w:rsidRP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суб’єктів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5474</w:t>
            </w:r>
          </w:p>
        </w:tc>
        <w:tc>
          <w:tcPr>
            <w:tcW w:w="969" w:type="pct"/>
            <w:vMerge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1E0" w:rsidRPr="002C02E5" w:rsidTr="00072DB9">
        <w:trPr>
          <w:trHeight w:val="20"/>
        </w:trPr>
        <w:tc>
          <w:tcPr>
            <w:tcW w:w="844" w:type="pct"/>
            <w:gridSpan w:val="3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 w:rsidRPr="002C02E5">
              <w:rPr>
                <w:rFonts w:ascii="Times New Roman" w:hAnsi="Times New Roman"/>
                <w:sz w:val="28"/>
                <w:szCs w:val="28"/>
              </w:rPr>
              <w:br/>
              <w:t>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69" w:type="pct"/>
            <w:vMerge w:val="restar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2) надання суб’єктам господарювання, створеним у процесі приватизації (корпоратизації), до</w:t>
            </w:r>
            <w:r w:rsidR="002C02E5" w:rsidRPr="002C02E5">
              <w:rPr>
                <w:rFonts w:ascii="Times New Roman" w:hAnsi="Times New Roman"/>
                <w:sz w:val="28"/>
                <w:szCs w:val="28"/>
              </w:rPr>
              <w:t xml:space="preserve"> статутного капіталу</w:t>
            </w:r>
            <w:r w:rsidRPr="002C02E5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 xml:space="preserve">Міністерство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2C02E5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2C02E5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02E5">
              <w:rPr>
                <w:rFonts w:ascii="Times New Roman" w:hAnsi="Times New Roman"/>
                <w:sz w:val="28"/>
                <w:szCs w:val="28"/>
              </w:rPr>
              <w:t>3352,5</w:t>
            </w:r>
          </w:p>
        </w:tc>
      </w:tr>
      <w:tr w:rsidR="005831E0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1E0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1E0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485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1E0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406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1E0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BA1031" w:rsidRPr="00FA4CF6" w:rsidRDefault="00BA1031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Львівська область</w:t>
            </w:r>
          </w:p>
        </w:tc>
      </w:tr>
      <w:tr w:rsidR="00D12F14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87749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у тому ч</w:t>
            </w:r>
            <w:r>
              <w:rPr>
                <w:rFonts w:ascii="Times New Roman" w:hAnsi="Times New Roman"/>
                <w:sz w:val="28"/>
                <w:szCs w:val="28"/>
              </w:rPr>
              <w:t>ислі ремонт дахів, внутрішньо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Львівська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78974,1</w:t>
            </w:r>
          </w:p>
        </w:tc>
      </w:tr>
      <w:tr w:rsidR="00D12F14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54853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32896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кількість гуртожитків, одиниць, 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15645</w:t>
            </w:r>
          </w:p>
        </w:tc>
      </w:tr>
      <w:tr w:rsidR="00D12F14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кількість громадян, які матимуть змогу реалізувати конституційне право на житло шляхом приватизації житлових приміщень у гуртожитках, </w:t>
            </w:r>
            <w:r w:rsidR="00CB16FE"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6411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3655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2756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BA1031" w:rsidRPr="00FA4CF6" w:rsidRDefault="00BA1031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Миколаївська область</w:t>
            </w:r>
          </w:p>
        </w:tc>
      </w:tr>
      <w:tr w:rsidR="00072DB9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30541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 ч</w:t>
            </w:r>
            <w:r>
              <w:rPr>
                <w:rFonts w:ascii="Times New Roman" w:hAnsi="Times New Roman"/>
                <w:sz w:val="28"/>
                <w:szCs w:val="28"/>
              </w:rPr>
              <w:t>ислі ремонт дахів, внутрішньо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Миколаївська 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27486,9</w:t>
            </w:r>
          </w:p>
        </w:tc>
      </w:tr>
      <w:tr w:rsidR="00072DB9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17733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DB9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12808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072DB9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pct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072DB9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" w:type="pct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DB9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4470</w:t>
            </w:r>
          </w:p>
        </w:tc>
      </w:tr>
      <w:tr w:rsidR="00072DB9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10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DB9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69" w:type="pct"/>
            <w:vMerge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DB9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1448</w:t>
            </w:r>
          </w:p>
        </w:tc>
        <w:tc>
          <w:tcPr>
            <w:tcW w:w="969" w:type="pct"/>
            <w:vMerge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DB9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756</w:t>
            </w:r>
          </w:p>
        </w:tc>
        <w:tc>
          <w:tcPr>
            <w:tcW w:w="969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DB9" w:rsidRPr="00FA4CF6" w:rsidTr="00072DB9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pct"/>
            <w:gridSpan w:val="3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5" w:type="pct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692</w:t>
            </w:r>
          </w:p>
        </w:tc>
        <w:tc>
          <w:tcPr>
            <w:tcW w:w="969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F62D3F" w:rsidRPr="00FA4CF6" w:rsidRDefault="00F62D3F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Одеська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83016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 xml:space="preserve">у тому </w:t>
            </w:r>
            <w:r>
              <w:rPr>
                <w:rFonts w:ascii="Times New Roman" w:hAnsi="Times New Roman"/>
                <w:sz w:val="28"/>
                <w:szCs w:val="28"/>
              </w:rPr>
              <w:t>числі ремонт дахів, внутрішньо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Одеська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052808">
            <w:pPr>
              <w:pStyle w:val="a4"/>
              <w:spacing w:before="10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10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74714,4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83016</w:t>
            </w:r>
          </w:p>
        </w:tc>
        <w:tc>
          <w:tcPr>
            <w:tcW w:w="969" w:type="pct"/>
            <w:vMerge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969" w:type="pct"/>
            <w:vMerge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5495</w:t>
            </w:r>
          </w:p>
        </w:tc>
        <w:tc>
          <w:tcPr>
            <w:tcW w:w="969" w:type="pct"/>
            <w:vMerge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5495</w:t>
            </w:r>
          </w:p>
        </w:tc>
        <w:tc>
          <w:tcPr>
            <w:tcW w:w="96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F62D3F" w:rsidRPr="00FA4CF6" w:rsidRDefault="00F62D3F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Полтавська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85683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у тому ч</w:t>
            </w:r>
            <w:r>
              <w:rPr>
                <w:rFonts w:ascii="Times New Roman" w:hAnsi="Times New Roman"/>
                <w:sz w:val="28"/>
                <w:szCs w:val="28"/>
              </w:rPr>
              <w:t>ислі ремонт дахів, внутрішньобудинкових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Полтавська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77114,7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56793</w:t>
            </w:r>
          </w:p>
        </w:tc>
        <w:tc>
          <w:tcPr>
            <w:tcW w:w="969" w:type="pct"/>
            <w:vMerge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F62D3F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28890</w:t>
            </w:r>
          </w:p>
        </w:tc>
        <w:tc>
          <w:tcPr>
            <w:tcW w:w="969" w:type="pct"/>
            <w:vMerge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15645,0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5097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3274</w:t>
            </w:r>
          </w:p>
        </w:tc>
        <w:tc>
          <w:tcPr>
            <w:tcW w:w="96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1823</w:t>
            </w:r>
          </w:p>
        </w:tc>
        <w:tc>
          <w:tcPr>
            <w:tcW w:w="96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F62D3F" w:rsidRPr="00FA4CF6" w:rsidRDefault="00F62D3F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Рівненська область</w:t>
            </w:r>
          </w:p>
        </w:tc>
      </w:tr>
      <w:tr w:rsidR="00D12F14" w:rsidRPr="00FA4CF6" w:rsidTr="00072DB9">
        <w:trPr>
          <w:trHeight w:val="20"/>
        </w:trPr>
        <w:tc>
          <w:tcPr>
            <w:tcW w:w="838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17129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 ч</w:t>
            </w:r>
            <w:r>
              <w:rPr>
                <w:rFonts w:ascii="Times New Roman" w:hAnsi="Times New Roman"/>
                <w:sz w:val="28"/>
                <w:szCs w:val="28"/>
              </w:rPr>
              <w:t>ислі ремонт дахів, внутрішньо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Рівненська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15416,1</w:t>
            </w:r>
          </w:p>
        </w:tc>
      </w:tr>
      <w:tr w:rsidR="00D12F14" w:rsidRPr="00FA4CF6" w:rsidTr="00072DB9">
        <w:trPr>
          <w:trHeight w:val="20"/>
        </w:trPr>
        <w:tc>
          <w:tcPr>
            <w:tcW w:w="838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820ED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  <w:p w:rsidR="002C02E5" w:rsidRPr="00FA4CF6" w:rsidRDefault="002C02E5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38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16729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38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7822,5</w:t>
            </w:r>
          </w:p>
        </w:tc>
      </w:tr>
      <w:tr w:rsidR="00D12F14" w:rsidRPr="00FA4CF6" w:rsidTr="00072DB9">
        <w:trPr>
          <w:trHeight w:val="20"/>
        </w:trPr>
        <w:tc>
          <w:tcPr>
            <w:tcW w:w="838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38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38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1618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38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072DB9">
        <w:trPr>
          <w:trHeight w:val="20"/>
        </w:trPr>
        <w:tc>
          <w:tcPr>
            <w:tcW w:w="838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1597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072DB9">
        <w:trPr>
          <w:trHeight w:val="20"/>
        </w:trPr>
        <w:tc>
          <w:tcPr>
            <w:tcW w:w="838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072DB9">
        <w:trPr>
          <w:trHeight w:val="20"/>
        </w:trPr>
        <w:tc>
          <w:tcPr>
            <w:tcW w:w="838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072DB9">
        <w:trPr>
          <w:trHeight w:val="20"/>
        </w:trPr>
        <w:tc>
          <w:tcPr>
            <w:tcW w:w="838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072DB9">
        <w:trPr>
          <w:trHeight w:val="20"/>
        </w:trPr>
        <w:tc>
          <w:tcPr>
            <w:tcW w:w="838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6" w:type="pct"/>
            <w:gridSpan w:val="3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D12F14">
        <w:trPr>
          <w:trHeight w:val="20"/>
        </w:trPr>
        <w:tc>
          <w:tcPr>
            <w:tcW w:w="5000" w:type="pct"/>
            <w:gridSpan w:val="12"/>
          </w:tcPr>
          <w:p w:rsidR="00F62D3F" w:rsidRPr="00FA4CF6" w:rsidRDefault="00F62D3F" w:rsidP="00CB16FE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Сумська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 w:rsidR="00072DB9">
              <w:rPr>
                <w:rFonts w:ascii="Times New Roman" w:hAnsi="Times New Roman"/>
                <w:sz w:val="28"/>
                <w:szCs w:val="28"/>
              </w:rPr>
              <w:t> 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13247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у тому ч</w:t>
            </w:r>
            <w:r>
              <w:rPr>
                <w:rFonts w:ascii="Times New Roman" w:hAnsi="Times New Roman"/>
                <w:sz w:val="28"/>
                <w:szCs w:val="28"/>
              </w:rPr>
              <w:t>ислі ремонт дахів, внутрішньо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Сумська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5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25" w:type="pct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11922,3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4219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25" w:type="pct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9028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5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25" w:type="pct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3352,5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496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370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" w:type="pct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F62D3F" w:rsidRPr="00FA4CF6" w:rsidRDefault="00F62D3F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Тернопільська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458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гуртожитки (їх житлові 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Тернопільська 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412,2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EE7D9B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комплекси та/або їх частини), визначення та благоустрій їх прибудинкових територій, капітальний ремонт гуртожитків,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у тому числі ремонт дахів, внутрішньобудинкових мереж тепло-,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458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9" w:type="pct"/>
            <w:vMerge w:val="restar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 статутн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1117,5</w:t>
            </w: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CB16FE" w:rsidRPr="00FA4CF6" w:rsidRDefault="00CB16FE" w:rsidP="00CB16FE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 статутн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9" w:type="pct"/>
            <w:vMerge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113965" w:rsidRPr="00FA4CF6" w:rsidRDefault="00113965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Харківська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227866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 xml:space="preserve">у тому </w:t>
            </w:r>
            <w:r>
              <w:rPr>
                <w:rFonts w:ascii="Times New Roman" w:hAnsi="Times New Roman"/>
                <w:sz w:val="28"/>
                <w:szCs w:val="28"/>
              </w:rPr>
              <w:t>числі ремонт дахів, внутрішньо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будинкових мереж тепло-, водопостачання, водовідведення, електромережі </w:t>
            </w:r>
            <w:r w:rsidR="002C02E5"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та ліфтів</w:t>
            </w: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Харківська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205079,4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126595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101271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31290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10440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6227</w:t>
            </w:r>
          </w:p>
        </w:tc>
        <w:tc>
          <w:tcPr>
            <w:tcW w:w="96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4213</w:t>
            </w:r>
          </w:p>
        </w:tc>
        <w:tc>
          <w:tcPr>
            <w:tcW w:w="96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113965" w:rsidRPr="00FA4CF6" w:rsidRDefault="00113965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Херсонська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11488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 числі ремонт дахів, внутрішньо</w:t>
            </w:r>
            <w:r>
              <w:rPr>
                <w:rFonts w:ascii="Times New Roman" w:hAnsi="Times New Roman"/>
                <w:sz w:val="28"/>
                <w:szCs w:val="28"/>
              </w:rPr>
              <w:t>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Херсонська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10339,2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  <w:p w:rsidR="00CB16FE" w:rsidRPr="00FA4CF6" w:rsidRDefault="00CB16FE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7841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3647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1117,5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458</w:t>
            </w:r>
          </w:p>
        </w:tc>
        <w:tc>
          <w:tcPr>
            <w:tcW w:w="969" w:type="pct"/>
            <w:vMerge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412</w:t>
            </w:r>
          </w:p>
        </w:tc>
        <w:tc>
          <w:tcPr>
            <w:tcW w:w="96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96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113965" w:rsidRPr="00FA4CF6" w:rsidRDefault="00113965" w:rsidP="0011396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Хмельницька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 w:rsidR="00072DB9">
              <w:rPr>
                <w:rFonts w:ascii="Times New Roman" w:hAnsi="Times New Roman"/>
                <w:sz w:val="28"/>
                <w:szCs w:val="28"/>
              </w:rPr>
              <w:t> 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15374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 числі ремонт дахів, внутрішньо</w:t>
            </w:r>
            <w:r>
              <w:rPr>
                <w:rFonts w:ascii="Times New Roman" w:hAnsi="Times New Roman"/>
                <w:sz w:val="28"/>
                <w:szCs w:val="28"/>
              </w:rPr>
              <w:t>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Хмельницька 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13836,6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8523</w:t>
            </w:r>
          </w:p>
        </w:tc>
        <w:tc>
          <w:tcPr>
            <w:tcW w:w="969" w:type="pct"/>
            <w:vMerge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6851</w:t>
            </w:r>
          </w:p>
        </w:tc>
        <w:tc>
          <w:tcPr>
            <w:tcW w:w="969" w:type="pct"/>
            <w:vMerge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4470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69" w:type="pct"/>
            <w:vMerge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69" w:type="pct"/>
            <w:vMerge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1223</w:t>
            </w:r>
          </w:p>
        </w:tc>
        <w:tc>
          <w:tcPr>
            <w:tcW w:w="969" w:type="pct"/>
            <w:vMerge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072DB9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422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801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113965" w:rsidRPr="00FA4CF6" w:rsidRDefault="00113965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Черкаська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 w:rsidR="00072DB9">
              <w:rPr>
                <w:rFonts w:ascii="Times New Roman" w:hAnsi="Times New Roman"/>
                <w:sz w:val="28"/>
                <w:szCs w:val="28"/>
              </w:rPr>
              <w:t> 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8045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 числі ремонт дахів, </w:t>
            </w:r>
            <w:r>
              <w:rPr>
                <w:rFonts w:ascii="Times New Roman" w:hAnsi="Times New Roman"/>
                <w:sz w:val="28"/>
                <w:szCs w:val="28"/>
              </w:rPr>
              <w:t>внутрішньобудинкових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Черкаська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7240,5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8045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кількість гуртожитків, одиниць,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4470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498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498</w:t>
            </w:r>
          </w:p>
        </w:tc>
        <w:tc>
          <w:tcPr>
            <w:tcW w:w="96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6406" w:rsidRPr="00FA4CF6" w:rsidTr="00D12F14">
        <w:trPr>
          <w:trHeight w:val="20"/>
        </w:trPr>
        <w:tc>
          <w:tcPr>
            <w:tcW w:w="5000" w:type="pct"/>
            <w:gridSpan w:val="12"/>
          </w:tcPr>
          <w:p w:rsidR="00113965" w:rsidRPr="00FA4CF6" w:rsidRDefault="00113965" w:rsidP="002C02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Чернівецька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 w:rsidR="00072DB9">
              <w:rPr>
                <w:rFonts w:ascii="Times New Roman" w:hAnsi="Times New Roman"/>
                <w:sz w:val="28"/>
                <w:szCs w:val="28"/>
              </w:rPr>
              <w:t> 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3264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 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 ч</w:t>
            </w:r>
            <w:r>
              <w:rPr>
                <w:rFonts w:ascii="Times New Roman" w:hAnsi="Times New Roman"/>
                <w:sz w:val="28"/>
                <w:szCs w:val="28"/>
              </w:rPr>
              <w:t>ислі ремонт дахів, внутрішньобудинкових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Чернівецька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2937,6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2C02E5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557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2707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кількість гуртожитків, одиниць,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4470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143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spacing w:before="8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spacing w:before="8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7D9B" w:rsidRPr="00FA4CF6" w:rsidTr="00D12F14">
        <w:trPr>
          <w:trHeight w:val="20"/>
        </w:trPr>
        <w:tc>
          <w:tcPr>
            <w:tcW w:w="5000" w:type="pct"/>
            <w:gridSpan w:val="12"/>
          </w:tcPr>
          <w:p w:rsidR="00113965" w:rsidRPr="00FA4CF6" w:rsidRDefault="00113965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Чернігівська область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 w:rsidR="00072DB9">
              <w:rPr>
                <w:rFonts w:ascii="Times New Roman" w:hAnsi="Times New Roman"/>
                <w:sz w:val="28"/>
                <w:szCs w:val="28"/>
              </w:rPr>
              <w:t> 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21820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 ч</w:t>
            </w:r>
            <w:r>
              <w:rPr>
                <w:rFonts w:ascii="Times New Roman" w:hAnsi="Times New Roman"/>
                <w:sz w:val="28"/>
                <w:szCs w:val="28"/>
              </w:rPr>
              <w:t>ислі ремонт дахів, внутрішньобудинкових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Чернігівська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обласна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19638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11472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10348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11175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1531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410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1121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7D9B" w:rsidRPr="00FA4CF6" w:rsidTr="00D12F14">
        <w:trPr>
          <w:trHeight w:val="20"/>
        </w:trPr>
        <w:tc>
          <w:tcPr>
            <w:tcW w:w="5000" w:type="pct"/>
            <w:gridSpan w:val="12"/>
          </w:tcPr>
          <w:p w:rsidR="00113965" w:rsidRPr="00FA4CF6" w:rsidRDefault="00113965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м. Київ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 площа гуртожитків,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кв.</w:t>
            </w:r>
            <w:r w:rsidR="00072DB9">
              <w:rPr>
                <w:rFonts w:ascii="Times New Roman" w:hAnsi="Times New Roman"/>
                <w:sz w:val="28"/>
                <w:szCs w:val="28"/>
              </w:rPr>
              <w:t> 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етрів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173013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1) відновлення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документації на гуртожитки (їх житлові комплекси та/або їх частини), визначення та благоустрій їх прибудинкових територій, капітальний ремонт гуртожитків, у тому </w:t>
            </w:r>
            <w:r>
              <w:rPr>
                <w:rFonts w:ascii="Times New Roman" w:hAnsi="Times New Roman"/>
                <w:sz w:val="28"/>
                <w:szCs w:val="28"/>
              </w:rPr>
              <w:t>числі ремонт дахів, внутрішньобудинкових мереж тепло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-, водопостачання, водовідведення, електромережі та ліфтів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Київська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міська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155711,7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52029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120984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загальна кількість гуртожитків, одиниць,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у 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ому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/>
                <w:sz w:val="28"/>
                <w:szCs w:val="28"/>
              </w:rPr>
              <w:t>ислі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969" w:type="pct"/>
            <w:vMerge w:val="restar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надання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єктам господарювання, створеним у процесі приватизації (корпоратизації),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яких включено гуртожитки, компенсації за передачу цих гуртожитків у власність територіальних громад</w:t>
            </w: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48052,5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гуртожитки,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загальна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кількість громадян, які матимуть змогу реалізувати конституційне право на житло шляхом приватизації житлових приміщень у гуртожитках, у тому числі: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18201</w:t>
            </w:r>
          </w:p>
        </w:tc>
        <w:tc>
          <w:tcPr>
            <w:tcW w:w="969" w:type="pct"/>
            <w:vMerge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 державної форми власності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7711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spacing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spacing w:after="6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мешканці гуртожитків, які включено до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статутн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C02E5" w:rsidRPr="00FA4CF6">
              <w:rPr>
                <w:rFonts w:ascii="Times New Roman" w:hAnsi="Times New Roman"/>
                <w:sz w:val="28"/>
                <w:szCs w:val="28"/>
              </w:rPr>
              <w:t xml:space="preserve"> капітал</w:t>
            </w:r>
            <w:r w:rsidR="002C02E5">
              <w:rPr>
                <w:rFonts w:ascii="Times New Roman" w:hAnsi="Times New Roman"/>
                <w:sz w:val="28"/>
                <w:szCs w:val="28"/>
              </w:rPr>
              <w:t>у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суб</w:t>
            </w:r>
            <w:r>
              <w:rPr>
                <w:rFonts w:ascii="Times New Roman" w:hAnsi="Times New Roman"/>
                <w:sz w:val="28"/>
                <w:szCs w:val="28"/>
              </w:rPr>
              <w:t>’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єктів господарювання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10490</w:t>
            </w: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Разом за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заходом 1</w:t>
            </w: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1026931,5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Разом за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заходом 2</w:t>
            </w: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CB16F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CB16F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244732,5</w:t>
            </w: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052808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052808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16FE" w:rsidRPr="00FA4CF6" w:rsidTr="005831E0">
        <w:trPr>
          <w:trHeight w:val="20"/>
        </w:trPr>
        <w:tc>
          <w:tcPr>
            <w:tcW w:w="844" w:type="pct"/>
            <w:gridSpan w:val="3"/>
          </w:tcPr>
          <w:p w:rsidR="00CB16FE" w:rsidRPr="00FA4CF6" w:rsidRDefault="00CB16FE" w:rsidP="00052808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CB16FE" w:rsidRPr="00FA4CF6" w:rsidRDefault="00CB16FE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CB16FE" w:rsidRPr="00FA4CF6" w:rsidRDefault="00CB16FE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CB16FE" w:rsidRPr="00FA4CF6" w:rsidRDefault="00CB16FE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2. Розроблення та затвердження планів заходів щодо виконання регіональних і місцевих програм за результатами попереднього року з урахуванням можливості їх фінансування </w:t>
            </w: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кількість нас</w:t>
            </w:r>
            <w:r>
              <w:rPr>
                <w:rFonts w:ascii="Times New Roman" w:hAnsi="Times New Roman"/>
                <w:sz w:val="28"/>
                <w:szCs w:val="28"/>
              </w:rPr>
              <w:t>елених пунктів, у яких здійснює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ться обстеження та облік гуртожитків, одиниць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здійснення обстеження та ведення обліку гуртожитків</w:t>
            </w:r>
          </w:p>
        </w:tc>
        <w:tc>
          <w:tcPr>
            <w:tcW w:w="719" w:type="pct"/>
          </w:tcPr>
          <w:p w:rsidR="00820ED6" w:rsidRPr="00FA4CF6" w:rsidRDefault="00820ED6" w:rsidP="002C02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істерство розвитку громад та територій України </w:t>
            </w:r>
            <w:r w:rsidR="002C02E5"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>обласні державні адміністрації та Київська міська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3. Забезпечення належного функціонування системи моніторингу виконання Програми</w:t>
            </w: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щорічний звіт</w:t>
            </w: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1) розроблення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бюлет</w:t>
            </w:r>
            <w:r w:rsidR="002C02E5">
              <w:rPr>
                <w:rFonts w:ascii="Times New Roman" w:hAnsi="Times New Roman"/>
                <w:sz w:val="28"/>
                <w:szCs w:val="28"/>
              </w:rPr>
              <w:t>е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ня статистичного спостереження </w:t>
            </w:r>
          </w:p>
        </w:tc>
        <w:tc>
          <w:tcPr>
            <w:tcW w:w="719" w:type="pct"/>
          </w:tcPr>
          <w:p w:rsidR="00820ED6" w:rsidRPr="00FA4CF6" w:rsidRDefault="00820ED6" w:rsidP="00052808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Мін</w:t>
            </w:r>
            <w:r>
              <w:rPr>
                <w:rFonts w:ascii="Times New Roman" w:hAnsi="Times New Roman"/>
                <w:sz w:val="28"/>
                <w:szCs w:val="28"/>
              </w:rPr>
              <w:t>істерство розвитку громад та територій України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Держ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авна служба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стат</w:t>
            </w:r>
            <w:r>
              <w:rPr>
                <w:rFonts w:ascii="Times New Roman" w:hAnsi="Times New Roman"/>
                <w:sz w:val="28"/>
                <w:szCs w:val="28"/>
              </w:rPr>
              <w:t>истики України</w:t>
            </w:r>
          </w:p>
        </w:tc>
        <w:tc>
          <w:tcPr>
            <w:tcW w:w="500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CB16FE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2) подання щорічних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A4CF6">
              <w:rPr>
                <w:rFonts w:ascii="Times New Roman" w:hAnsi="Times New Roman"/>
                <w:sz w:val="28"/>
                <w:szCs w:val="28"/>
              </w:rPr>
              <w:t xml:space="preserve"> звітів</w:t>
            </w:r>
          </w:p>
        </w:tc>
        <w:tc>
          <w:tcPr>
            <w:tcW w:w="71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 xml:space="preserve">обласні державні адміністрації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br/>
              <w:t>та Київська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4CF6">
              <w:rPr>
                <w:rFonts w:ascii="Times New Roman" w:hAnsi="Times New Roman"/>
                <w:sz w:val="28"/>
                <w:szCs w:val="28"/>
              </w:rPr>
              <w:t>міська державна адміністрація</w:t>
            </w:r>
          </w:p>
        </w:tc>
        <w:tc>
          <w:tcPr>
            <w:tcW w:w="500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6715" w:rsidRPr="00FA4CF6" w:rsidTr="005B6715">
        <w:trPr>
          <w:trHeight w:val="20"/>
        </w:trPr>
        <w:tc>
          <w:tcPr>
            <w:tcW w:w="656" w:type="pct"/>
            <w:tcBorders>
              <w:top w:val="single" w:sz="4" w:space="0" w:color="auto"/>
            </w:tcBorders>
          </w:tcPr>
          <w:p w:rsidR="005B6715" w:rsidRPr="00FA4CF6" w:rsidRDefault="005B6715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Усього за Програмою</w:t>
            </w:r>
          </w:p>
        </w:tc>
        <w:tc>
          <w:tcPr>
            <w:tcW w:w="188" w:type="pct"/>
            <w:gridSpan w:val="2"/>
          </w:tcPr>
          <w:p w:rsidR="005B6715" w:rsidRPr="00FA4CF6" w:rsidRDefault="005B6715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5B6715" w:rsidRPr="00FA4CF6" w:rsidRDefault="005B6715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5B6715" w:rsidRPr="00FA4CF6" w:rsidRDefault="005B6715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5B6715" w:rsidRPr="00FA4CF6" w:rsidRDefault="005B6715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5B6715" w:rsidRPr="00FA4CF6" w:rsidRDefault="005B6715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5B6715" w:rsidRPr="00FA4CF6" w:rsidRDefault="005B6715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5B6715" w:rsidRPr="00FA4CF6" w:rsidRDefault="005B6715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1271664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207EC9" w:rsidRPr="00FA4CF6" w:rsidRDefault="00207EC9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207EC9" w:rsidRPr="00FA4CF6" w:rsidRDefault="00207EC9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207EC9" w:rsidRPr="00FA4CF6" w:rsidRDefault="00207EC9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207EC9" w:rsidRPr="00FA4CF6" w:rsidRDefault="00207EC9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207EC9" w:rsidRPr="00FA4CF6" w:rsidRDefault="00207EC9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207EC9" w:rsidRPr="00FA4CF6" w:rsidRDefault="00207EC9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pct"/>
            <w:gridSpan w:val="2"/>
          </w:tcPr>
          <w:p w:rsidR="00207EC9" w:rsidRDefault="00207EC9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у тому числі</w:t>
            </w: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місцеві бюджети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1026931,5</w:t>
            </w: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2F14" w:rsidRPr="00FA4CF6" w:rsidTr="005831E0">
        <w:trPr>
          <w:trHeight w:val="20"/>
        </w:trPr>
        <w:tc>
          <w:tcPr>
            <w:tcW w:w="844" w:type="pct"/>
            <w:gridSpan w:val="3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" w:type="pct"/>
            <w:gridSpan w:val="2"/>
            <w:shd w:val="clear" w:color="auto" w:fill="auto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pct"/>
          </w:tcPr>
          <w:p w:rsidR="00820ED6" w:rsidRPr="00FA4CF6" w:rsidRDefault="00820ED6" w:rsidP="00931E92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530" w:type="pct"/>
            <w:gridSpan w:val="2"/>
          </w:tcPr>
          <w:p w:rsidR="00820ED6" w:rsidRPr="00FA4CF6" w:rsidRDefault="00820ED6" w:rsidP="00931E92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4CF6">
              <w:rPr>
                <w:rFonts w:ascii="Times New Roman" w:hAnsi="Times New Roman"/>
                <w:sz w:val="28"/>
                <w:szCs w:val="28"/>
              </w:rPr>
              <w:t>244732,5</w:t>
            </w:r>
          </w:p>
        </w:tc>
      </w:tr>
    </w:tbl>
    <w:p w:rsidR="00DC64C3" w:rsidRPr="00DC64C3" w:rsidRDefault="00210F96" w:rsidP="00DC64C3">
      <w:pPr>
        <w:pStyle w:val="3"/>
        <w:spacing w:before="480"/>
        <w:ind w:left="0"/>
        <w:jc w:val="center"/>
        <w:rPr>
          <w:b w:val="0"/>
          <w:i w:val="0"/>
        </w:rPr>
      </w:pPr>
      <w:r w:rsidRPr="00DC64C3">
        <w:rPr>
          <w:b w:val="0"/>
          <w:i w:val="0"/>
        </w:rPr>
        <w:t>__________</w:t>
      </w:r>
      <w:r w:rsidR="00052808">
        <w:rPr>
          <w:b w:val="0"/>
          <w:i w:val="0"/>
        </w:rPr>
        <w:t>____</w:t>
      </w:r>
      <w:r w:rsidRPr="00DC64C3">
        <w:rPr>
          <w:b w:val="0"/>
          <w:i w:val="0"/>
        </w:rPr>
        <w:t>___________</w:t>
      </w:r>
    </w:p>
    <w:sectPr w:rsidR="00DC64C3" w:rsidRPr="00DC64C3" w:rsidSect="00D12F14">
      <w:headerReference w:type="even" r:id="rId8"/>
      <w:headerReference w:type="default" r:id="rId9"/>
      <w:pgSz w:w="23814" w:h="16839" w:orient="landscape" w:code="8"/>
      <w:pgMar w:top="1134" w:right="1134" w:bottom="1134" w:left="1134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E98" w:rsidRDefault="00766E98">
      <w:r>
        <w:separator/>
      </w:r>
    </w:p>
  </w:endnote>
  <w:endnote w:type="continuationSeparator" w:id="0">
    <w:p w:rsidR="00766E98" w:rsidRDefault="00766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E98" w:rsidRDefault="00766E98">
      <w:r>
        <w:separator/>
      </w:r>
    </w:p>
  </w:footnote>
  <w:footnote w:type="continuationSeparator" w:id="0">
    <w:p w:rsidR="00766E98" w:rsidRDefault="00766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CF6" w:rsidRDefault="00FA4CF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4CF6" w:rsidRDefault="00FA4CF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CF6" w:rsidRDefault="00FA4CF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60B4F">
      <w:rPr>
        <w:noProof/>
      </w:rPr>
      <w:t>5</w:t>
    </w:r>
    <w:r>
      <w:fldChar w:fldCharType="end"/>
    </w:r>
  </w:p>
  <w:p w:rsidR="00FA4CF6" w:rsidRPr="00FA4CF6" w:rsidRDefault="00FA4CF6" w:rsidP="00FA4CF6">
    <w:pPr>
      <w:jc w:val="right"/>
      <w:rPr>
        <w:rFonts w:ascii="Times New Roman" w:hAnsi="Times New Roman"/>
        <w:sz w:val="28"/>
        <w:szCs w:val="28"/>
      </w:rPr>
    </w:pPr>
    <w:r w:rsidRPr="00FA4CF6">
      <w:rPr>
        <w:rFonts w:ascii="Times New Roman" w:hAnsi="Times New Roman"/>
        <w:sz w:val="28"/>
        <w:szCs w:val="28"/>
      </w:rPr>
      <w:t xml:space="preserve">Продовження додатка </w:t>
    </w:r>
    <w:r>
      <w:rPr>
        <w:rFonts w:ascii="Times New Roman" w:hAnsi="Times New Roman"/>
        <w:sz w:val="28"/>
        <w:szCs w:val="28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02CED"/>
    <w:rsid w:val="00012A15"/>
    <w:rsid w:val="000160F1"/>
    <w:rsid w:val="00025D69"/>
    <w:rsid w:val="00052808"/>
    <w:rsid w:val="00055DEA"/>
    <w:rsid w:val="00057D67"/>
    <w:rsid w:val="00072DB9"/>
    <w:rsid w:val="0008235E"/>
    <w:rsid w:val="0010327F"/>
    <w:rsid w:val="00113965"/>
    <w:rsid w:val="00134C03"/>
    <w:rsid w:val="00170027"/>
    <w:rsid w:val="001A5FC5"/>
    <w:rsid w:val="001B2777"/>
    <w:rsid w:val="001D6576"/>
    <w:rsid w:val="001E59AF"/>
    <w:rsid w:val="001E7B41"/>
    <w:rsid w:val="00207EC9"/>
    <w:rsid w:val="00210F96"/>
    <w:rsid w:val="00212569"/>
    <w:rsid w:val="00290055"/>
    <w:rsid w:val="002C02E5"/>
    <w:rsid w:val="002E5A83"/>
    <w:rsid w:val="002E77B2"/>
    <w:rsid w:val="003E18B7"/>
    <w:rsid w:val="003E5EBB"/>
    <w:rsid w:val="00423905"/>
    <w:rsid w:val="00454881"/>
    <w:rsid w:val="004A70C6"/>
    <w:rsid w:val="004B1BAB"/>
    <w:rsid w:val="004C71E5"/>
    <w:rsid w:val="00527E18"/>
    <w:rsid w:val="00546406"/>
    <w:rsid w:val="00563364"/>
    <w:rsid w:val="005649D2"/>
    <w:rsid w:val="005831E0"/>
    <w:rsid w:val="005860EA"/>
    <w:rsid w:val="005A2AB7"/>
    <w:rsid w:val="005A5110"/>
    <w:rsid w:val="005B6715"/>
    <w:rsid w:val="005C60F9"/>
    <w:rsid w:val="00604BFD"/>
    <w:rsid w:val="00606A49"/>
    <w:rsid w:val="00640BA7"/>
    <w:rsid w:val="00644451"/>
    <w:rsid w:val="006542F9"/>
    <w:rsid w:val="006939EE"/>
    <w:rsid w:val="006D3A73"/>
    <w:rsid w:val="007023E2"/>
    <w:rsid w:val="00766E98"/>
    <w:rsid w:val="00820ED6"/>
    <w:rsid w:val="00833D51"/>
    <w:rsid w:val="00860B4F"/>
    <w:rsid w:val="008C0656"/>
    <w:rsid w:val="008C7EAA"/>
    <w:rsid w:val="008D0F36"/>
    <w:rsid w:val="008D38D2"/>
    <w:rsid w:val="008D41F9"/>
    <w:rsid w:val="008F2A56"/>
    <w:rsid w:val="00904D3C"/>
    <w:rsid w:val="0090751C"/>
    <w:rsid w:val="0091008E"/>
    <w:rsid w:val="00931E92"/>
    <w:rsid w:val="0094307C"/>
    <w:rsid w:val="009468CA"/>
    <w:rsid w:val="00961C62"/>
    <w:rsid w:val="00986EAB"/>
    <w:rsid w:val="00993734"/>
    <w:rsid w:val="00A05D38"/>
    <w:rsid w:val="00A05EB9"/>
    <w:rsid w:val="00A930AE"/>
    <w:rsid w:val="00A96340"/>
    <w:rsid w:val="00AB687A"/>
    <w:rsid w:val="00AC006E"/>
    <w:rsid w:val="00AF2E57"/>
    <w:rsid w:val="00AF548C"/>
    <w:rsid w:val="00B24771"/>
    <w:rsid w:val="00B964C6"/>
    <w:rsid w:val="00B96702"/>
    <w:rsid w:val="00BA1031"/>
    <w:rsid w:val="00C5023D"/>
    <w:rsid w:val="00C720B8"/>
    <w:rsid w:val="00CB16FE"/>
    <w:rsid w:val="00D12F14"/>
    <w:rsid w:val="00D84200"/>
    <w:rsid w:val="00D94232"/>
    <w:rsid w:val="00DA2656"/>
    <w:rsid w:val="00DC36EF"/>
    <w:rsid w:val="00DC64C3"/>
    <w:rsid w:val="00E559E8"/>
    <w:rsid w:val="00E56DCC"/>
    <w:rsid w:val="00E81BF5"/>
    <w:rsid w:val="00EC6652"/>
    <w:rsid w:val="00EC6F7E"/>
    <w:rsid w:val="00EC7EB4"/>
    <w:rsid w:val="00EE7898"/>
    <w:rsid w:val="00EE7D9B"/>
    <w:rsid w:val="00F62D3F"/>
    <w:rsid w:val="00F85663"/>
    <w:rsid w:val="00F94EA6"/>
    <w:rsid w:val="00F95E2A"/>
    <w:rsid w:val="00FA4CF6"/>
    <w:rsid w:val="00FF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semiHidden/>
    <w:unhideWhenUsed/>
    <w:rsid w:val="00E559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semiHidden/>
    <w:unhideWhenUsed/>
    <w:rsid w:val="00E559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4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58BF5-90F1-4D04-B7BC-BD1D41AA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23346</Words>
  <Characters>13308</Characters>
  <Application>Microsoft Office Word</Application>
  <DocSecurity>0</DocSecurity>
  <Lines>110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36581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2002-04-19T13:13:00Z</cp:lastPrinted>
  <dcterms:created xsi:type="dcterms:W3CDTF">2020-11-05T13:00:00Z</dcterms:created>
  <dcterms:modified xsi:type="dcterms:W3CDTF">2020-11-05T13:00:00Z</dcterms:modified>
</cp:coreProperties>
</file>